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Договор № 09/02</w:t>
      </w:r>
    </w:p>
    <w:p>
      <w:pPr>
        <w:pStyle w:val="Heading2"/>
        <w:spacing w:after="400"/>
        <w:jc w:val="center"/>
      </w:pPr>
      <w:r>
        <w:t xml:space="preserve">на выполнение работ</w:t>
      </w:r>
    </w:p>
    <w:p>
      <w:pPr>
        <w:spacing w:after="400"/>
        <w:jc w:val="both"/>
      </w:pPr>
      <w:r>
        <w:t xml:space="preserve">Жлобин</w:t>
      </w:r>
      <w:r>
        <w:t xml:space="preserve">																										</w:t>
      </w:r>
      <w:r>
        <w:t xml:space="preserve">09.02.2026 г.</w:t>
      </w:r>
    </w:p>
    <w:p>
      <w:pPr>
        <w:spacing w:after="400"/>
      </w:pPr>
      <w:r>
        <w:rPr>
          <w:b/>
          <w:bCs/>
        </w:rPr>
        <w:t xml:space="preserve">Иванова</w:t>
      </w:r>
      <w:r>
        <w:t xml:space="preserve">, именуемая в дальнейшем «Исполнитель», </w:t>
      </w:r>
      <w:r>
        <w:rPr>
          <w:b/>
          <w:bCs/>
        </w:rPr>
        <w:t xml:space="preserve">УНП: ЕЕ6608158</w:t>
      </w:r>
      <w:r>
        <w:t xml:space="preserve"> действующий как самозанятая с уплатой налога на профессиональный доход, проживающий по адресу: </w:t>
      </w:r>
      <w:r>
        <w:rPr>
          <w:b/>
          <w:bCs/>
        </w:rPr>
        <w:t xml:space="preserve">Адрес</w:t>
      </w:r>
      <w:r>
        <w:t xml:space="preserve">, Паспорт: </w:t>
      </w:r>
      <w:r>
        <w:rPr>
          <w:b/>
          <w:bCs/>
        </w:rPr>
        <w:t xml:space="preserve">Паспорт</w:t>
      </w:r>
      <w:r>
        <w:t xml:space="preserve"> с одной стороны, и </w:t>
      </w:r>
      <w:r>
        <w:rPr>
          <w:b/>
          <w:bCs/>
        </w:rPr>
        <w:t xml:space="preserve">Общество с ограниченной ответственностью «Бутик-Инвест»</w:t>
      </w:r>
      <w:r>
        <w:t xml:space="preserve">, УНП 592024719 именуемое в дальнейшем «Заказчик», в лице начальника отдела маркетинга Каспер Ольги Юрьевны, действует на основании Доверенности от 01.10.2025 № 54, именуемое далее «Заказчик», заключили настоящий Договор о нижеследующем:</w:t>
      </w:r>
    </w:p>
    <w:p>
      <w:pPr>
        <w:spacing w:after="200" w:before="200"/>
        <w:jc w:val="center"/>
      </w:pPr>
      <w:r>
        <w:t xml:space="preserve">1. Предмет договора</w:t>
      </w:r>
    </w:p>
    <w:p>
      <w:pPr>
        <w:spacing w:after="200"/>
      </w:pPr>
      <w:r>
        <w:t xml:space="preserve">1.1. Заказчик поручает, а Исполнитель принимает на себя обязательства по выполнению следующих работ:
-размещение рекламной информации о ООО «Бутик-Инвест», через сеть Интернет в аккаунте в социальной сети Instagram (Инстаграм)
Ссылка на аккаунт ____________________</w:t>
      </w:r>
    </w:p>
    <w:p>
      <w:pPr>
        <w:spacing w:after="200"/>
      </w:pPr>
      <w:r>
        <w:t xml:space="preserve">1.2 Сроки оказания услуг – до 09.02.2026 г.</w:t>
      </w:r>
    </w:p>
    <w:p>
      <w:pPr>
        <w:spacing w:after="400"/>
      </w:pPr>
      <w:r>
        <w:t xml:space="preserve">1.3 Результаты оказанных услуг передаются Заказчику через сеть Интернет. Заказчик обязуется принять указанные услуги и оплатить их в сроки, указанные в Договоре.</w:t>
      </w:r>
    </w:p>
    <w:p>
      <w:pPr>
        <w:spacing w:after="200" w:before="200"/>
        <w:jc w:val="center"/>
      </w:pPr>
      <w:r>
        <w:t xml:space="preserve">2. Обязанности сторон</w:t>
      </w:r>
    </w:p>
    <w:p>
      <w:pPr>
        <w:spacing w:after="200"/>
      </w:pPr>
      <w:r>
        <w:t xml:space="preserve">2.1 Исполнитель обязуется:
2.1.1. Выполнять порученные ему задания наилучшим образом, соответственно в профессиональном и коммерческом отношениях.
2.1.2. Исполнитель гарантирует соблюдение конфиденциальности и принимает все возможные меры по сохранению и неразглашению сведений, составляющих коммерческую тайну и полученных в результате исполнения настоящего договора.
2.1.3 Исполнитель высылает подготовленный материал на согласование заказчику до публикации рекламных материалов.
2.1.4 Исполнитель гарантирует, что на момент оказания услуг по настоящему Договору он включен в РЕЕСТР рекламораспространителей и вправе оказывать Услуги по размещению (распространению) рекламы.</w:t>
      </w:r>
    </w:p>
    <w:p>
      <w:pPr>
        <w:spacing w:after="400"/>
      </w:pPr>
      <w:r>
        <w:t xml:space="preserve">2.2. Заказчик обязуется:
2.2.1. Предоставить информацию, необходимую для выполнения работ Исполнителем;
2.2.2. утвердить результаты работ в течение 5 рабочих дней с момента предоставления их Исполнителем. В случае мотивированного отказа от утверждения, сторонами составляется акт с перечнем доработок и сроком их выполнения;
2.2.3. своевременно оплатить работу Исполнителя.</w:t>
      </w:r>
    </w:p>
    <w:p>
      <w:pPr>
        <w:spacing w:after="200" w:before="200"/>
        <w:jc w:val="center"/>
      </w:pPr>
      <w:r>
        <w:t xml:space="preserve">3. Стоимость работ и порядок расчетов</w:t>
      </w:r>
    </w:p>
    <w:p>
      <w:pPr>
        <w:spacing w:after="200"/>
      </w:pPr>
      <w:r>
        <w:t xml:space="preserve">3.1. Общая стоимость работ по настоящему Договору составляет: </w:t>
      </w:r>
      <w:r>
        <w:rPr>
          <w:b/>
          <w:bCs/>
        </w:rPr>
        <w:t xml:space="preserve">350 белорусских рублей 00 копеек. Без НДС.</w:t>
      </w:r>
    </w:p>
    <w:p>
      <w:pPr>
        <w:spacing w:after="400"/>
      </w:pPr>
      <w:r>
        <w:t xml:space="preserve">3.2. Оплата производится в течение 7-и банковских дней после подписания настоящего Договора.</w:t>
      </w:r>
    </w:p>
    <w:p>
      <w:pPr>
        <w:spacing w:after="200" w:before="200"/>
        <w:jc w:val="center"/>
      </w:pPr>
      <w:r>
        <w:t xml:space="preserve">4. Порядок сдачи-приемки работ</w:t>
      </w:r>
    </w:p>
    <w:p>
      <w:pPr>
        <w:spacing w:after="400"/>
      </w:pPr>
      <w:r>
        <w:t xml:space="preserve">4.1. Приемка работ по договору осуществляется путем подписания сторонами акта сдачи-приемки работ. Датой акта приема-передачи считается дата подписания акта Заказчиком. До обмена оригиналами стороны признают юридическую силу подписанных документов по факсимильной связи.</w:t>
      </w:r>
    </w:p>
    <w:p>
      <w:pPr>
        <w:spacing w:after="200" w:before="200"/>
        <w:jc w:val="center"/>
      </w:pPr>
      <w:r>
        <w:t xml:space="preserve">5. Передача Авторских прав</w:t>
      </w:r>
    </w:p>
    <w:p>
      <w:pPr>
        <w:spacing w:after="400"/>
      </w:pPr>
      <w:r>
        <w:t xml:space="preserve">5.1. Объекты – все результаты деятельности Исполнителя по настоящему договору, выраженные в любой форме, включая, но не ограничиваясь этим, все документы, проекты, тексты, рисунки, дизайны, фотографии, базы данных являющиеся объектами авторского права, указанные в Приложениях к настоящему договору и/или в актах сдачи – приемки работ.
5.2. Исполнитель обязуется передать в собственность Заказчику все исключительные имущественные авторские права на разработанную продукцию согласно п. 1.1. настоящего Договора.
5.3. Вознаграждение за уступку авторских прав входит в стоимость работ Исполнителя, оговоренных в настоящем Договоре.
5.4. Авторские права считаются переданными в момент подписания акта сдачи – приемки работ.
5.5. Исполнитель гарантирует Заказчику, что все Объекты, Права на которые Исполнитель передает Заказчику, не являются предметом авторских прав третьих лиц, и Исполнитель имеет все права для осуществления такой передачи.</w:t>
      </w:r>
    </w:p>
    <w:p>
      <w:pPr>
        <w:spacing w:after="200" w:before="200"/>
        <w:jc w:val="center"/>
      </w:pPr>
      <w:r>
        <w:t xml:space="preserve">6. Ответственность сторон</w:t>
      </w:r>
    </w:p>
    <w:p>
      <w:pPr>
        <w:spacing w:after="400"/>
      </w:pPr>
      <w:r>
        <w:t xml:space="preserve">6.1. В случае невыполнения Заказчиком своих договорных обязательств по оплате, работы по настоящему договору могут быть приостановлены до момента оплаты.
6.2. При задержке сроков оплаты Заказчиком, оговоренных в настоящем Договоре, Исполнитель имеет право потребовать от Заказчика уплаты пени в размере 0,1% от неоплаченной в срок суммы за каждый день просрочки.
6.3. При задержке сроков сдачи работ по вине Исполнителя, последний оплачивает Заказчику пеню в размере 0,1% от суммы оплаченной Заказчиком за каждый день просрочки.
6.4. При расторжении договора по инициативе Заказчика, последний оплачивает стоимость выполненных работ на момент расторжения договора.
6.5. При возникновении споров по настоящему договору стороны примут все меры к их разрешению путем переговоров. При не достижении договоренности, споры рассматриваются в установленном законодательством Республики Беларусь порядке.</w:t>
      </w:r>
    </w:p>
    <w:p>
      <w:pPr>
        <w:spacing w:after="200" w:before="200"/>
        <w:jc w:val="center"/>
      </w:pPr>
      <w:r>
        <w:t xml:space="preserve">7. Форс-мажорные обстоятельства.</w:t>
      </w:r>
    </w:p>
    <w:p>
      <w:pPr>
        <w:spacing w:after="400"/>
      </w:pPr>
      <w:r>
        <w:t xml:space="preserve">7.1. Стороны освобождаются от ответственности за частичное или полное неисполнение обязательств по настоящему договору, если неисполнение явилось следствием обстоятельств непреодолимой силы, возникших после заключения договора. К обстоятельствам непреодолимой силы относятся события, на которые сторона не может оказать влияние и за возникновение которых не несет ответственности (например: наводнение, пожары, иные стихийные бедствия). К обстоятельствам, освобождающим сторону от ответственности, относятся также забастовки, правительственные постановления или распоряжения государственных органов, если указанные обстоятельства имеют непосредственное влияние на возможность исполнения сторонами обязательств по договору.
7.2. Сторона, ссылающаяся на такие обстоятельства, обязана в 3-дневный срок в письменной форме информировать другую сторону о наступлении подобных обстоятельств. Если сторона не направит или несвоевременно направит необходимые извещения, то она обязана возместить другой стороне причиненные этим убытки.
7.3. Если обстоятельства непреодолимый силы продолжают действовать более 12 месяцев, то каждая из сторон имеет право расторгнуть настоящий договор.</w:t>
      </w:r>
    </w:p>
    <w:p>
      <w:pPr>
        <w:spacing w:after="200" w:before="200"/>
        <w:jc w:val="center"/>
      </w:pPr>
      <w:r>
        <w:t xml:space="preserve">8. Срок действия договора.</w:t>
      </w:r>
    </w:p>
    <w:p>
      <w:pPr>
        <w:spacing w:after="400"/>
      </w:pPr>
      <w:r>
        <w:t xml:space="preserve">8.1. Настоящий договор вступает в силу с момента подписания и действует до исполнения сторонами своих обязательств.
8.2. Досрочное расторжение договора может иметь место по согласованию сторон, оформленному в письменном виде.
8.3. Договор может быть расторгнут в одностороннем порядке спустя месяц после письменного извещения заинтересованной стороны, но не ранее окончания всех обязательств по Договору.</w:t>
      </w:r>
    </w:p>
    <w:p>
      <w:pPr>
        <w:spacing w:after="200" w:before="200"/>
        <w:jc w:val="center"/>
      </w:pPr>
      <w:r>
        <w:t xml:space="preserve">9. Дополнительные условия.</w:t>
      </w:r>
    </w:p>
    <w:p>
      <w:pPr>
        <w:spacing w:after="400"/>
      </w:pPr>
      <w:r>
        <w:t xml:space="preserve">9.1. Исполнитель вправе привлечь к выполнению отдельных видов работ третьи организации.
9.2. Исполнитель отвечает перед Заказчиком за неисполнение/не должное исполнение работ третьими лицами</w:t>
      </w:r>
    </w:p>
    <w:p>
      <w:pPr>
        <w:spacing w:after="200" w:before="200"/>
        <w:jc w:val="center"/>
      </w:pPr>
      <w:r>
        <w:t xml:space="preserve">10. Юридические адреса и реквизиты сторон</w:t>
      </w:r>
    </w:p>
    <w:p>
      <w:pPr>
        <w:spacing w:after="400"/>
      </w:pPr>
      <w:r>
        <w:t xml:space="preserve">Исполнитель:
</w:t>
      </w:r>
      <w:r>
        <w:rPr>
          <w:b/>
          <w:bCs/>
        </w:rPr>
        <w:t xml:space="preserve">Иванова
</w:t>
      </w:r>
      <w:r>
        <w:t xml:space="preserve">УНП: </w:t>
      </w:r>
      <w:r>
        <w:rPr>
          <w:b/>
          <w:bCs/>
        </w:rPr>
        <w:t xml:space="preserve">ЕЕ6608158
</w:t>
      </w:r>
      <w:r>
        <w:t xml:space="preserve">Адрес: </w:t>
      </w:r>
      <w:r>
        <w:rPr>
          <w:b/>
          <w:bCs/>
        </w:rPr>
        <w:t xml:space="preserve">Адрес
</w:t>
      </w:r>
      <w:r>
        <w:t xml:space="preserve">Паспорт: </w:t>
      </w:r>
      <w:r>
        <w:rPr>
          <w:b/>
          <w:bCs/>
        </w:rPr>
        <w:t xml:space="preserve">Паспорт
</w:t>
      </w:r>
      <w:r>
        <w:t xml:space="preserve">Р/С BY49AKBB30140001207433210000
в ОАО "АСБ Беларусбанк" №312/3092
код AKBBBY2X
_________________</w:t>
      </w:r>
    </w:p>
    <w:p>
      <w:pPr>
        <w:pageBreakBefore/>
        <w:spacing w:after="400"/>
      </w:pPr>
      <w:r>
        <w:t xml:space="preserve">Заказчик:
Общество с ограниченной Ответственностью
«Бутик-Инвест»
УНП 592024719
231337, Гродненская обл.,
Ивьевский район, г. Ивье, ул.
Энгельса, 1, пом. 1
Р/С BY69BAPB30129796500500000000
В ОАО «Белагропромбанк», код банка BAP BBY2X
___________________ Каспер О.Ю.</w:t>
      </w:r>
    </w:p>
    <w:p>
      <w:pPr>
        <w:pStyle w:val="Heading2"/>
        <w:pageBreakBefore/>
        <w:jc w:val="center"/>
      </w:pPr>
      <w:r>
        <w:t xml:space="preserve">Акт сдачи-приемки оказанных услуг</w:t>
      </w:r>
    </w:p>
    <w:p>
      <w:pPr>
        <w:spacing w:after="400"/>
        <w:jc w:val="center"/>
      </w:pPr>
      <w:r>
        <w:t xml:space="preserve">к договору возмездного оказания услуг №09/02 от 09.02.2026 г.</w:t>
      </w:r>
    </w:p>
    <w:p>
      <w:pPr>
        <w:spacing w:after="400"/>
        <w:jc w:val="both"/>
      </w:pPr>
      <w:r>
        <w:t xml:space="preserve">09.02.2026 г.</w:t>
      </w:r>
      <w:r>
        <w:t xml:space="preserve">																										</w:t>
      </w:r>
      <w:r>
        <w:t xml:space="preserve">Жлобин</w:t>
      </w:r>
    </w:p>
    <w:p>
      <w:pPr>
        <w:spacing w:after="400"/>
      </w:pPr>
      <w:r>
        <w:rPr>
          <w:b/>
          <w:bCs/>
        </w:rPr>
        <w:t xml:space="preserve">Иванова</w:t>
      </w:r>
      <w:r>
        <w:t xml:space="preserve">, именуемая в дальнейшем «Исполнитель», УНП: </w:t>
      </w:r>
      <w:r>
        <w:rPr>
          <w:b/>
          <w:bCs/>
        </w:rPr>
        <w:t xml:space="preserve">ЕЕ6608158</w:t>
      </w:r>
      <w:r>
        <w:t xml:space="preserve"> действующий как самозанятая с уплатой налога на профессиональный доход, проживающий по адресу: </w:t>
      </w:r>
      <w:r>
        <w:rPr>
          <w:b/>
          <w:bCs/>
        </w:rPr>
        <w:t xml:space="preserve">Адрес</w:t>
      </w:r>
      <w:r>
        <w:t xml:space="preserve"> с одной стороны, и Общество с ограниченной ответственностью «Бутик-Инвест», УНП 592024719 именуемое в дальнейшем «Заказчик», в лице начальника отдела маркетинга Каспер Ольги Юрьевны, действует на основании Доверенности от 01.10.2025 № 54, именуемое далее «Заказчик», составили настоящий акт о нижеследующем:</w:t>
      </w:r>
    </w:p>
    <w:p>
      <w:pPr>
        <w:spacing w:after="200"/>
      </w:pPr>
      <w:r>
        <w:t xml:space="preserve">Исполнитель оказал услуги размещение рекламной информации о ООО «Бутик-Инвест», через сеть Интернет в аккаунте в социальной сети Instagram (Инстаграм) ссылка</w:t>
      </w:r>
    </w:p>
    <w:p>
      <w:pPr>
        <w:spacing w:after="200"/>
      </w:pPr>
      <w:r>
        <w:t xml:space="preserve">Стоимость оказанных услуг составила </w:t>
      </w:r>
      <w:r>
        <w:rPr>
          <w:b/>
          <w:bCs/>
        </w:rPr>
        <w:t xml:space="preserve">350 белорусских рублей 00 копеек.</w:t>
      </w:r>
    </w:p>
    <w:p>
      <w:pPr>
        <w:spacing w:after="400"/>
      </w:pPr>
      <w:r>
        <w:t xml:space="preserve">Услуги оказаны надлежащим образом в соответствии с условиями договора и подлежат оплате в полном объеме.
Стороны не имеют претензий к качеству оказанных услуг.
Настоящий акт сдачи-приемки оказанных услуг является основанием для расчетов и оплаты Исполнителю вознаграждения.</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09/02</dc:title>
  <dc:creator>Contract Generator</dc:creator>
  <cp:lastModifiedBy>Un-named</cp:lastModifiedBy>
  <cp:revision>1</cp:revision>
  <dcterms:created xsi:type="dcterms:W3CDTF">2026-07-10T14:22:41.042Z</dcterms:created>
  <dcterms:modified xsi:type="dcterms:W3CDTF">2026-07-10T14:22:41.046Z</dcterms:modified>
</cp:coreProperties>
</file>

<file path=docProps/custom.xml><?xml version="1.0" encoding="utf-8"?>
<Properties xmlns="http://schemas.openxmlformats.org/officeDocument/2006/custom-properties" xmlns:vt="http://schemas.openxmlformats.org/officeDocument/2006/docPropsVTypes"/>
</file>