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79" w:rsidRDefault="00815C79">
      <w:r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</w:t>
      </w:r>
      <w:proofErr w:type="spellStart"/>
      <w:r>
        <w:t>query</w:t>
      </w:r>
      <w:proofErr w:type="spellEnd"/>
      <w:r>
        <w:t xml:space="preserve">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</w:t>
      </w:r>
      <w:proofErr w:type="spellStart"/>
      <w:r>
        <w:t>ater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atividade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funcional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pessoa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sistema</w:t>
      </w:r>
      <w:proofErr w:type="gramEnd"/>
      <w:r>
        <w:t>`</w:t>
      </w:r>
      <w:proofErr w:type="spellEnd"/>
      <w:r>
        <w:t>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0" w:history="1">
        <w:r w:rsidRPr="00C57EDA">
          <w:rPr>
            <w:rStyle w:val="Hyperlink"/>
          </w:rPr>
          <w:t>HTTP://localhost:8080/importar</w:t>
        </w:r>
      </w:hyperlink>
    </w:p>
    <w:p w:rsidR="00F72240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F72240" w:rsidRDefault="00F72240">
      <w:r>
        <w:br w:type="page"/>
      </w:r>
    </w:p>
    <w:p w:rsidR="00F72240" w:rsidRDefault="00F72240">
      <w:r>
        <w:lastRenderedPageBreak/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ater.sql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atividade.sql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credito_rural.sql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formulario.sql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funcional.sql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indice_producao.sql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pessoa.sql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sistema.sql</w:t>
      </w:r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 xml:space="preserve">Usuário: </w:t>
      </w:r>
      <w:proofErr w:type="spellStart"/>
      <w:r>
        <w:t>root</w:t>
      </w:r>
      <w:proofErr w:type="spellEnd"/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 xml:space="preserve">Usuário: </w:t>
      </w:r>
      <w:proofErr w:type="spellStart"/>
      <w:r>
        <w:t>root</w:t>
      </w:r>
      <w:proofErr w:type="spellEnd"/>
    </w:p>
    <w:p w:rsidR="000B7247" w:rsidRDefault="000B7247" w:rsidP="000B7247">
      <w:r>
        <w:t>Senha: emater123</w:t>
      </w:r>
    </w:p>
    <w:p w:rsidR="000B7247" w:rsidRDefault="000B7247">
      <w:r>
        <w:t>Acessar a pasta contendo os arquivos copiados no passo anterior</w:t>
      </w:r>
    </w:p>
    <w:p w:rsidR="000B7247" w:rsidRPr="000B7247" w:rsidRDefault="000B7247">
      <w:pPr>
        <w:rPr>
          <w:lang w:val="en-US"/>
        </w:rPr>
      </w:pPr>
      <w:r w:rsidRPr="000B7247">
        <w:rPr>
          <w:lang w:val="en-US"/>
        </w:rPr>
        <w:t>Abrir mysql Server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mysql</w:t>
      </w:r>
      <w:proofErr w:type="gramEnd"/>
      <w:r w:rsidRPr="000B7247">
        <w:rPr>
          <w:lang w:val="en-US"/>
        </w:rPr>
        <w:t xml:space="preserve"> -uemater -p</w:t>
      </w:r>
    </w:p>
    <w:p w:rsidR="000B7247" w:rsidRPr="000B7247" w:rsidRDefault="000B7247" w:rsidP="000B7247">
      <w:pPr>
        <w:rPr>
          <w:lang w:val="en-US"/>
        </w:rPr>
      </w:pP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SET GLOBAL max_allowed_packet=1073741824;</w:t>
      </w:r>
    </w:p>
    <w:p w:rsidR="000B7247" w:rsidRPr="000B7247" w:rsidRDefault="000B7247" w:rsidP="000B7247">
      <w:pPr>
        <w:rPr>
          <w:lang w:val="en-US"/>
        </w:rPr>
      </w:pP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set</w:t>
      </w:r>
      <w:proofErr w:type="gramEnd"/>
      <w:r w:rsidRPr="000B7247">
        <w:rPr>
          <w:lang w:val="en-US"/>
        </w:rPr>
        <w:t xml:space="preserve"> foreign_key_checks = 0;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pessoa.sql;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ater.sql;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lastRenderedPageBreak/>
        <w:t>source</w:t>
      </w:r>
      <w:proofErr w:type="gramEnd"/>
      <w:r w:rsidRPr="000B7247">
        <w:rPr>
          <w:lang w:val="en-US"/>
        </w:rPr>
        <w:t xml:space="preserve"> indice_producao.sql;</w:t>
      </w:r>
    </w:p>
    <w:p w:rsidR="000B7247" w:rsidRPr="00F72240" w:rsidRDefault="000B7247" w:rsidP="000B7247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sectPr w:rsidR="000B7247" w:rsidRPr="00F72240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15C79"/>
    <w:rsid w:val="000B7247"/>
    <w:rsid w:val="006F46A2"/>
    <w:rsid w:val="00815C79"/>
    <w:rsid w:val="00F72240"/>
    <w:rsid w:val="00FA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8080/importa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GuilhermeGetin</cp:lastModifiedBy>
  <cp:revision>1</cp:revision>
  <dcterms:created xsi:type="dcterms:W3CDTF">2016-12-08T17:26:00Z</dcterms:created>
  <dcterms:modified xsi:type="dcterms:W3CDTF">2016-12-08T18:08:00Z</dcterms:modified>
</cp:coreProperties>
</file>