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377"/>
        <w:gridCol w:w="1278"/>
        <w:gridCol w:w="1963"/>
        <w:gridCol w:w="1386"/>
        <w:gridCol w:w="4948"/>
        <w:gridCol w:w="2545"/>
        <w:gridCol w:w="1559"/>
        <w:gridCol w:w="1558"/>
      </w:tblGrid>
      <w:tr w:rsidR="00DD0B82" w:rsidTr="00247C85">
        <w:tc>
          <w:tcPr>
            <w:tcW w:w="139" w:type="pct"/>
          </w:tcPr>
          <w:p w:rsidR="00DD0B82" w:rsidRDefault="00DD0B82" w:rsidP="00A97F3C">
            <w:r>
              <w:t>#</w:t>
            </w:r>
          </w:p>
        </w:tc>
        <w:tc>
          <w:tcPr>
            <w:tcW w:w="409" w:type="pct"/>
          </w:tcPr>
          <w:p w:rsidR="00DD0B82" w:rsidRDefault="00DD0B82" w:rsidP="00650ADF">
            <w:r>
              <w:t>Data</w:t>
            </w:r>
          </w:p>
        </w:tc>
        <w:tc>
          <w:tcPr>
            <w:tcW w:w="647" w:type="pct"/>
          </w:tcPr>
          <w:p w:rsidR="00DD0B82" w:rsidRDefault="00DD0B82">
            <w:r>
              <w:t>Responsável</w:t>
            </w:r>
          </w:p>
        </w:tc>
        <w:tc>
          <w:tcPr>
            <w:tcW w:w="462" w:type="pct"/>
          </w:tcPr>
          <w:p w:rsidR="00DD0B82" w:rsidRDefault="00DD0B82" w:rsidP="009851F6">
            <w:r>
              <w:t>Tela/Local</w:t>
            </w:r>
          </w:p>
        </w:tc>
        <w:tc>
          <w:tcPr>
            <w:tcW w:w="1584" w:type="pct"/>
          </w:tcPr>
          <w:p w:rsidR="00DD0B82" w:rsidRDefault="00DD0B82">
            <w:r>
              <w:t>Melhoria/Erro/Sugestão</w:t>
            </w:r>
          </w:p>
        </w:tc>
        <w:tc>
          <w:tcPr>
            <w:tcW w:w="833" w:type="pct"/>
          </w:tcPr>
          <w:p w:rsidR="00DD0B82" w:rsidRDefault="00DD0B82">
            <w:r>
              <w:t>Imagem/Fonte/Origem</w:t>
            </w:r>
          </w:p>
        </w:tc>
        <w:tc>
          <w:tcPr>
            <w:tcW w:w="408" w:type="pct"/>
          </w:tcPr>
          <w:p w:rsidR="00DD0B82" w:rsidRDefault="00DD0B82">
            <w:proofErr w:type="gramStart"/>
            <w:r>
              <w:t>situação</w:t>
            </w:r>
            <w:proofErr w:type="gramEnd"/>
          </w:p>
        </w:tc>
        <w:tc>
          <w:tcPr>
            <w:tcW w:w="517" w:type="pct"/>
          </w:tcPr>
          <w:p w:rsidR="00DD0B82" w:rsidRDefault="00DD0B82">
            <w:r>
              <w:t xml:space="preserve"> Data situação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>Usar teclas de atalho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 xml:space="preserve">Por conta de segurança e integridade dos dados, será feita em </w:t>
            </w:r>
            <w:proofErr w:type="gramStart"/>
            <w:r>
              <w:t>um outro</w:t>
            </w:r>
            <w:proofErr w:type="gramEnd"/>
            <w:r>
              <w:t xml:space="preserve"> momento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Nos endereços utilizar RA/Distrito ao invés de cidade.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Optou-se por manter cidade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Sugestão: para o campo finalidade do telefone, e-mail e endereço utilizar a seguinte nomenclatura:</w:t>
            </w:r>
          </w:p>
          <w:p w:rsidR="00DD0B82" w:rsidRDefault="00DD0B82">
            <w:r>
              <w:t>De (Comercial) para (Para Contato)</w:t>
            </w:r>
          </w:p>
          <w:p w:rsidR="00DD0B82" w:rsidRDefault="00DD0B82">
            <w:r>
              <w:t>De (Particular) para (Privativo)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9A70B3">
              <w:t>, (Guilherme)</w:t>
            </w:r>
            <w:r>
              <w:t xml:space="preserve"> </w:t>
            </w:r>
            <w:r w:rsidRPr="00DD0B82">
              <w:rPr>
                <w:color w:val="FF0000"/>
              </w:rPr>
              <w:t xml:space="preserve">Utilizar o </w:t>
            </w:r>
            <w:proofErr w:type="spellStart"/>
            <w:r w:rsidRPr="00DD0B82">
              <w:rPr>
                <w:color w:val="FF0000"/>
              </w:rPr>
              <w:t>colspan</w:t>
            </w:r>
            <w:proofErr w:type="spellEnd"/>
            <w:r w:rsidRPr="00DD0B82">
              <w:rPr>
                <w:color w:val="FF0000"/>
              </w:rPr>
              <w:t xml:space="preserve"> na linha onde está o </w:t>
            </w:r>
            <w:proofErr w:type="spellStart"/>
            <w:r w:rsidRPr="00DD0B82">
              <w:rPr>
                <w:color w:val="FF0000"/>
              </w:rPr>
              <w:t>select</w:t>
            </w:r>
            <w:proofErr w:type="spellEnd"/>
            <w:r w:rsidRPr="00DD0B82">
              <w:rPr>
                <w:color w:val="FF0000"/>
              </w:rPr>
              <w:t xml:space="preserve"> da finalidade</w:t>
            </w:r>
            <w:r>
              <w:rPr>
                <w:color w:val="FF0000"/>
              </w:rPr>
              <w:t xml:space="preserve"> (repetir para endereço, e-mail e telefone)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Para os campos, endereço, telefone e e-mail conseguir marcar qual deles é o principal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proofErr w:type="gramStart"/>
            <w:r>
              <w:t>OK</w:t>
            </w:r>
            <w:r w:rsidR="009A70B3">
              <w:t>,</w:t>
            </w:r>
            <w:r>
              <w:t xml:space="preserve"> </w:t>
            </w:r>
            <w:r w:rsidR="009A70B3">
              <w:t xml:space="preserve">(Guilherme) </w:t>
            </w:r>
            <w:r w:rsidRPr="00DD0B82">
              <w:rPr>
                <w:color w:val="FF0000"/>
              </w:rPr>
              <w:t>Utilizar a validação de e-mail do projeto ata</w:t>
            </w:r>
            <w:r>
              <w:rPr>
                <w:color w:val="FF0000"/>
              </w:rPr>
              <w:t>, falta</w:t>
            </w:r>
            <w:proofErr w:type="gramEnd"/>
            <w:r>
              <w:rPr>
                <w:color w:val="FF0000"/>
              </w:rPr>
              <w:t xml:space="preserve"> iniciar marcado o primeiro item inserido em cada uma das listas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177B86">
            <w:r>
              <w:t>Mudar o nome do botão Identificação para Endereço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Erro ao salvar o telefone. Está causando pendência </w:t>
            </w:r>
            <w:r>
              <w:lastRenderedPageBreak/>
              <w:t xml:space="preserve">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9A70B3">
              <w:t xml:space="preserve"> </w:t>
            </w:r>
            <w:r w:rsidR="009A70B3">
              <w:lastRenderedPageBreak/>
              <w:t>(Guilherme)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0EDC">
            <w:r>
              <w:t xml:space="preserve">Reduzir a quantidade de dígitos para hectares,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DD0B82">
            <w:r>
              <w:t xml:space="preserve">OK, </w:t>
            </w:r>
            <w:r w:rsidRPr="00DD0B82">
              <w:rPr>
                <w:color w:val="FF0000"/>
              </w:rPr>
              <w:t xml:space="preserve">falta levantar </w:t>
            </w:r>
            <w:proofErr w:type="gramStart"/>
            <w:r w:rsidRPr="00DD0B82">
              <w:rPr>
                <w:color w:val="FF0000"/>
              </w:rPr>
              <w:t>todos as</w:t>
            </w:r>
            <w:proofErr w:type="gramEnd"/>
            <w:r w:rsidRPr="00DD0B82">
              <w:rPr>
                <w:color w:val="FF0000"/>
              </w:rPr>
              <w:t xml:space="preserve"> entradas com </w:t>
            </w:r>
            <w:proofErr w:type="spellStart"/>
            <w:r w:rsidRPr="00DD0B82">
              <w:rPr>
                <w:color w:val="FF0000"/>
              </w:rPr>
              <w:t>ui-number-mask</w:t>
            </w:r>
            <w:proofErr w:type="spellEnd"/>
            <w:r w:rsidRPr="00DD0B82">
              <w:rPr>
                <w:color w:val="FF0000"/>
              </w:rPr>
              <w:t>??? Para padronizarmos o sistema todo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Prioridade, Normal verde, e colocar na ordem, alto, normal e baixo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OK,</w:t>
            </w:r>
            <w:r w:rsidR="009A70B3">
              <w:t xml:space="preserve"> (Guilherme)</w:t>
            </w:r>
            <w:proofErr w:type="gramStart"/>
            <w:r w:rsidR="009A70B3">
              <w:t xml:space="preserve"> </w:t>
            </w:r>
            <w:r>
              <w:t xml:space="preserve"> </w:t>
            </w:r>
            <w:proofErr w:type="gramEnd"/>
            <w:r w:rsidRPr="00DD0B82">
              <w:rPr>
                <w:color w:val="FF0000"/>
              </w:rPr>
              <w:t>falta repetir código na listagem</w:t>
            </w:r>
          </w:p>
        </w:tc>
        <w:tc>
          <w:tcPr>
            <w:tcW w:w="517" w:type="pct"/>
          </w:tcPr>
          <w:p w:rsidR="00DD0B82" w:rsidRDefault="00DD0B82">
            <w:r>
              <w:t>20/09/2016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NIS não é obrigatório para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da propriedade é obrigatória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O campo outorga deve ser do tipo sim ou não. Está como ativo...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DC3067">
            <w:r>
              <w:t>OK</w:t>
            </w:r>
            <w:r w:rsidR="00DC3067">
              <w:t>,</w:t>
            </w:r>
            <w:r w:rsidR="009A70B3">
              <w:t xml:space="preserve"> (Guilherme)</w:t>
            </w:r>
            <w:proofErr w:type="gramStart"/>
            <w:r w:rsidR="009A70B3">
              <w:t xml:space="preserve"> </w:t>
            </w:r>
            <w:r w:rsidR="00DC3067">
              <w:t xml:space="preserve"> </w:t>
            </w:r>
            <w:proofErr w:type="gramEnd"/>
            <w:r w:rsidR="00DC3067" w:rsidRPr="00DC3067">
              <w:rPr>
                <w:color w:val="FF0000"/>
              </w:rPr>
              <w:t>falta conseguir selecionar pela palavra sim/não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>
            <w:r>
              <w:t>Ceilândia</w:t>
            </w:r>
          </w:p>
        </w:tc>
        <w:tc>
          <w:tcPr>
            <w:tcW w:w="462" w:type="pct"/>
          </w:tcPr>
          <w:p w:rsidR="00DD0B82" w:rsidRDefault="00DD0B82" w:rsidP="009851F6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bookmarkStart w:id="0" w:name="_GoBack"/>
            <w:bookmarkEnd w:id="0"/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Deu erro ao vincular a propriedade ao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O tamanho da propriedade não foi importado na vinculação com 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 xml:space="preserve">O endereço de extrato da DAP mudou para </w:t>
            </w:r>
            <w:hyperlink r:id="rId5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>
            <w:r>
              <w:t>Fazer eleição para escolha da logo e nome do EMATER web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Fazer lançamento de ATER a partir do cadastro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</w:t>
            </w:r>
            <w:r>
              <w:lastRenderedPageBreak/>
              <w:t>marcado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Profissão, usar um campo aberto? Poderíamos usar o CBO ao invés?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DD0B82" w:rsidRPr="00A54DC6" w:rsidRDefault="00DD0B82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 xml:space="preserve">443                  </w:t>
            </w:r>
            <w:proofErr w:type="spellStart"/>
            <w:r w:rsidRPr="00A54DC6">
              <w:rPr>
                <w:lang w:val="en-US"/>
              </w:rPr>
              <w:t>async</w:t>
            </w:r>
            <w:proofErr w:type="spellEnd"/>
            <w:r w:rsidRPr="00A54DC6">
              <w:rPr>
                <w:lang w:val="en-US"/>
              </w:rPr>
              <w:t>: false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DD0B82" w:rsidRDefault="00DD0B82" w:rsidP="004779CE"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spellEnd"/>
            <w:proofErr w:type="gramEnd"/>
            <w:r>
              <w:t>.</w:t>
            </w:r>
            <w:proofErr w:type="spellStart"/>
            <w:r>
              <w:t>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DD0B82" w:rsidRDefault="00DD0B82" w:rsidP="004779CE">
            <w:proofErr w:type="gramStart"/>
            <w:r>
              <w:t>447              }</w:t>
            </w:r>
            <w:proofErr w:type="gramEnd"/>
          </w:p>
          <w:p w:rsidR="00DD0B82" w:rsidRDefault="00DD0B82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A DAP tem a seguinte formação SDWO + número do CPF + Data + Hora de criação do número, conferir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EMATER web 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Inserir filtro por nome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filtro por comunidade não funcionou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proofErr w:type="spellStart"/>
            <w:r>
              <w:t>Login</w:t>
            </w:r>
            <w:proofErr w:type="spellEnd"/>
          </w:p>
        </w:tc>
        <w:tc>
          <w:tcPr>
            <w:tcW w:w="1584" w:type="pct"/>
          </w:tcPr>
          <w:p w:rsidR="00DD0B82" w:rsidRDefault="00DD0B82" w:rsidP="004779CE">
            <w:r>
              <w:t>Após envio da senha do usuário a conta fica automaticamente expirada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Deixar os nomes das comunidades escondidas no componente de filtro 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Rever o domínio do campo profissão tem além do necessário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Conferir as bacias/comunidades com a GEAMB, esta incorreto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Há divergência conceitual entre área explorada e total, perguntar à COPER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Flávio Luiz Agnes (não foi importado o IPA 2015)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José Marcos Fonseca de Menezes não apareceu o IPA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>O responsável pela inclusão não foi atualizado corretamente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O plano de ação não apagou os registros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Não mostrou as comunidades no filtro de pessoa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Quando filtrar executores da ação, ignorar o filtro de beneficiários do cadastro de pessoas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Mudar a cor do sinal da DAP de branca -&gt; verde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 (fazer link para a ficha do técnico para ver maiores detalhes)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Painel de 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t>Checar campos com o Oséias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Painel de 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t>Programas sociais como vão ser classificados?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Todos os e-mails/telefones devem ser comerciais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1584" w:type="pct"/>
          </w:tcPr>
          <w:p w:rsidR="00DD0B82" w:rsidRDefault="00DD0B82" w:rsidP="00F26BE7">
            <w:r>
              <w:lastRenderedPageBreak/>
              <w:t>Preferir exibir mapas satélite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Utilizar os distritos do GDF, ao invés do IBGE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No filtro ter a opção de seleção da equipe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ED01A6">
            <w:r>
              <w:t xml:space="preserve">Produtividade utilizar só </w:t>
            </w:r>
            <w:proofErr w:type="gramStart"/>
            <w:r>
              <w:t>2</w:t>
            </w:r>
            <w:proofErr w:type="gramEnd"/>
            <w:r>
              <w:t xml:space="preserve"> dígitos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Facilitar entrada de dados, forma de produção inserir um botão para pré-preencher dados.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classificação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preço dos produtos é captado na central, não no campo (estudar com a COPER)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classificação do bem, exibir aberto somente até o segundo nível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Vínculo com a propriedade rural não impede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E-mail. Permitir envio pelo sistema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Os campos outorga, DCA,CAR e licenciamento são temporais e devem ser coletados pelo formulário de </w:t>
            </w:r>
            <w:r>
              <w:lastRenderedPageBreak/>
              <w:t>diagnóstico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3835CF">
            <w:r>
              <w:t xml:space="preserve">Utilizar o </w:t>
            </w:r>
            <w:proofErr w:type="spellStart"/>
            <w:r>
              <w:t>Whatsapp</w:t>
            </w:r>
            <w:proofErr w:type="spellEnd"/>
            <w:r>
              <w:t xml:space="preserve"> para comunicação rápida, com o celular do escritório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12/08/2016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GEDEC</w:t>
            </w:r>
          </w:p>
        </w:tc>
        <w:tc>
          <w:tcPr>
            <w:tcW w:w="462" w:type="pct"/>
          </w:tcPr>
          <w:p w:rsidR="00DD0B82" w:rsidRDefault="00DD0B82" w:rsidP="00AB53AC">
            <w:r>
              <w:t>DAP</w:t>
            </w:r>
          </w:p>
        </w:tc>
        <w:tc>
          <w:tcPr>
            <w:tcW w:w="1584" w:type="pct"/>
          </w:tcPr>
          <w:p w:rsidR="00DD0B82" w:rsidRDefault="00DD0B82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462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1584" w:type="pct"/>
          </w:tcPr>
          <w:p w:rsidR="00DD0B82" w:rsidRDefault="00DD0B82" w:rsidP="004F3346">
            <w:r>
              <w:t>Ver necessidade dos campos Renda Bruta, Assalariado e Outras Rendas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21/09/2016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Grupo de Desenvolvimento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F3346">
            <w:r>
              <w:t>Padronizar email, e validação de data (aceita datas futuras)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</w:tbl>
    <w:p w:rsidR="00E06BB4" w:rsidRDefault="009A70B3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C14EEC"/>
    <w:rsid w:val="00000D1E"/>
    <w:rsid w:val="0001036B"/>
    <w:rsid w:val="000241C7"/>
    <w:rsid w:val="00066D20"/>
    <w:rsid w:val="000B7053"/>
    <w:rsid w:val="000B79E1"/>
    <w:rsid w:val="000D51A8"/>
    <w:rsid w:val="000E33EF"/>
    <w:rsid w:val="00177B86"/>
    <w:rsid w:val="001A534C"/>
    <w:rsid w:val="00247C85"/>
    <w:rsid w:val="00293660"/>
    <w:rsid w:val="002E6EBA"/>
    <w:rsid w:val="003835CF"/>
    <w:rsid w:val="003E675E"/>
    <w:rsid w:val="00470EDC"/>
    <w:rsid w:val="004779CE"/>
    <w:rsid w:val="004A02CB"/>
    <w:rsid w:val="004D50D9"/>
    <w:rsid w:val="004E0E56"/>
    <w:rsid w:val="004F3346"/>
    <w:rsid w:val="005940C6"/>
    <w:rsid w:val="0064640B"/>
    <w:rsid w:val="006B1F40"/>
    <w:rsid w:val="00705885"/>
    <w:rsid w:val="007E3481"/>
    <w:rsid w:val="008123AB"/>
    <w:rsid w:val="0088751C"/>
    <w:rsid w:val="00894DD5"/>
    <w:rsid w:val="00902D09"/>
    <w:rsid w:val="00946095"/>
    <w:rsid w:val="009A70B3"/>
    <w:rsid w:val="00A47A69"/>
    <w:rsid w:val="00A54DC6"/>
    <w:rsid w:val="00A97F3C"/>
    <w:rsid w:val="00B83F57"/>
    <w:rsid w:val="00C14EEC"/>
    <w:rsid w:val="00C566A9"/>
    <w:rsid w:val="00D111C1"/>
    <w:rsid w:val="00D57795"/>
    <w:rsid w:val="00DC3067"/>
    <w:rsid w:val="00DD0B82"/>
    <w:rsid w:val="00E56673"/>
    <w:rsid w:val="00ED01A6"/>
    <w:rsid w:val="00ED1396"/>
    <w:rsid w:val="00F26BE7"/>
    <w:rsid w:val="00F50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p14.mda.gov.br/extratod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1425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27</cp:revision>
  <dcterms:created xsi:type="dcterms:W3CDTF">2016-07-11T17:59:00Z</dcterms:created>
  <dcterms:modified xsi:type="dcterms:W3CDTF">2016-09-21T19:39:00Z</dcterms:modified>
</cp:coreProperties>
</file>