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F55" w:rsidRPr="002C1E1D" w:rsidRDefault="00764F55">
      <w:pPr>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6C0B16">
      <w:pP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150.9pt">
            <v:imagedata r:id="rId9" o:title="us-tytułowa"/>
          </v:shape>
        </w:pict>
      </w:r>
    </w:p>
    <w:p w:rsidR="00F668E0" w:rsidRPr="002C1E1D" w:rsidRDefault="00F668E0">
      <w:pPr>
        <w:rPr>
          <w:rFonts w:ascii="Times New Roman" w:hAnsi="Times New Roman" w:cs="Times New Roman"/>
        </w:rPr>
      </w:pPr>
    </w:p>
    <w:p w:rsidR="00F668E0" w:rsidRPr="002C1E1D" w:rsidRDefault="00F668E0">
      <w:pPr>
        <w:rPr>
          <w:rFonts w:ascii="Times New Roman" w:hAnsi="Times New Roman" w:cs="Times New Roman"/>
        </w:rPr>
      </w:pPr>
    </w:p>
    <w:p w:rsidR="00764F55" w:rsidRPr="002C1E1D" w:rsidRDefault="00764F55" w:rsidP="00764F55">
      <w:pPr>
        <w:jc w:val="center"/>
        <w:rPr>
          <w:rFonts w:ascii="Times New Roman" w:hAnsi="Times New Roman" w:cs="Times New Roman"/>
          <w:b/>
          <w:sz w:val="32"/>
          <w:szCs w:val="32"/>
        </w:rPr>
      </w:pPr>
      <w:r>
        <w:rPr>
          <w:rFonts w:ascii="Times New Roman" w:hAnsi="Times New Roman" w:cs="Times New Roman"/>
          <w:b/>
          <w:sz w:val="32"/>
          <w:szCs w:val="32"/>
        </w:rPr>
        <w:t>Wydział Nauk Ścisłych i Technicznych</w:t>
      </w:r>
    </w:p>
    <w:p w:rsidR="00764F55" w:rsidRPr="002C1E1D" w:rsidRDefault="00764F55" w:rsidP="00764F55">
      <w:pPr>
        <w:jc w:val="center"/>
        <w:rPr>
          <w:rFonts w:ascii="Times New Roman" w:hAnsi="Times New Roman" w:cs="Times New Roman"/>
          <w:b/>
          <w:sz w:val="32"/>
          <w:szCs w:val="32"/>
        </w:rPr>
      </w:pPr>
    </w:p>
    <w:p w:rsidR="00764F55" w:rsidRPr="002C1E1D" w:rsidRDefault="00764F55" w:rsidP="00764F55">
      <w:pPr>
        <w:jc w:val="center"/>
        <w:rPr>
          <w:rFonts w:ascii="Times New Roman" w:hAnsi="Times New Roman" w:cs="Times New Roman"/>
          <w:b/>
          <w:sz w:val="32"/>
          <w:szCs w:val="32"/>
        </w:rPr>
      </w:pPr>
    </w:p>
    <w:p w:rsidR="00764F55" w:rsidRPr="002C1E1D" w:rsidRDefault="00764F55" w:rsidP="00764F55">
      <w:pPr>
        <w:jc w:val="center"/>
        <w:rPr>
          <w:rFonts w:ascii="Times New Roman" w:hAnsi="Times New Roman" w:cs="Times New Roman"/>
          <w:b/>
          <w:sz w:val="28"/>
          <w:szCs w:val="28"/>
        </w:rPr>
      </w:pPr>
      <w:r>
        <w:rPr>
          <w:rFonts w:ascii="Times New Roman" w:hAnsi="Times New Roman" w:cs="Times New Roman"/>
          <w:b/>
          <w:sz w:val="28"/>
          <w:szCs w:val="28"/>
        </w:rPr>
        <w:t>Przedmiot</w:t>
      </w:r>
    </w:p>
    <w:p w:rsidR="00764F55" w:rsidRPr="002C1E1D" w:rsidRDefault="00764F55" w:rsidP="00764F55">
      <w:pPr>
        <w:jc w:val="center"/>
        <w:rPr>
          <w:rFonts w:ascii="Times New Roman" w:hAnsi="Times New Roman" w:cs="Times New Roman"/>
          <w:sz w:val="28"/>
          <w:szCs w:val="28"/>
        </w:rPr>
      </w:pPr>
      <w:r>
        <w:rPr>
          <w:rFonts w:ascii="Times New Roman" w:hAnsi="Times New Roman" w:cs="Times New Roman"/>
          <w:sz w:val="28"/>
          <w:szCs w:val="28"/>
        </w:rPr>
        <w:t>Algorytmika i zaawansowane struktury danych</w:t>
      </w:r>
    </w:p>
    <w:p w:rsidR="00764F55" w:rsidRPr="002C1E1D" w:rsidRDefault="00764F55">
      <w:pPr>
        <w:rPr>
          <w:rFonts w:ascii="Times New Roman" w:hAnsi="Times New Roman" w:cs="Times New Roman"/>
        </w:rPr>
      </w:pPr>
    </w:p>
    <w:p w:rsidR="00764F55" w:rsidRPr="002C1E1D" w:rsidRDefault="00F668E0" w:rsidP="00764F55">
      <w:pPr>
        <w:jc w:val="center"/>
        <w:rPr>
          <w:rFonts w:ascii="Times New Roman" w:hAnsi="Times New Roman" w:cs="Times New Roman"/>
          <w:sz w:val="28"/>
          <w:szCs w:val="28"/>
        </w:rPr>
      </w:pPr>
      <w:r>
        <w:rPr>
          <w:rFonts w:ascii="Times New Roman" w:hAnsi="Times New Roman" w:cs="Times New Roman"/>
          <w:b/>
          <w:sz w:val="28"/>
          <w:szCs w:val="28"/>
        </w:rPr>
        <w:t>Autor</w:t>
      </w:r>
      <w:r>
        <w:rPr>
          <w:rFonts w:ascii="Times New Roman" w:hAnsi="Times New Roman" w:cs="Times New Roman"/>
          <w:sz w:val="28"/>
          <w:szCs w:val="28"/>
        </w:rPr>
        <w:br/>
        <w:t>Mateusz Zaniewski</w:t>
      </w:r>
    </w:p>
    <w:p w:rsidR="00764F55" w:rsidRPr="002C1E1D" w:rsidRDefault="00764F55">
      <w:pPr>
        <w:rPr>
          <w:rFonts w:ascii="Times New Roman" w:hAnsi="Times New Roman" w:cs="Times New Roman"/>
        </w:rPr>
      </w:pPr>
    </w:p>
    <w:p w:rsidR="00F668E0" w:rsidRPr="002C1E1D" w:rsidRDefault="00F668E0">
      <w:pPr>
        <w:rPr>
          <w:rFonts w:ascii="Times New Roman" w:hAnsi="Times New Roman" w:cs="Times New Roman"/>
        </w:rPr>
      </w:pPr>
    </w:p>
    <w:p w:rsidR="00764F55" w:rsidRPr="002C1E1D" w:rsidRDefault="00764F55" w:rsidP="00F668E0">
      <w:pPr>
        <w:jc w:val="center"/>
        <w:rPr>
          <w:rFonts w:ascii="Times New Roman" w:hAnsi="Times New Roman" w:cs="Times New Roman"/>
          <w:b/>
          <w:sz w:val="28"/>
          <w:szCs w:val="28"/>
        </w:rPr>
      </w:pPr>
      <w:r>
        <w:rPr>
          <w:rFonts w:ascii="Times New Roman" w:hAnsi="Times New Roman" w:cs="Times New Roman"/>
          <w:b/>
          <w:sz w:val="28"/>
          <w:szCs w:val="28"/>
        </w:rPr>
        <w:t>Wykorzystane zadania:</w:t>
      </w:r>
    </w:p>
    <w:p w:rsidR="00764F55" w:rsidRPr="002C1E1D" w:rsidRDefault="00764F55" w:rsidP="00F668E0">
      <w:pPr>
        <w:jc w:val="center"/>
        <w:rPr>
          <w:rFonts w:ascii="Times New Roman" w:hAnsi="Times New Roman" w:cs="Times New Roman"/>
        </w:rPr>
      </w:pPr>
      <w:r>
        <w:rPr>
          <w:rFonts w:ascii="Times New Roman" w:hAnsi="Times New Roman" w:cs="Times New Roman"/>
        </w:rPr>
        <w:t>Zadanie 61. Podzielność przez 11 (***)</w:t>
      </w:r>
    </w:p>
    <w:p w:rsidR="00764F55" w:rsidRPr="002C1E1D" w:rsidRDefault="00764F55">
      <w:pPr>
        <w:rPr>
          <w:rFonts w:ascii="Times New Roman" w:hAnsi="Times New Roman" w:cs="Times New Roman"/>
        </w:rPr>
      </w:pPr>
    </w:p>
    <w:p w:rsidR="00764F55" w:rsidRDefault="00764F55">
      <w:pPr>
        <w:rPr>
          <w:rFonts w:ascii="Times New Roman" w:hAnsi="Times New Roman" w:cs="Times New Roman"/>
        </w:rPr>
      </w:pPr>
    </w:p>
    <w:p w:rsidR="00C46621" w:rsidRDefault="00C46621">
      <w:pPr>
        <w:rPr>
          <w:rFonts w:ascii="Times New Roman" w:hAnsi="Times New Roman" w:cs="Times New Roman"/>
        </w:rPr>
      </w:pPr>
    </w:p>
    <w:p w:rsidR="00C46621" w:rsidRPr="002C1E1D" w:rsidRDefault="00C46621">
      <w:pPr>
        <w:rPr>
          <w:rFonts w:ascii="Times New Roman" w:hAnsi="Times New Roman" w:cs="Times New Roman"/>
        </w:rPr>
      </w:pPr>
    </w:p>
    <w:p w:rsidR="00764F55" w:rsidRPr="002C1E1D" w:rsidRDefault="00764F55">
      <w:pPr>
        <w:rPr>
          <w:rFonts w:ascii="Times New Roman" w:hAnsi="Times New Roman" w:cs="Times New Roman"/>
        </w:rPr>
      </w:pPr>
      <w:bookmarkStart w:id="0" w:name="_GoBack"/>
      <w:bookmarkEnd w:id="0"/>
    </w:p>
    <w:sdt>
      <w:sdtPr>
        <w:rPr>
          <w:rFonts w:ascii="Times New Roman" w:hAnsi="Times New Roman" w:cs="Times New Roman"/>
          <w:b/>
          <w:bCs/>
        </w:rPr>
        <w:id w:val="2102591307"/>
        <w:docPartObj>
          <w:docPartGallery w:val="Table of Contents"/>
          <w:docPartUnique/>
        </w:docPartObj>
      </w:sdtPr>
      <w:sdtEndPr>
        <w:rPr>
          <w:b w:val="0"/>
          <w:bCs w:val="0"/>
          <w:noProof/>
        </w:rPr>
      </w:sdtEndPr>
      <w:sdtContent>
        <w:p w:rsidR="00AA1975" w:rsidRPr="002C1E1D" w:rsidRDefault="00AA1975">
          <w:pPr>
            <w:pStyle w:val="TOC1"/>
            <w:tabs>
              <w:tab w:val="left" w:pos="440"/>
              <w:tab w:val="right" w:leader="dot" w:pos="9062"/>
            </w:tabs>
            <w:rPr>
              <w:rFonts w:ascii="Times New Roman" w:hAnsi="Times New Roman" w:cs="Times New Roman"/>
              <w:b/>
              <w:bCs/>
            </w:rPr>
          </w:pPr>
          <w:r>
            <w:rPr>
              <w:rFonts w:ascii="Times New Roman" w:hAnsi="Times New Roman" w:cs="Times New Roman"/>
              <w:b/>
              <w:bCs/>
            </w:rPr>
            <w:t>Spis Treści</w:t>
          </w:r>
        </w:p>
        <w:p w:rsidR="00543EDE" w:rsidRDefault="00F23506">
          <w:pPr>
            <w:pStyle w:val="TOC1"/>
            <w:tabs>
              <w:tab w:val="left" w:pos="440"/>
              <w:tab w:val="right" w:leader="dot" w:pos="9062"/>
            </w:tabs>
            <w:rPr>
              <w:rFonts w:eastAsiaTheme="minorEastAsia"/>
              <w:noProof/>
              <w:lang w:eastAsia="pl-P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1304501" w:history="1">
            <w:r w:rsidR="00543EDE" w:rsidRPr="00991383">
              <w:rPr>
                <w:rStyle w:val="Hyperlink"/>
                <w:rFonts w:cs="Times New Roman"/>
                <w:noProof/>
              </w:rPr>
              <w:t>1.</w:t>
            </w:r>
            <w:r w:rsidR="00543EDE">
              <w:rPr>
                <w:rFonts w:eastAsiaTheme="minorEastAsia"/>
                <w:noProof/>
                <w:lang w:eastAsia="pl-PL"/>
              </w:rPr>
              <w:tab/>
            </w:r>
            <w:r w:rsidR="00543EDE" w:rsidRPr="00991383">
              <w:rPr>
                <w:rStyle w:val="Hyperlink"/>
                <w:rFonts w:cs="Times New Roman"/>
                <w:noProof/>
              </w:rPr>
              <w:t>Opis zadania</w:t>
            </w:r>
            <w:r w:rsidR="00543EDE">
              <w:rPr>
                <w:noProof/>
                <w:webHidden/>
              </w:rPr>
              <w:tab/>
            </w:r>
            <w:r w:rsidR="00543EDE">
              <w:rPr>
                <w:noProof/>
                <w:webHidden/>
              </w:rPr>
              <w:fldChar w:fldCharType="begin"/>
            </w:r>
            <w:r w:rsidR="00543EDE">
              <w:rPr>
                <w:noProof/>
                <w:webHidden/>
              </w:rPr>
              <w:instrText xml:space="preserve"> PAGEREF _Toc231304501 \h </w:instrText>
            </w:r>
            <w:r w:rsidR="00543EDE">
              <w:rPr>
                <w:noProof/>
                <w:webHidden/>
              </w:rPr>
            </w:r>
            <w:r w:rsidR="00543EDE">
              <w:rPr>
                <w:noProof/>
                <w:webHidden/>
              </w:rPr>
              <w:fldChar w:fldCharType="separate"/>
            </w:r>
            <w:r w:rsidR="00543EDE">
              <w:rPr>
                <w:noProof/>
                <w:webHidden/>
              </w:rPr>
              <w:t>3</w:t>
            </w:r>
            <w:r w:rsidR="00543EDE">
              <w:rPr>
                <w:noProof/>
                <w:webHidden/>
              </w:rPr>
              <w:fldChar w:fldCharType="end"/>
            </w:r>
          </w:hyperlink>
        </w:p>
        <w:p w:rsidR="00543EDE" w:rsidRDefault="00543EDE">
          <w:pPr>
            <w:pStyle w:val="TOC1"/>
            <w:tabs>
              <w:tab w:val="left" w:pos="440"/>
              <w:tab w:val="right" w:leader="dot" w:pos="9062"/>
            </w:tabs>
            <w:rPr>
              <w:rFonts w:eastAsiaTheme="minorEastAsia"/>
              <w:noProof/>
              <w:lang w:eastAsia="pl-PL"/>
            </w:rPr>
          </w:pPr>
          <w:hyperlink w:anchor="_Toc231304502" w:history="1">
            <w:r w:rsidRPr="00991383">
              <w:rPr>
                <w:rStyle w:val="Hyperlink"/>
                <w:rFonts w:cs="Times New Roman"/>
                <w:noProof/>
              </w:rPr>
              <w:t>2.</w:t>
            </w:r>
            <w:r>
              <w:rPr>
                <w:rFonts w:eastAsiaTheme="minorEastAsia"/>
                <w:noProof/>
                <w:lang w:eastAsia="pl-PL"/>
              </w:rPr>
              <w:tab/>
            </w:r>
            <w:r w:rsidRPr="00991383">
              <w:rPr>
                <w:rStyle w:val="Hyperlink"/>
                <w:rFonts w:cs="Times New Roman"/>
                <w:noProof/>
              </w:rPr>
              <w:t>Teoria</w:t>
            </w:r>
            <w:r>
              <w:rPr>
                <w:noProof/>
                <w:webHidden/>
              </w:rPr>
              <w:tab/>
            </w:r>
            <w:r>
              <w:rPr>
                <w:noProof/>
                <w:webHidden/>
              </w:rPr>
              <w:fldChar w:fldCharType="begin"/>
            </w:r>
            <w:r>
              <w:rPr>
                <w:noProof/>
                <w:webHidden/>
              </w:rPr>
              <w:instrText xml:space="preserve"> PAGEREF _Toc231304502 \h </w:instrText>
            </w:r>
            <w:r>
              <w:rPr>
                <w:noProof/>
                <w:webHidden/>
              </w:rPr>
            </w:r>
            <w:r>
              <w:rPr>
                <w:noProof/>
                <w:webHidden/>
              </w:rPr>
              <w:fldChar w:fldCharType="separate"/>
            </w:r>
            <w:r>
              <w:rPr>
                <w:noProof/>
                <w:webHidden/>
              </w:rPr>
              <w:t>4</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3" w:history="1">
            <w:r w:rsidRPr="00991383">
              <w:rPr>
                <w:rStyle w:val="Hyperlink"/>
                <w:noProof/>
              </w:rPr>
              <w:t>2.1</w:t>
            </w:r>
            <w:r>
              <w:rPr>
                <w:rFonts w:eastAsiaTheme="minorEastAsia"/>
                <w:noProof/>
                <w:lang w:eastAsia="pl-PL"/>
              </w:rPr>
              <w:tab/>
            </w:r>
            <w:r w:rsidRPr="00991383">
              <w:rPr>
                <w:rStyle w:val="Hyperlink"/>
                <w:noProof/>
              </w:rPr>
              <w:t>Złożoność obliczeniowa i jej znaczenie</w:t>
            </w:r>
            <w:r>
              <w:rPr>
                <w:noProof/>
                <w:webHidden/>
              </w:rPr>
              <w:tab/>
            </w:r>
            <w:r>
              <w:rPr>
                <w:noProof/>
                <w:webHidden/>
              </w:rPr>
              <w:fldChar w:fldCharType="begin"/>
            </w:r>
            <w:r>
              <w:rPr>
                <w:noProof/>
                <w:webHidden/>
              </w:rPr>
              <w:instrText xml:space="preserve"> PAGEREF _Toc231304503 \h </w:instrText>
            </w:r>
            <w:r>
              <w:rPr>
                <w:noProof/>
                <w:webHidden/>
              </w:rPr>
            </w:r>
            <w:r>
              <w:rPr>
                <w:noProof/>
                <w:webHidden/>
              </w:rPr>
              <w:fldChar w:fldCharType="separate"/>
            </w:r>
            <w:r>
              <w:rPr>
                <w:noProof/>
                <w:webHidden/>
              </w:rPr>
              <w:t>4</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4" w:history="1">
            <w:r w:rsidRPr="00991383">
              <w:rPr>
                <w:rStyle w:val="Hyperlink"/>
                <w:noProof/>
              </w:rPr>
              <w:t>2.2</w:t>
            </w:r>
            <w:r>
              <w:rPr>
                <w:rFonts w:eastAsiaTheme="minorEastAsia"/>
                <w:noProof/>
                <w:lang w:eastAsia="pl-PL"/>
              </w:rPr>
              <w:tab/>
            </w:r>
            <w:r w:rsidRPr="00991383">
              <w:rPr>
                <w:rStyle w:val="Hyperlink"/>
                <w:noProof/>
              </w:rPr>
              <w:t>Notacja Big O</w:t>
            </w:r>
            <w:r>
              <w:rPr>
                <w:noProof/>
                <w:webHidden/>
              </w:rPr>
              <w:tab/>
            </w:r>
            <w:r>
              <w:rPr>
                <w:noProof/>
                <w:webHidden/>
              </w:rPr>
              <w:fldChar w:fldCharType="begin"/>
            </w:r>
            <w:r>
              <w:rPr>
                <w:noProof/>
                <w:webHidden/>
              </w:rPr>
              <w:instrText xml:space="preserve"> PAGEREF _Toc231304504 \h </w:instrText>
            </w:r>
            <w:r>
              <w:rPr>
                <w:noProof/>
                <w:webHidden/>
              </w:rPr>
            </w:r>
            <w:r>
              <w:rPr>
                <w:noProof/>
                <w:webHidden/>
              </w:rPr>
              <w:fldChar w:fldCharType="separate"/>
            </w:r>
            <w:r>
              <w:rPr>
                <w:noProof/>
                <w:webHidden/>
              </w:rPr>
              <w:t>4</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5" w:history="1">
            <w:r w:rsidRPr="00991383">
              <w:rPr>
                <w:rStyle w:val="Hyperlink"/>
                <w:noProof/>
              </w:rPr>
              <w:t>2.3</w:t>
            </w:r>
            <w:r>
              <w:rPr>
                <w:rFonts w:eastAsiaTheme="minorEastAsia"/>
                <w:noProof/>
                <w:lang w:eastAsia="pl-PL"/>
              </w:rPr>
              <w:tab/>
            </w:r>
            <w:r w:rsidRPr="00991383">
              <w:rPr>
                <w:rStyle w:val="Hyperlink"/>
                <w:noProof/>
              </w:rPr>
              <w:t>Klasy złożoności</w:t>
            </w:r>
            <w:r>
              <w:rPr>
                <w:noProof/>
                <w:webHidden/>
              </w:rPr>
              <w:tab/>
            </w:r>
            <w:r>
              <w:rPr>
                <w:noProof/>
                <w:webHidden/>
              </w:rPr>
              <w:fldChar w:fldCharType="begin"/>
            </w:r>
            <w:r>
              <w:rPr>
                <w:noProof/>
                <w:webHidden/>
              </w:rPr>
              <w:instrText xml:space="preserve"> PAGEREF _Toc231304505 \h </w:instrText>
            </w:r>
            <w:r>
              <w:rPr>
                <w:noProof/>
                <w:webHidden/>
              </w:rPr>
            </w:r>
            <w:r>
              <w:rPr>
                <w:noProof/>
                <w:webHidden/>
              </w:rPr>
              <w:fldChar w:fldCharType="separate"/>
            </w:r>
            <w:r>
              <w:rPr>
                <w:noProof/>
                <w:webHidden/>
              </w:rPr>
              <w:t>6</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6" w:history="1">
            <w:r w:rsidRPr="00991383">
              <w:rPr>
                <w:rStyle w:val="Hyperlink"/>
                <w:noProof/>
              </w:rPr>
              <w:t>2.4</w:t>
            </w:r>
            <w:r>
              <w:rPr>
                <w:rFonts w:eastAsiaTheme="minorEastAsia"/>
                <w:noProof/>
                <w:lang w:eastAsia="pl-PL"/>
              </w:rPr>
              <w:tab/>
            </w:r>
            <w:r w:rsidRPr="00991383">
              <w:rPr>
                <w:rStyle w:val="Hyperlink"/>
                <w:noProof/>
              </w:rPr>
              <w:t>Algorytmy rekurencyjne</w:t>
            </w:r>
            <w:r>
              <w:rPr>
                <w:noProof/>
                <w:webHidden/>
              </w:rPr>
              <w:tab/>
            </w:r>
            <w:r>
              <w:rPr>
                <w:noProof/>
                <w:webHidden/>
              </w:rPr>
              <w:fldChar w:fldCharType="begin"/>
            </w:r>
            <w:r>
              <w:rPr>
                <w:noProof/>
                <w:webHidden/>
              </w:rPr>
              <w:instrText xml:space="preserve"> PAGEREF _Toc231304506 \h </w:instrText>
            </w:r>
            <w:r>
              <w:rPr>
                <w:noProof/>
                <w:webHidden/>
              </w:rPr>
            </w:r>
            <w:r>
              <w:rPr>
                <w:noProof/>
                <w:webHidden/>
              </w:rPr>
              <w:fldChar w:fldCharType="separate"/>
            </w:r>
            <w:r>
              <w:rPr>
                <w:noProof/>
                <w:webHidden/>
              </w:rPr>
              <w:t>7</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7" w:history="1">
            <w:r w:rsidRPr="00991383">
              <w:rPr>
                <w:rStyle w:val="Hyperlink"/>
                <w:noProof/>
              </w:rPr>
              <w:t>2.5</w:t>
            </w:r>
            <w:r>
              <w:rPr>
                <w:rFonts w:eastAsiaTheme="minorEastAsia"/>
                <w:noProof/>
                <w:lang w:eastAsia="pl-PL"/>
              </w:rPr>
              <w:tab/>
            </w:r>
            <w:r w:rsidRPr="00991383">
              <w:rPr>
                <w:rStyle w:val="Hyperlink"/>
                <w:noProof/>
              </w:rPr>
              <w:t>Operacje na łańcuchach znaków</w:t>
            </w:r>
            <w:r>
              <w:rPr>
                <w:noProof/>
                <w:webHidden/>
              </w:rPr>
              <w:tab/>
            </w:r>
            <w:r>
              <w:rPr>
                <w:noProof/>
                <w:webHidden/>
              </w:rPr>
              <w:fldChar w:fldCharType="begin"/>
            </w:r>
            <w:r>
              <w:rPr>
                <w:noProof/>
                <w:webHidden/>
              </w:rPr>
              <w:instrText xml:space="preserve"> PAGEREF _Toc231304507 \h </w:instrText>
            </w:r>
            <w:r>
              <w:rPr>
                <w:noProof/>
                <w:webHidden/>
              </w:rPr>
            </w:r>
            <w:r>
              <w:rPr>
                <w:noProof/>
                <w:webHidden/>
              </w:rPr>
              <w:fldChar w:fldCharType="separate"/>
            </w:r>
            <w:r>
              <w:rPr>
                <w:noProof/>
                <w:webHidden/>
              </w:rPr>
              <w:t>8</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08" w:history="1">
            <w:r w:rsidRPr="00991383">
              <w:rPr>
                <w:rStyle w:val="Hyperlink"/>
                <w:noProof/>
              </w:rPr>
              <w:t>2.6</w:t>
            </w:r>
            <w:r>
              <w:rPr>
                <w:rFonts w:eastAsiaTheme="minorEastAsia"/>
                <w:noProof/>
                <w:lang w:eastAsia="pl-PL"/>
              </w:rPr>
              <w:tab/>
            </w:r>
            <w:r w:rsidRPr="00991383">
              <w:rPr>
                <w:rStyle w:val="Hyperlink"/>
                <w:noProof/>
              </w:rPr>
              <w:t>Matematyczne podstawy algorytmu podzielności przez 11</w:t>
            </w:r>
            <w:r>
              <w:rPr>
                <w:noProof/>
                <w:webHidden/>
              </w:rPr>
              <w:tab/>
            </w:r>
            <w:r>
              <w:rPr>
                <w:noProof/>
                <w:webHidden/>
              </w:rPr>
              <w:fldChar w:fldCharType="begin"/>
            </w:r>
            <w:r>
              <w:rPr>
                <w:noProof/>
                <w:webHidden/>
              </w:rPr>
              <w:instrText xml:space="preserve"> PAGEREF _Toc231304508 \h </w:instrText>
            </w:r>
            <w:r>
              <w:rPr>
                <w:noProof/>
                <w:webHidden/>
              </w:rPr>
            </w:r>
            <w:r>
              <w:rPr>
                <w:noProof/>
                <w:webHidden/>
              </w:rPr>
              <w:fldChar w:fldCharType="separate"/>
            </w:r>
            <w:r>
              <w:rPr>
                <w:noProof/>
                <w:webHidden/>
              </w:rPr>
              <w:t>9</w:t>
            </w:r>
            <w:r>
              <w:rPr>
                <w:noProof/>
                <w:webHidden/>
              </w:rPr>
              <w:fldChar w:fldCharType="end"/>
            </w:r>
          </w:hyperlink>
        </w:p>
        <w:p w:rsidR="00543EDE" w:rsidRDefault="00543EDE">
          <w:pPr>
            <w:pStyle w:val="TOC1"/>
            <w:tabs>
              <w:tab w:val="left" w:pos="440"/>
              <w:tab w:val="right" w:leader="dot" w:pos="9062"/>
            </w:tabs>
            <w:rPr>
              <w:rFonts w:eastAsiaTheme="minorEastAsia"/>
              <w:noProof/>
              <w:lang w:eastAsia="pl-PL"/>
            </w:rPr>
          </w:pPr>
          <w:hyperlink w:anchor="_Toc231304509" w:history="1">
            <w:r w:rsidRPr="00991383">
              <w:rPr>
                <w:rStyle w:val="Hyperlink"/>
                <w:rFonts w:cs="Times New Roman"/>
                <w:noProof/>
              </w:rPr>
              <w:t>3.</w:t>
            </w:r>
            <w:r>
              <w:rPr>
                <w:rFonts w:eastAsiaTheme="minorEastAsia"/>
                <w:noProof/>
                <w:lang w:eastAsia="pl-PL"/>
              </w:rPr>
              <w:tab/>
            </w:r>
            <w:r w:rsidRPr="00991383">
              <w:rPr>
                <w:rStyle w:val="Hyperlink"/>
                <w:rFonts w:cs="Times New Roman"/>
                <w:noProof/>
              </w:rPr>
              <w:t>Rozwiązanie</w:t>
            </w:r>
            <w:r>
              <w:rPr>
                <w:noProof/>
                <w:webHidden/>
              </w:rPr>
              <w:tab/>
            </w:r>
            <w:r>
              <w:rPr>
                <w:noProof/>
                <w:webHidden/>
              </w:rPr>
              <w:fldChar w:fldCharType="begin"/>
            </w:r>
            <w:r>
              <w:rPr>
                <w:noProof/>
                <w:webHidden/>
              </w:rPr>
              <w:instrText xml:space="preserve"> PAGEREF _Toc231304509 \h </w:instrText>
            </w:r>
            <w:r>
              <w:rPr>
                <w:noProof/>
                <w:webHidden/>
              </w:rPr>
            </w:r>
            <w:r>
              <w:rPr>
                <w:noProof/>
                <w:webHidden/>
              </w:rPr>
              <w:fldChar w:fldCharType="separate"/>
            </w:r>
            <w:r>
              <w:rPr>
                <w:noProof/>
                <w:webHidden/>
              </w:rPr>
              <w:t>11</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0" w:history="1">
            <w:r w:rsidRPr="00991383">
              <w:rPr>
                <w:rStyle w:val="Hyperlink"/>
                <w:noProof/>
              </w:rPr>
              <w:t>3.1</w:t>
            </w:r>
            <w:r>
              <w:rPr>
                <w:rFonts w:eastAsiaTheme="minorEastAsia"/>
                <w:noProof/>
                <w:lang w:eastAsia="pl-PL"/>
              </w:rPr>
              <w:tab/>
            </w:r>
            <w:r w:rsidRPr="00991383">
              <w:rPr>
                <w:rStyle w:val="Hyperlink"/>
                <w:noProof/>
              </w:rPr>
              <w:t>Implementacja algorytmu</w:t>
            </w:r>
            <w:r>
              <w:rPr>
                <w:noProof/>
                <w:webHidden/>
              </w:rPr>
              <w:tab/>
            </w:r>
            <w:r>
              <w:rPr>
                <w:noProof/>
                <w:webHidden/>
              </w:rPr>
              <w:fldChar w:fldCharType="begin"/>
            </w:r>
            <w:r>
              <w:rPr>
                <w:noProof/>
                <w:webHidden/>
              </w:rPr>
              <w:instrText xml:space="preserve"> PAGEREF _Toc231304510 \h </w:instrText>
            </w:r>
            <w:r>
              <w:rPr>
                <w:noProof/>
                <w:webHidden/>
              </w:rPr>
            </w:r>
            <w:r>
              <w:rPr>
                <w:noProof/>
                <w:webHidden/>
              </w:rPr>
              <w:fldChar w:fldCharType="separate"/>
            </w:r>
            <w:r>
              <w:rPr>
                <w:noProof/>
                <w:webHidden/>
              </w:rPr>
              <w:t>11</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1" w:history="1">
            <w:r w:rsidRPr="00991383">
              <w:rPr>
                <w:rStyle w:val="Hyperlink"/>
                <w:noProof/>
              </w:rPr>
              <w:t>3.2</w:t>
            </w:r>
            <w:r>
              <w:rPr>
                <w:rFonts w:eastAsiaTheme="minorEastAsia"/>
                <w:noProof/>
                <w:lang w:eastAsia="pl-PL"/>
              </w:rPr>
              <w:tab/>
            </w:r>
            <w:r w:rsidRPr="00991383">
              <w:rPr>
                <w:rStyle w:val="Hyperlink"/>
                <w:noProof/>
              </w:rPr>
              <w:t>Analiza zmienna po zmiennej</w:t>
            </w:r>
            <w:r>
              <w:rPr>
                <w:noProof/>
                <w:webHidden/>
              </w:rPr>
              <w:tab/>
            </w:r>
            <w:r>
              <w:rPr>
                <w:noProof/>
                <w:webHidden/>
              </w:rPr>
              <w:fldChar w:fldCharType="begin"/>
            </w:r>
            <w:r>
              <w:rPr>
                <w:noProof/>
                <w:webHidden/>
              </w:rPr>
              <w:instrText xml:space="preserve"> PAGEREF _Toc231304511 \h </w:instrText>
            </w:r>
            <w:r>
              <w:rPr>
                <w:noProof/>
                <w:webHidden/>
              </w:rPr>
            </w:r>
            <w:r>
              <w:rPr>
                <w:noProof/>
                <w:webHidden/>
              </w:rPr>
              <w:fldChar w:fldCharType="separate"/>
            </w:r>
            <w:r>
              <w:rPr>
                <w:noProof/>
                <w:webHidden/>
              </w:rPr>
              <w:t>12</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2" w:history="1">
            <w:r w:rsidRPr="00991383">
              <w:rPr>
                <w:rStyle w:val="Hyperlink"/>
                <w:noProof/>
              </w:rPr>
              <w:t>3.3</w:t>
            </w:r>
            <w:r>
              <w:rPr>
                <w:rFonts w:eastAsiaTheme="minorEastAsia"/>
                <w:noProof/>
                <w:lang w:eastAsia="pl-PL"/>
              </w:rPr>
              <w:tab/>
            </w:r>
            <w:r w:rsidRPr="00991383">
              <w:rPr>
                <w:rStyle w:val="Hyperlink"/>
                <w:noProof/>
              </w:rPr>
              <w:t>Analiza złożoności</w:t>
            </w:r>
            <w:r>
              <w:rPr>
                <w:noProof/>
                <w:webHidden/>
              </w:rPr>
              <w:tab/>
            </w:r>
            <w:r>
              <w:rPr>
                <w:noProof/>
                <w:webHidden/>
              </w:rPr>
              <w:fldChar w:fldCharType="begin"/>
            </w:r>
            <w:r>
              <w:rPr>
                <w:noProof/>
                <w:webHidden/>
              </w:rPr>
              <w:instrText xml:space="preserve"> PAGEREF _Toc231304512 \h </w:instrText>
            </w:r>
            <w:r>
              <w:rPr>
                <w:noProof/>
                <w:webHidden/>
              </w:rPr>
            </w:r>
            <w:r>
              <w:rPr>
                <w:noProof/>
                <w:webHidden/>
              </w:rPr>
              <w:fldChar w:fldCharType="separate"/>
            </w:r>
            <w:r>
              <w:rPr>
                <w:noProof/>
                <w:webHidden/>
              </w:rPr>
              <w:t>13</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3" w:history="1">
            <w:r w:rsidRPr="00991383">
              <w:rPr>
                <w:rStyle w:val="Hyperlink"/>
                <w:noProof/>
              </w:rPr>
              <w:t>3.4</w:t>
            </w:r>
            <w:r>
              <w:rPr>
                <w:rFonts w:eastAsiaTheme="minorEastAsia"/>
                <w:noProof/>
                <w:lang w:eastAsia="pl-PL"/>
              </w:rPr>
              <w:tab/>
            </w:r>
            <w:r w:rsidRPr="00991383">
              <w:rPr>
                <w:rStyle w:val="Hyperlink"/>
                <w:noProof/>
              </w:rPr>
              <w:t>Analiza rekurencji</w:t>
            </w:r>
            <w:r>
              <w:rPr>
                <w:noProof/>
                <w:webHidden/>
              </w:rPr>
              <w:tab/>
            </w:r>
            <w:r>
              <w:rPr>
                <w:noProof/>
                <w:webHidden/>
              </w:rPr>
              <w:fldChar w:fldCharType="begin"/>
            </w:r>
            <w:r>
              <w:rPr>
                <w:noProof/>
                <w:webHidden/>
              </w:rPr>
              <w:instrText xml:space="preserve"> PAGEREF _Toc231304513 \h </w:instrText>
            </w:r>
            <w:r>
              <w:rPr>
                <w:noProof/>
                <w:webHidden/>
              </w:rPr>
            </w:r>
            <w:r>
              <w:rPr>
                <w:noProof/>
                <w:webHidden/>
              </w:rPr>
              <w:fldChar w:fldCharType="separate"/>
            </w:r>
            <w:r>
              <w:rPr>
                <w:noProof/>
                <w:webHidden/>
              </w:rPr>
              <w:t>14</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4" w:history="1">
            <w:r w:rsidRPr="00991383">
              <w:rPr>
                <w:rStyle w:val="Hyperlink"/>
                <w:noProof/>
              </w:rPr>
              <w:t>3.5</w:t>
            </w:r>
            <w:r>
              <w:rPr>
                <w:rFonts w:eastAsiaTheme="minorEastAsia"/>
                <w:noProof/>
                <w:lang w:eastAsia="pl-PL"/>
              </w:rPr>
              <w:tab/>
            </w:r>
            <w:r w:rsidRPr="00991383">
              <w:rPr>
                <w:rStyle w:val="Hyperlink"/>
                <w:noProof/>
              </w:rPr>
              <w:t>Najciaśniejsze ograniczenie górne — metoda podstawiania</w:t>
            </w:r>
            <w:r>
              <w:rPr>
                <w:noProof/>
                <w:webHidden/>
              </w:rPr>
              <w:tab/>
            </w:r>
            <w:r>
              <w:rPr>
                <w:noProof/>
                <w:webHidden/>
              </w:rPr>
              <w:fldChar w:fldCharType="begin"/>
            </w:r>
            <w:r>
              <w:rPr>
                <w:noProof/>
                <w:webHidden/>
              </w:rPr>
              <w:instrText xml:space="preserve"> PAGEREF _Toc231304514 \h </w:instrText>
            </w:r>
            <w:r>
              <w:rPr>
                <w:noProof/>
                <w:webHidden/>
              </w:rPr>
            </w:r>
            <w:r>
              <w:rPr>
                <w:noProof/>
                <w:webHidden/>
              </w:rPr>
              <w:fldChar w:fldCharType="separate"/>
            </w:r>
            <w:r>
              <w:rPr>
                <w:noProof/>
                <w:webHidden/>
              </w:rPr>
              <w:t>15</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5" w:history="1">
            <w:r w:rsidRPr="00991383">
              <w:rPr>
                <w:rStyle w:val="Hyperlink"/>
                <w:noProof/>
              </w:rPr>
              <w:t>3.6</w:t>
            </w:r>
            <w:r>
              <w:rPr>
                <w:rFonts w:eastAsiaTheme="minorEastAsia"/>
                <w:noProof/>
                <w:lang w:eastAsia="pl-PL"/>
              </w:rPr>
              <w:tab/>
            </w:r>
            <w:r w:rsidRPr="00991383">
              <w:rPr>
                <w:rStyle w:val="Hyperlink"/>
                <w:noProof/>
              </w:rPr>
              <w:t>Przypadek pesymistyczny, optymistyczny i średni</w:t>
            </w:r>
            <w:r>
              <w:rPr>
                <w:noProof/>
                <w:webHidden/>
              </w:rPr>
              <w:tab/>
            </w:r>
            <w:r>
              <w:rPr>
                <w:noProof/>
                <w:webHidden/>
              </w:rPr>
              <w:fldChar w:fldCharType="begin"/>
            </w:r>
            <w:r>
              <w:rPr>
                <w:noProof/>
                <w:webHidden/>
              </w:rPr>
              <w:instrText xml:space="preserve"> PAGEREF _Toc231304515 \h </w:instrText>
            </w:r>
            <w:r>
              <w:rPr>
                <w:noProof/>
                <w:webHidden/>
              </w:rPr>
            </w:r>
            <w:r>
              <w:rPr>
                <w:noProof/>
                <w:webHidden/>
              </w:rPr>
              <w:fldChar w:fldCharType="separate"/>
            </w:r>
            <w:r>
              <w:rPr>
                <w:noProof/>
                <w:webHidden/>
              </w:rPr>
              <w:t>17</w:t>
            </w:r>
            <w:r>
              <w:rPr>
                <w:noProof/>
                <w:webHidden/>
              </w:rPr>
              <w:fldChar w:fldCharType="end"/>
            </w:r>
          </w:hyperlink>
        </w:p>
        <w:p w:rsidR="00543EDE" w:rsidRDefault="00543EDE">
          <w:pPr>
            <w:pStyle w:val="TOC2"/>
            <w:tabs>
              <w:tab w:val="left" w:pos="880"/>
              <w:tab w:val="right" w:leader="dot" w:pos="9062"/>
            </w:tabs>
            <w:rPr>
              <w:rFonts w:eastAsiaTheme="minorEastAsia"/>
              <w:noProof/>
              <w:lang w:eastAsia="pl-PL"/>
            </w:rPr>
          </w:pPr>
          <w:hyperlink w:anchor="_Toc231304516" w:history="1">
            <w:r w:rsidRPr="00991383">
              <w:rPr>
                <w:rStyle w:val="Hyperlink"/>
                <w:noProof/>
              </w:rPr>
              <w:t>3.7</w:t>
            </w:r>
            <w:r>
              <w:rPr>
                <w:rFonts w:eastAsiaTheme="minorEastAsia"/>
                <w:noProof/>
                <w:lang w:eastAsia="pl-PL"/>
              </w:rPr>
              <w:tab/>
            </w:r>
            <w:r w:rsidRPr="00991383">
              <w:rPr>
                <w:rStyle w:val="Hyperlink"/>
                <w:noProof/>
              </w:rPr>
              <w:t>Złożoność całkowita</w:t>
            </w:r>
            <w:r>
              <w:rPr>
                <w:noProof/>
                <w:webHidden/>
              </w:rPr>
              <w:tab/>
            </w:r>
            <w:r>
              <w:rPr>
                <w:noProof/>
                <w:webHidden/>
              </w:rPr>
              <w:fldChar w:fldCharType="begin"/>
            </w:r>
            <w:r>
              <w:rPr>
                <w:noProof/>
                <w:webHidden/>
              </w:rPr>
              <w:instrText xml:space="preserve"> PAGEREF _Toc231304516 \h </w:instrText>
            </w:r>
            <w:r>
              <w:rPr>
                <w:noProof/>
                <w:webHidden/>
              </w:rPr>
            </w:r>
            <w:r>
              <w:rPr>
                <w:noProof/>
                <w:webHidden/>
              </w:rPr>
              <w:fldChar w:fldCharType="separate"/>
            </w:r>
            <w:r>
              <w:rPr>
                <w:noProof/>
                <w:webHidden/>
              </w:rPr>
              <w:t>18</w:t>
            </w:r>
            <w:r>
              <w:rPr>
                <w:noProof/>
                <w:webHidden/>
              </w:rPr>
              <w:fldChar w:fldCharType="end"/>
            </w:r>
          </w:hyperlink>
        </w:p>
        <w:p w:rsidR="00543EDE" w:rsidRDefault="00543EDE">
          <w:pPr>
            <w:pStyle w:val="TOC1"/>
            <w:tabs>
              <w:tab w:val="left" w:pos="440"/>
              <w:tab w:val="right" w:leader="dot" w:pos="9062"/>
            </w:tabs>
            <w:rPr>
              <w:rFonts w:eastAsiaTheme="minorEastAsia"/>
              <w:noProof/>
              <w:lang w:eastAsia="pl-PL"/>
            </w:rPr>
          </w:pPr>
          <w:hyperlink w:anchor="_Toc231304517" w:history="1">
            <w:r w:rsidRPr="00991383">
              <w:rPr>
                <w:rStyle w:val="Hyperlink"/>
                <w:rFonts w:cs="Times New Roman"/>
                <w:noProof/>
              </w:rPr>
              <w:t>4.</w:t>
            </w:r>
            <w:r>
              <w:rPr>
                <w:rFonts w:eastAsiaTheme="minorEastAsia"/>
                <w:noProof/>
                <w:lang w:eastAsia="pl-PL"/>
              </w:rPr>
              <w:tab/>
            </w:r>
            <w:r w:rsidRPr="00991383">
              <w:rPr>
                <w:rStyle w:val="Hyperlink"/>
                <w:rFonts w:cs="Times New Roman"/>
                <w:noProof/>
              </w:rPr>
              <w:t>Wnioski</w:t>
            </w:r>
            <w:r>
              <w:rPr>
                <w:noProof/>
                <w:webHidden/>
              </w:rPr>
              <w:tab/>
            </w:r>
            <w:r>
              <w:rPr>
                <w:noProof/>
                <w:webHidden/>
              </w:rPr>
              <w:fldChar w:fldCharType="begin"/>
            </w:r>
            <w:r>
              <w:rPr>
                <w:noProof/>
                <w:webHidden/>
              </w:rPr>
              <w:instrText xml:space="preserve"> PAGEREF _Toc231304517 \h </w:instrText>
            </w:r>
            <w:r>
              <w:rPr>
                <w:noProof/>
                <w:webHidden/>
              </w:rPr>
            </w:r>
            <w:r>
              <w:rPr>
                <w:noProof/>
                <w:webHidden/>
              </w:rPr>
              <w:fldChar w:fldCharType="separate"/>
            </w:r>
            <w:r>
              <w:rPr>
                <w:noProof/>
                <w:webHidden/>
              </w:rPr>
              <w:t>19</w:t>
            </w:r>
            <w:r>
              <w:rPr>
                <w:noProof/>
                <w:webHidden/>
              </w:rPr>
              <w:fldChar w:fldCharType="end"/>
            </w:r>
          </w:hyperlink>
        </w:p>
        <w:p w:rsidR="00543EDE" w:rsidRDefault="00543EDE">
          <w:pPr>
            <w:pStyle w:val="TOC1"/>
            <w:tabs>
              <w:tab w:val="left" w:pos="440"/>
              <w:tab w:val="right" w:leader="dot" w:pos="9062"/>
            </w:tabs>
            <w:rPr>
              <w:rFonts w:eastAsiaTheme="minorEastAsia"/>
              <w:noProof/>
              <w:lang w:eastAsia="pl-PL"/>
            </w:rPr>
          </w:pPr>
          <w:hyperlink w:anchor="_Toc231304518" w:history="1">
            <w:r w:rsidRPr="00991383">
              <w:rPr>
                <w:rStyle w:val="Hyperlink"/>
                <w:rFonts w:eastAsia="Times New Roman"/>
                <w:noProof/>
              </w:rPr>
              <w:t>5.</w:t>
            </w:r>
            <w:r>
              <w:rPr>
                <w:rFonts w:eastAsiaTheme="minorEastAsia"/>
                <w:noProof/>
                <w:lang w:eastAsia="pl-PL"/>
              </w:rPr>
              <w:tab/>
            </w:r>
            <w:r w:rsidRPr="00991383">
              <w:rPr>
                <w:rStyle w:val="Hyperlink"/>
                <w:rFonts w:eastAsia="Times New Roman"/>
                <w:noProof/>
              </w:rPr>
              <w:t>Bibliografia</w:t>
            </w:r>
            <w:r>
              <w:rPr>
                <w:noProof/>
                <w:webHidden/>
              </w:rPr>
              <w:tab/>
            </w:r>
            <w:r>
              <w:rPr>
                <w:noProof/>
                <w:webHidden/>
              </w:rPr>
              <w:fldChar w:fldCharType="begin"/>
            </w:r>
            <w:r>
              <w:rPr>
                <w:noProof/>
                <w:webHidden/>
              </w:rPr>
              <w:instrText xml:space="preserve"> PAGEREF _Toc231304518 \h </w:instrText>
            </w:r>
            <w:r>
              <w:rPr>
                <w:noProof/>
                <w:webHidden/>
              </w:rPr>
            </w:r>
            <w:r>
              <w:rPr>
                <w:noProof/>
                <w:webHidden/>
              </w:rPr>
              <w:fldChar w:fldCharType="separate"/>
            </w:r>
            <w:r>
              <w:rPr>
                <w:noProof/>
                <w:webHidden/>
              </w:rPr>
              <w:t>19</w:t>
            </w:r>
            <w:r>
              <w:rPr>
                <w:noProof/>
                <w:webHidden/>
              </w:rPr>
              <w:fldChar w:fldCharType="end"/>
            </w:r>
          </w:hyperlink>
        </w:p>
        <w:p w:rsidR="00F23506" w:rsidRPr="002C1E1D" w:rsidRDefault="00F23506">
          <w:pPr>
            <w:rPr>
              <w:rFonts w:ascii="Times New Roman" w:hAnsi="Times New Roman" w:cs="Times New Roman"/>
            </w:rPr>
          </w:pPr>
          <w:r>
            <w:rPr>
              <w:rFonts w:ascii="Times New Roman" w:hAnsi="Times New Roman" w:cs="Times New Roman"/>
              <w:b/>
              <w:bCs/>
              <w:noProof/>
            </w:rPr>
            <w:fldChar w:fldCharType="end"/>
          </w:r>
        </w:p>
      </w:sdtContent>
    </w:sdt>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C22F0D" w:rsidRPr="002C1E1D" w:rsidRDefault="00C22F0D" w:rsidP="00F23506">
      <w:pPr>
        <w:rPr>
          <w:rFonts w:ascii="Times New Roman" w:hAnsi="Times New Roman" w:cs="Times New Roman"/>
        </w:rPr>
      </w:pPr>
    </w:p>
    <w:p w:rsidR="00F362FE" w:rsidRPr="002C1E1D" w:rsidRDefault="00F362FE" w:rsidP="00E7500B">
      <w:pPr>
        <w:pStyle w:val="Heading1"/>
        <w:numPr>
          <w:ilvl w:val="0"/>
          <w:numId w:val="6"/>
        </w:numPr>
        <w:rPr>
          <w:rFonts w:cs="Times New Roman"/>
        </w:rPr>
      </w:pPr>
      <w:bookmarkStart w:id="1" w:name="_Toc231304501"/>
      <w:r>
        <w:rPr>
          <w:rFonts w:cs="Times New Roman"/>
        </w:rPr>
        <w:lastRenderedPageBreak/>
        <w:t>Opis zadania</w:t>
      </w:r>
      <w:bookmarkEnd w:id="1"/>
    </w:p>
    <w:p w:rsidR="00437F9D" w:rsidRPr="002C1E1D" w:rsidRDefault="00437F9D" w:rsidP="00F362FE">
      <w:pPr>
        <w:spacing w:before="140" w:after="140" w:line="288" w:lineRule="auto"/>
        <w:jc w:val="both"/>
        <w:rPr>
          <w:rFonts w:ascii="Times New Roman" w:hAnsi="Times New Roman" w:cs="Times New Roman"/>
        </w:rPr>
      </w:pPr>
      <w:r>
        <w:rPr>
          <w:rFonts w:ascii="Times New Roman" w:hAnsi="Times New Roman" w:cs="Times New Roman"/>
        </w:rPr>
        <w:t>Zadanie polega na analizie jak najdokładniejszej złożoności obliczeniowej algorytmu sprawdzającego czy dana liczba jest podzielna przez 11. Należy zaprezentować z użyciem notacji Big O jak efektywnie będzie działać ten algorytm w zależności od długości sprawdzanego ciągu znaków (cyfry).</w:t>
      </w:r>
    </w:p>
    <w:p w:rsidR="00F362FE" w:rsidRPr="002C1E1D" w:rsidRDefault="00F362FE" w:rsidP="00F362FE">
      <w:pPr>
        <w:spacing w:before="140" w:after="140" w:line="288" w:lineRule="auto"/>
        <w:jc w:val="both"/>
        <w:rPr>
          <w:rFonts w:ascii="Times New Roman" w:hAnsi="Times New Roman" w:cs="Times New Roman"/>
        </w:rPr>
      </w:pPr>
      <w:r>
        <w:rPr>
          <w:rFonts w:ascii="Times New Roman" w:hAnsi="Times New Roman" w:cs="Times New Roman"/>
        </w:rPr>
        <w:t>Samo sprawdzenie podzielności przez 11 działa według prostej reguły: wystarczy zsumować cyfry stojące na miejscach nieparzystych, osobno zsumować cyfry na miejscach parzystych, a następnie sprawdzić, czy ich różnica jest podzielna przez 11.</w:t>
      </w:r>
    </w:p>
    <w:p w:rsidR="002C1E1D" w:rsidRPr="002C1E1D" w:rsidRDefault="002C1E1D" w:rsidP="00F362FE">
      <w:pPr>
        <w:spacing w:before="140" w:after="140" w:line="288" w:lineRule="auto"/>
        <w:jc w:val="both"/>
        <w:rPr>
          <w:rFonts w:ascii="Times New Roman" w:hAnsi="Times New Roman" w:cs="Times New Roman"/>
          <w:b/>
        </w:rPr>
      </w:pPr>
      <w:r>
        <w:rPr>
          <w:rFonts w:ascii="Times New Roman" w:hAnsi="Times New Roman" w:cs="Times New Roman"/>
          <w:b/>
        </w:rPr>
        <w:t>Przykład z zadania:</w:t>
      </w:r>
    </w:p>
    <w:p w:rsidR="00F362FE" w:rsidRPr="002C1E1D" w:rsidRDefault="002C1E1D" w:rsidP="00F362FE">
      <w:pPr>
        <w:rPr>
          <w:rFonts w:ascii="Times New Roman" w:hAnsi="Times New Roman" w:cs="Times New Roman"/>
        </w:rPr>
      </w:pPr>
      <w:r>
        <w:rPr>
          <w:rFonts w:ascii="Times New Roman" w:hAnsi="Times New Roman" w:cs="Times New Roman"/>
        </w:rPr>
        <w:t>Liczba 854073, cyfry na pozycjach nieparzystych (1., 3., 5.): 8, 4, 7 — ich suma to 19. Cyfry na pozycjach parzystych (2., 4., 6.): 5, 0, 3 — ich suma to 8. Różnica: 19 − 8 = 11. Ponieważ  11 jest podzielne przez 11, liczba 854073 również jest podzielna przez 11.</w:t>
      </w:r>
    </w:p>
    <w:p w:rsidR="002C1E1D" w:rsidRPr="002C1E1D" w:rsidRDefault="002C1E1D" w:rsidP="00F362FE">
      <w:pPr>
        <w:rPr>
          <w:rFonts w:ascii="Times New Roman" w:hAnsi="Times New Roman" w:cs="Times New Roman"/>
        </w:rPr>
      </w:pPr>
    </w:p>
    <w:p w:rsidR="0019110B" w:rsidRDefault="002C1E1D" w:rsidP="002C1E1D">
      <w:pPr>
        <w:rPr>
          <w:rFonts w:cs="Times New Roman"/>
        </w:rPr>
      </w:pPr>
      <w:r>
        <w:rPr>
          <w:rFonts w:ascii="Times New Roman" w:hAnsi="Times New Roman" w:cs="Times New Roman"/>
          <w:b/>
        </w:rPr>
        <w:t>Treść zadania:</w:t>
      </w:r>
      <w:r w:rsidR="00D179EA" w:rsidRPr="00D179EA">
        <w:rPr>
          <w:rFonts w:cs="Times New Roman"/>
        </w:rPr>
        <w:t xml:space="preserve"> </w:t>
      </w:r>
    </w:p>
    <w:p w:rsidR="002C1E1D" w:rsidRPr="002C1E1D" w:rsidRDefault="0019110B" w:rsidP="002C1E1D">
      <w:pPr>
        <w:rPr>
          <w:rFonts w:ascii="Times New Roman" w:hAnsi="Times New Roman" w:cs="Times New Roman"/>
          <w:b/>
        </w:rPr>
      </w:pPr>
      <w:r>
        <w:rPr>
          <w:rFonts w:cs="Times New Roman"/>
          <w:noProof/>
          <w:lang w:eastAsia="pl-PL"/>
        </w:rPr>
        <w:pict>
          <v:shape id="_x0000_i1027" type="#_x0000_t75" style="width:453.3pt;height:361.9pt">
            <v:imagedata r:id="rId10" o:title="podzielność11"/>
          </v:shape>
        </w:pict>
      </w:r>
    </w:p>
    <w:p w:rsidR="00C22F0D" w:rsidRPr="002C1E1D" w:rsidRDefault="00F23506" w:rsidP="00E7500B">
      <w:pPr>
        <w:pStyle w:val="Heading1"/>
        <w:numPr>
          <w:ilvl w:val="0"/>
          <w:numId w:val="6"/>
        </w:numPr>
        <w:rPr>
          <w:rFonts w:cs="Times New Roman"/>
        </w:rPr>
      </w:pPr>
      <w:bookmarkStart w:id="2" w:name="_Toc231304502"/>
      <w:r>
        <w:rPr>
          <w:rFonts w:cs="Times New Roman"/>
        </w:rPr>
        <w:lastRenderedPageBreak/>
        <w:t>Teoria</w:t>
      </w:r>
      <w:bookmarkEnd w:id="2"/>
    </w:p>
    <w:p w:rsidR="00437F9D" w:rsidRPr="002C1E1D" w:rsidRDefault="00437F9D" w:rsidP="007E1810">
      <w:pPr>
        <w:pStyle w:val="Heading2"/>
      </w:pPr>
      <w:bookmarkStart w:id="3" w:name="_Toc231304503"/>
      <w:r>
        <w:t>Złożoność obliczeniowa i jej znaczenie</w:t>
      </w:r>
      <w:bookmarkEnd w:id="3"/>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sz w:val="24"/>
          <w:szCs w:val="24"/>
        </w:rPr>
        <w:t xml:space="preserve">Złożoność obliczeniowa jest miarą zasobów (czasu i pamięci) niezbędnych do rozwiązania danego problemu algorytmem. Jest fundamentalnym narzędziem oceny efektywności algorytmów, pozwalającym na obiektywne porównywanie różnych podejść i przewidywanie zachowania programów dla dużych danych wejściowych </w:t>
      </w:r>
      <w:r>
        <w:rPr>
          <w:rStyle w:val="FootnoteReference"/>
          <w:rFonts w:ascii="Times New Roman" w:eastAsia="Times New Roman" w:hAnsi="Times New Roman" w:cs="Times New Roman"/>
          <w:sz w:val="24"/>
          <w:szCs w:val="24"/>
        </w:rPr>
        <w:footnoteReference w:id="1"/>
      </w:r>
      <w:r>
        <w:rPr>
          <w:rFonts w:ascii="Times New Roman" w:eastAsia="Times New Roman" w:hAnsi="Times New Roman" w:cs="Times New Roman"/>
          <w:sz w:val="24"/>
          <w:szCs w:val="24"/>
        </w:rPr>
        <w:t>.</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bCs/>
          <w:sz w:val="24"/>
          <w:szCs w:val="24"/>
        </w:rPr>
        <w:t>Złożoność czasowa</w:t>
      </w:r>
      <w:r>
        <w:rPr>
          <w:rFonts w:ascii="Times New Roman" w:eastAsia="Times New Roman" w:hAnsi="Times New Roman" w:cs="Times New Roman"/>
          <w:sz w:val="24"/>
          <w:szCs w:val="24"/>
        </w:rPr>
        <w:t xml:space="preserve"> określa, jak rośnie czas działania algorytmu wraz z rozmiarem danych wejściowych. Formalnie, jeżeli T(n) oznacza liczbę operacji elementarnych wykonywanych przez algorytm dla danych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to złożoność czasowa opisuje asymptotyczne zachowanie funkcji T(n).</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bCs/>
          <w:sz w:val="24"/>
          <w:szCs w:val="24"/>
        </w:rPr>
        <w:t>Złożoność pamięciowa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space complexity</w:t>
      </w:r>
      <w:r>
        <w:rPr>
          <w:rFonts w:ascii="Times New Roman" w:eastAsia="Times New Roman" w:hAnsi="Times New Roman" w:cs="Times New Roman"/>
          <w:sz w:val="24"/>
          <w:szCs w:val="24"/>
        </w:rPr>
        <w:t xml:space="preserve">) opisuje ilość pamięci potrzebnej do wykonania algorytmu. Wyróżniamy pamięć </w:t>
      </w:r>
      <w:r>
        <w:rPr>
          <w:rFonts w:ascii="Times New Roman" w:eastAsia="Times New Roman" w:hAnsi="Times New Roman" w:cs="Times New Roman"/>
          <w:bCs/>
          <w:sz w:val="24"/>
          <w:szCs w:val="24"/>
        </w:rPr>
        <w:t>pomocnicza</w:t>
      </w:r>
      <w:r>
        <w:rPr>
          <w:rFonts w:ascii="Times New Roman" w:eastAsia="Times New Roman" w:hAnsi="Times New Roman" w:cs="Times New Roman"/>
          <w:sz w:val="24"/>
          <w:szCs w:val="24"/>
        </w:rPr>
        <w:t xml:space="preserve"> (dodatkowa pamięć poza danymi wejściowymi) i pamięć </w:t>
      </w:r>
      <w:r>
        <w:rPr>
          <w:rFonts w:ascii="Times New Roman" w:eastAsia="Times New Roman" w:hAnsi="Times New Roman" w:cs="Times New Roman"/>
          <w:bCs/>
          <w:sz w:val="24"/>
          <w:szCs w:val="24"/>
        </w:rPr>
        <w:t>całkowita</w:t>
      </w:r>
      <w:r>
        <w:rPr>
          <w:rFonts w:ascii="Times New Roman" w:eastAsia="Times New Roman" w:hAnsi="Times New Roman" w:cs="Times New Roman"/>
          <w:sz w:val="24"/>
          <w:szCs w:val="24"/>
        </w:rPr>
        <w:t>.</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sz w:val="24"/>
          <w:szCs w:val="24"/>
        </w:rPr>
        <w:t>Analizując złożoność obliczeniowa, zazwyczaj rozpatrujemy trzy przypadki:</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pesymistyczny (ang. </w:t>
      </w:r>
      <w:r>
        <w:rPr>
          <w:rFonts w:ascii="Times New Roman" w:eastAsia="Times New Roman" w:hAnsi="Times New Roman" w:cs="Times New Roman"/>
          <w:i/>
          <w:sz w:val="24"/>
          <w:szCs w:val="24"/>
        </w:rPr>
        <w:t>worst case</w:t>
      </w:r>
      <w:r>
        <w:rPr>
          <w:rFonts w:ascii="Times New Roman" w:eastAsia="Times New Roman" w:hAnsi="Times New Roman" w:cs="Times New Roman"/>
          <w:sz w:val="24"/>
          <w:szCs w:val="24"/>
        </w:rPr>
        <w:t>): maksymalna liczba operacji dla danych rozmiaru n. Najczęściej stosowany w praktyce.</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średni (ang. </w:t>
      </w:r>
      <w:r>
        <w:rPr>
          <w:rFonts w:ascii="Times New Roman" w:eastAsia="Times New Roman" w:hAnsi="Times New Roman" w:cs="Times New Roman"/>
          <w:i/>
          <w:sz w:val="24"/>
          <w:szCs w:val="24"/>
        </w:rPr>
        <w:t>average case</w:t>
      </w:r>
      <w:r>
        <w:rPr>
          <w:rFonts w:ascii="Times New Roman" w:eastAsia="Times New Roman" w:hAnsi="Times New Roman" w:cs="Times New Roman"/>
          <w:sz w:val="24"/>
          <w:szCs w:val="24"/>
        </w:rPr>
        <w:t>): oczekiwana liczba operacji dla losowych danych rozmiaru n. Wymaga zdefiniowania rozkladu prawdopodobieństwa na danych.</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optymistyczny (ang. </w:t>
      </w:r>
      <w:r>
        <w:rPr>
          <w:rFonts w:ascii="Times New Roman" w:eastAsia="Times New Roman" w:hAnsi="Times New Roman" w:cs="Times New Roman"/>
          <w:i/>
          <w:sz w:val="24"/>
          <w:szCs w:val="24"/>
        </w:rPr>
        <w:t>best case</w:t>
      </w:r>
      <w:r>
        <w:rPr>
          <w:rFonts w:ascii="Times New Roman" w:eastAsia="Times New Roman" w:hAnsi="Times New Roman" w:cs="Times New Roman"/>
          <w:sz w:val="24"/>
          <w:szCs w:val="24"/>
        </w:rPr>
        <w:t>): minimalna liczba operacji dla danych rozmiaru n. Rzadko użyteczny praktycznie.</w:t>
      </w:r>
    </w:p>
    <w:p w:rsidR="00437F9D" w:rsidRPr="002C1E1D" w:rsidRDefault="009A6114" w:rsidP="009A611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Rozmiar danych wejściowych zależy od samego algorytmu i danych jakie przyjmuje. Dla algorytmów sortowania jest to liczba elementów, dla algorytmów grafowych — liczba wierzchołków i krawędzi, dla algorytmów łańcuchowych — dlugość łańcucha (liczba znaków). W opisywanym zadaniu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oznacza dlugość łancucha znaków reprezentującego liczbę.</w:t>
      </w:r>
    </w:p>
    <w:p w:rsidR="008E10FB" w:rsidRPr="002C1E1D" w:rsidRDefault="008E10FB" w:rsidP="007E1810">
      <w:pPr>
        <w:pStyle w:val="Heading2"/>
      </w:pPr>
      <w:bookmarkStart w:id="4" w:name="_Toc231304504"/>
      <w:r>
        <w:t>Notacja Big O</w:t>
      </w:r>
      <w:bookmarkEnd w:id="4"/>
    </w:p>
    <w:p w:rsidR="00130F59" w:rsidRPr="002C1E1D" w:rsidRDefault="008E10FB" w:rsidP="008E10FB">
      <w:pPr>
        <w:rPr>
          <w:rFonts w:ascii="Times New Roman" w:hAnsi="Times New Roman" w:cs="Times New Roman"/>
        </w:rPr>
      </w:pPr>
      <w:r>
        <w:rPr>
          <w:rFonts w:ascii="Times New Roman" w:hAnsi="Times New Roman" w:cs="Times New Roman"/>
        </w:rPr>
        <w:t xml:space="preserve">Notacja Big O służy do oceny wydajności algorytmu. Liczona jest dokładnie jak bardzo liczba operacji w algorytmie wzrasta wraz z wzrostem rozmiaru danych. Stałe mnożniki i drobne szczegóły są nieistotne — liczy się ogólny kształt wzrostu. </w:t>
      </w:r>
    </w:p>
    <w:p w:rsidR="008E10FB" w:rsidRPr="002C1E1D" w:rsidRDefault="00130F59" w:rsidP="008E10FB">
      <w:pPr>
        <w:rPr>
          <w:rFonts w:ascii="Times New Roman" w:hAnsi="Times New Roman" w:cs="Times New Roman"/>
        </w:rPr>
      </w:pPr>
      <w:r>
        <w:rPr>
          <w:rFonts w:ascii="Times New Roman" w:hAnsi="Times New Roman" w:cs="Times New Roman"/>
        </w:rPr>
        <w:t xml:space="preserve">Ważna cecha notacji Big O jest to, że </w:t>
      </w:r>
      <w:r>
        <w:rPr>
          <w:rFonts w:ascii="Times New Roman" w:hAnsi="Times New Roman" w:cs="Times New Roman"/>
          <w:bCs/>
        </w:rPr>
        <w:t>ignoruje stałe</w:t>
      </w:r>
      <w:r>
        <w:rPr>
          <w:rFonts w:ascii="Times New Roman" w:hAnsi="Times New Roman" w:cs="Times New Roman"/>
        </w:rPr>
        <w:t>. Nie ma znaczenia, czy algorytm wykonuje 3 operacje na element, czy 7 — oba są O(n). Stałe mogą się różnić między komputerami, kompilatorami i językami programowania, więc są abstrahowane.</w:t>
      </w:r>
    </w:p>
    <w:p w:rsidR="00E867F2" w:rsidRPr="002C1E1D" w:rsidRDefault="005E3ABD" w:rsidP="005E3ABD">
      <w:pPr>
        <w:spacing w:before="140" w:after="140" w:line="288" w:lineRule="auto"/>
        <w:jc w:val="both"/>
        <w:rPr>
          <w:rFonts w:ascii="Times New Roman" w:hAnsi="Times New Roman" w:cs="Times New Roman"/>
        </w:rPr>
      </w:pPr>
      <w:r>
        <w:rPr>
          <w:rFonts w:ascii="Times New Roman" w:hAnsi="Times New Roman" w:cs="Times New Roman"/>
        </w:rPr>
        <w:lastRenderedPageBreak/>
        <w:t xml:space="preserve">Podobnie </w:t>
      </w:r>
      <w:r>
        <w:rPr>
          <w:rFonts w:ascii="Times New Roman" w:hAnsi="Times New Roman" w:cs="Times New Roman"/>
          <w:bCs/>
        </w:rPr>
        <w:t>ignorowane są składniki niższego rzędu</w:t>
      </w:r>
      <w:r>
        <w:rPr>
          <w:rFonts w:ascii="Times New Roman" w:hAnsi="Times New Roman" w:cs="Times New Roman"/>
        </w:rPr>
        <w:t>. Jeżeli algorytm wykonuje n² + 5n + 100 operacji, to dla dużych n dominuje n² — pozostałe składniki stają się coraz mniej ważne. Notacja wynosi wtedy O(n²).</w:t>
      </w:r>
      <w:r>
        <w:rPr>
          <w:rStyle w:val="FootnoteReference"/>
          <w:rFonts w:ascii="Times New Roman" w:hAnsi="Times New Roman" w:cs="Times New Roman"/>
        </w:rPr>
        <w:footnoteReference w:id="2"/>
      </w:r>
      <w:r>
        <w:rPr>
          <w:rFonts w:ascii="Times New Roman" w:hAnsi="Times New Roman" w:cs="Times New Roman"/>
        </w:rPr>
        <w:br/>
      </w:r>
      <w:r>
        <w:rPr>
          <w:rFonts w:ascii="Times New Roman" w:hAnsi="Times New Roman" w:cs="Times New Roman"/>
        </w:rPr>
        <w:br/>
        <w:t>Przykład:  Jeżeli algorytm przetwarza każdy element danych dokładnie raz (i w każdym kroku robi tyle samo pracy), to jest algorytmem liniowym — O(n). Jeżeli dla 10 elementów wykonuje 10 operacji, to dla 1000 elementów wykona około 1000 operacji. Czas rośnie proporcjonalnie do ilości danych.</w:t>
      </w:r>
      <w:r w:rsidR="00D179EA">
        <w:rPr>
          <w:rFonts w:ascii="Times New Roman" w:hAnsi="Times New Roman" w:cs="Times New Roman"/>
        </w:rPr>
        <w:pict>
          <v:shape id="_x0000_i1026" type="#_x0000_t75" style="width:453.9pt;height:363.75pt">
            <v:imagedata r:id="rId11" o:title="08c80543-dbe8-4c5f-b4b8-1cfebdb9f92a"/>
          </v:shape>
        </w:pict>
      </w:r>
    </w:p>
    <w:p w:rsidR="00E867F2" w:rsidRPr="002C1E1D" w:rsidRDefault="00E867F2" w:rsidP="00E867F2">
      <w:pPr>
        <w:rPr>
          <w:rFonts w:ascii="Times New Roman" w:hAnsi="Times New Roman" w:cs="Times New Roman"/>
        </w:rPr>
      </w:pPr>
      <w:r>
        <w:rPr>
          <w:rFonts w:ascii="Times New Roman" w:hAnsi="Times New Roman" w:cs="Times New Roman"/>
        </w:rPr>
        <w:t>Notacja Big O opisuje górny pułap wzrostu — mówi: algorytm działa co najwyżej tak szybko, jak g(n). Ale istnieją dwie pokrewne notacje, które dają pełniejszy obraz.</w:t>
      </w:r>
    </w:p>
    <w:p w:rsidR="00E867F2" w:rsidRPr="002C1E1D" w:rsidRDefault="00E867F2" w:rsidP="00E867F2">
      <w:pPr>
        <w:rPr>
          <w:rFonts w:ascii="Times New Roman" w:hAnsi="Times New Roman" w:cs="Times New Roman"/>
        </w:rPr>
      </w:pPr>
      <w:r>
        <w:rPr>
          <w:rFonts w:ascii="Times New Roman" w:hAnsi="Times New Roman" w:cs="Times New Roman"/>
        </w:rPr>
        <w:t>Notacja O (duże O) — górny limit. O(n) oznacza: czas działania nie przekroczy stałej krotności n. Działa jak gwarancja maksymalna: najgorzej tyle to potrwa.</w:t>
      </w:r>
    </w:p>
    <w:p w:rsidR="00E867F2" w:rsidRPr="002C1E1D" w:rsidRDefault="00E867F2" w:rsidP="00E867F2">
      <w:pPr>
        <w:rPr>
          <w:rFonts w:ascii="Times New Roman" w:hAnsi="Times New Roman" w:cs="Times New Roman"/>
        </w:rPr>
      </w:pPr>
      <w:r>
        <w:rPr>
          <w:rFonts w:ascii="Times New Roman" w:hAnsi="Times New Roman" w:cs="Times New Roman"/>
        </w:rPr>
        <w:t>Notacja Omega — dolny limit. Omega(n) oznacza: czas działania wyniesie co najmniej tyle. Działa jak gwarancja minimalna: szybciej się nie da.</w:t>
      </w:r>
    </w:p>
    <w:p w:rsidR="00C22F0D" w:rsidRPr="002C1E1D" w:rsidRDefault="00E867F2" w:rsidP="00E867F2">
      <w:pPr>
        <w:rPr>
          <w:rFonts w:ascii="Times New Roman" w:hAnsi="Times New Roman" w:cs="Times New Roman"/>
        </w:rPr>
      </w:pPr>
      <w:r>
        <w:rPr>
          <w:rFonts w:ascii="Times New Roman" w:hAnsi="Times New Roman" w:cs="Times New Roman"/>
        </w:rPr>
        <w:lastRenderedPageBreak/>
        <w:t>Notacja Theta — dokładna ocena. Theta(n) oznacza, że algorytm działa zarówno co najwyżej, jak i co najmniej liniowo — inaczej mówiąc, dokładnie liniowo. Jest to najsilniejsze i najbardziej precyzyjne twierdzenie o złożoności .</w:t>
      </w:r>
      <w:r>
        <w:rPr>
          <w:rStyle w:val="FootnoteReference"/>
          <w:rFonts w:ascii="Times New Roman" w:hAnsi="Times New Roman" w:cs="Times New Roman"/>
        </w:rPr>
        <w:footnoteReference w:id="3"/>
      </w:r>
    </w:p>
    <w:p w:rsidR="00C22F0D" w:rsidRPr="002C1E1D" w:rsidRDefault="00C22F0D" w:rsidP="00C22F0D">
      <w:pPr>
        <w:rPr>
          <w:rFonts w:ascii="Times New Roman" w:hAnsi="Times New Roman" w:cs="Times New Roman"/>
        </w:rPr>
      </w:pPr>
    </w:p>
    <w:p w:rsidR="00C06E7F" w:rsidRPr="002C1E1D" w:rsidRDefault="00695544" w:rsidP="007E1810">
      <w:pPr>
        <w:pStyle w:val="Heading2"/>
      </w:pPr>
      <w:bookmarkStart w:id="5" w:name="_Toc231304505"/>
      <w:r>
        <w:t>Klasy złożoności</w:t>
      </w:r>
      <w:bookmarkEnd w:id="5"/>
    </w:p>
    <w:p w:rsidR="00C06E7F" w:rsidRPr="002C1E1D" w:rsidRDefault="00C06E7F" w:rsidP="00C06E7F">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Różne algorytmy rosną w zupełnie różnym tempie. Wyobraźmy sobie, że n = 1000 (np. tysiąc cyfr w naszym łańcuchu). Poniżej pokazano, ile operacji wykona algorytm w zależności od swojej klasy złożoności:</w:t>
      </w:r>
    </w:p>
    <w:tbl>
      <w:tblPr>
        <w:tblStyle w:val="LightList-Accent5"/>
        <w:tblW w:w="0" w:type="auto"/>
        <w:tblLook w:val="04A0" w:firstRow="1" w:lastRow="0" w:firstColumn="1" w:lastColumn="0" w:noHBand="0" w:noVBand="1"/>
      </w:tblPr>
      <w:tblGrid>
        <w:gridCol w:w="2303"/>
        <w:gridCol w:w="2303"/>
        <w:gridCol w:w="2303"/>
        <w:gridCol w:w="2303"/>
      </w:tblGrid>
      <w:tr w:rsidR="00C06E7F" w:rsidRPr="002C1E1D" w:rsidTr="00C06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rPr>
                <w:rFonts w:ascii="Times New Roman" w:hAnsi="Times New Roman" w:cs="Times New Roman"/>
              </w:rPr>
            </w:pPr>
            <w:r>
              <w:rPr>
                <w:rFonts w:ascii="Times New Roman" w:eastAsia="Times New Roman" w:hAnsi="Times New Roman" w:cs="Times New Roman"/>
              </w:rPr>
              <w:t>Notacja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Nazwa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Liczba operacji dla n = 1000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Czy to mało?</w:t>
            </w:r>
          </w:p>
        </w:tc>
      </w:tr>
      <w:tr w:rsidR="001A601B"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O(1)</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Stała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Tak – zawsze 1 krok</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O(log 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Logarytmiczna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Znakomicie</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Liniowa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Bardzo dobrze</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 log 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Liniowo-logarytmiczna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Ok. 10 000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Dobrze</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w:t>
            </w:r>
            <m:oMath>
              <m:sSup>
                <m:sSupPr>
                  <m:ctrlPr>
                    <w:rPr>
                      <w:rFonts w:ascii="Cambria Math" w:hAnsi="Cambria Math" w:cs="Times New Roman"/>
                      <w:b w:val="0"/>
                      <w:i/>
                    </w:rPr>
                  </m:ctrlPr>
                </m:sSupPr>
                <m:e>
                  <m:r>
                    <m:rPr>
                      <m:sty m:val="bi"/>
                    </m:rPr>
                    <w:rPr>
                      <w:rFonts w:ascii="Cambria Math" w:hAnsi="Cambria Math" w:cs="Times New Roman"/>
                    </w:rPr>
                    <m:t>n</m:t>
                  </m:r>
                </m:e>
                <m:sup>
                  <m:r>
                    <m:rPr>
                      <m:sty m:val="bi"/>
                    </m:rPr>
                    <w:rPr>
                      <w:rFonts w:ascii="Cambria Math" w:hAnsi="Cambria Math" w:cs="Times New Roman"/>
                    </w:rPr>
                    <m:t>2</m:t>
                  </m:r>
                </m:sup>
              </m:sSup>
            </m:oMath>
            <w:r>
              <w:rPr>
                <w:rFonts w:ascii="Times New Roman" w:hAnsi="Times New Roman" w:cs="Times New Roman"/>
                <w:b w:val="0"/>
              </w:rPr>
              <w:t>)</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Kwadratowa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1 000 000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Dopuszczalnie</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w:t>
            </w:r>
            <m:oMath>
              <m:sSup>
                <m:sSupPr>
                  <m:ctrlPr>
                    <w:rPr>
                      <w:rFonts w:ascii="Cambria Math" w:hAnsi="Cambria Math" w:cs="Times New Roman"/>
                      <w:b w:val="0"/>
                      <w:i/>
                    </w:rPr>
                  </m:ctrlPr>
                </m:sSupPr>
                <m:e>
                  <m:r>
                    <m:rPr>
                      <m:sty m:val="bi"/>
                    </m:rPr>
                    <w:rPr>
                      <w:rFonts w:ascii="Cambria Math" w:hAnsi="Cambria Math" w:cs="Times New Roman"/>
                    </w:rPr>
                    <m:t>2</m:t>
                  </m:r>
                </m:e>
                <m:sup>
                  <m:r>
                    <m:rPr>
                      <m:sty m:val="bi"/>
                    </m:rPr>
                    <w:rPr>
                      <w:rFonts w:ascii="Cambria Math" w:hAnsi="Cambria Math" w:cs="Times New Roman"/>
                    </w:rPr>
                    <m:t>n</m:t>
                  </m:r>
                </m:sup>
              </m:sSup>
            </m:oMath>
            <w:r>
              <w:rPr>
                <w:rFonts w:ascii="Times New Roman" w:hAnsi="Times New Roman" w:cs="Times New Roman"/>
                <w:b w:val="0"/>
              </w:rPr>
              <w:t>)</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Wykładnicza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6C0B16"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1000</m:t>
                    </m:r>
                  </m:sup>
                </m:sSup>
              </m:oMath>
            </m:oMathPara>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Praktycznie niemożliwa</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Silniowa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Nie do wykonania</w:t>
            </w:r>
          </w:p>
        </w:tc>
      </w:tr>
    </w:tbl>
    <w:p w:rsidR="00C06E7F" w:rsidRPr="00C46621" w:rsidRDefault="00C06E7F" w:rsidP="00C06E7F">
      <w:pPr>
        <w:spacing w:before="140" w:after="140" w:line="288" w:lineRule="auto"/>
        <w:jc w:val="center"/>
        <w:rPr>
          <w:rFonts w:ascii="Times New Roman" w:hAnsi="Times New Roman" w:cs="Times New Roman"/>
          <w:sz w:val="20"/>
          <w:szCs w:val="20"/>
        </w:rPr>
      </w:pPr>
      <w:r>
        <w:rPr>
          <w:rFonts w:ascii="Times New Roman" w:eastAsia="Times New Roman" w:hAnsi="Times New Roman" w:cs="Times New Roman"/>
          <w:i/>
          <w:iCs/>
          <w:sz w:val="20"/>
          <w:szCs w:val="20"/>
        </w:rPr>
        <w:t>Tabela 1. Porównanie klas złożoności dla n = 1000</w:t>
      </w:r>
    </w:p>
    <w:p w:rsidR="00C06E7F" w:rsidRPr="002C1E1D" w:rsidRDefault="00C06E7F" w:rsidP="00C06E7F">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Warto intuitywnie rozumieć każdą z tych klas:</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Algorytm zawsze robi tyle samo pracy, niezależnie od rozmiaru danych. Przykładem jest sprawdzenie pierwszego elementu tablicy. Nawet gdyby tablica miała milion elementów, zagląda tylko do jednego miejsca.</w:t>
      </w:r>
      <w:r>
        <w:rPr>
          <w:rFonts w:ascii="Times New Roman" w:eastAsia="Times New Roman" w:hAnsi="Times New Roman" w:cs="Times New Roman"/>
          <w:sz w:val="24"/>
          <w:szCs w:val="24"/>
        </w:rPr>
        <w:t xml:space="preserve">O(1) — stała złożoność: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Czas rośnie, ale bardzo powoli. Jeżeli dane rosną dziesięciokrotnie, czas rośnie zaledwie o jeden krok. Poszukiwanie binarne to klasyczny przykład: przy 1000 elementach wystarcza około 10 porównań, przy miliardzie — zaledwie 30.</w:t>
      </w:r>
      <w:r>
        <w:rPr>
          <w:rFonts w:ascii="Times New Roman" w:eastAsia="Times New Roman" w:hAnsi="Times New Roman" w:cs="Times New Roman"/>
          <w:sz w:val="24"/>
          <w:szCs w:val="24"/>
        </w:rPr>
        <w:t xml:space="preserve">O(log n) — logarytmiczna: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Algorytm wykonuje stała liczbę operacji dla każdego elementu danych. Jeżeli danych jest dwa razy więcej, czas wykonania jest dwa razy dłuższy. Nasz algorytm podzielności przez 11 jest właśnie tutaj.</w:t>
      </w:r>
      <w:r>
        <w:rPr>
          <w:rFonts w:ascii="Times New Roman" w:eastAsia="Times New Roman" w:hAnsi="Times New Roman" w:cs="Times New Roman"/>
          <w:sz w:val="24"/>
          <w:szCs w:val="24"/>
        </w:rPr>
        <w:t xml:space="preserve">O(n) — liniowa: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lastRenderedPageBreak/>
        <w:t>Dane dwa razy większe = czas cztery razy dłuższy. Tak działa np. porównywanie każdego elementu z każdym innym, jak w bąbelkowym sortowaniu.</w:t>
      </w:r>
      <w:r>
        <w:rPr>
          <w:rFonts w:ascii="Times New Roman" w:eastAsia="Times New Roman" w:hAnsi="Times New Roman" w:cs="Times New Roman"/>
          <w:sz w:val="24"/>
          <w:szCs w:val="24"/>
        </w:rPr>
        <w:t xml:space="preserve">O(n²) — kwadratowa: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Czas rośnie tak szybko, że już dla n = 100 obliczenia są praktycznie nie do wykonania na żadnym komputerze.</w:t>
      </w:r>
      <w:r>
        <w:rPr>
          <w:rFonts w:ascii="Times New Roman" w:eastAsia="Times New Roman" w:hAnsi="Times New Roman" w:cs="Times New Roman"/>
          <w:sz w:val="24"/>
          <w:szCs w:val="24"/>
        </w:rPr>
        <w:t xml:space="preserve">O(2^n) i O(n!) — wykładnicza i silniowa: </w:t>
      </w:r>
    </w:p>
    <w:p w:rsidR="00C06E7F" w:rsidRPr="002C1E1D" w:rsidRDefault="00C06E7F" w:rsidP="00C06E7F">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Warto też wiedzieć, że algorytmy możemy porównywać według ich przynależności do szerokich </w:t>
      </w:r>
      <w:r>
        <w:rPr>
          <w:rFonts w:ascii="Times New Roman" w:eastAsia="Times New Roman" w:hAnsi="Times New Roman" w:cs="Times New Roman"/>
          <w:bCs/>
          <w:sz w:val="24"/>
          <w:szCs w:val="24"/>
        </w:rPr>
        <w:t>klas złożoności</w:t>
      </w:r>
      <w:r>
        <w:rPr>
          <w:rFonts w:ascii="Times New Roman" w:eastAsia="Times New Roman" w:hAnsi="Times New Roman" w:cs="Times New Roman"/>
          <w:sz w:val="24"/>
          <w:szCs w:val="24"/>
        </w:rPr>
        <w:t xml:space="preserve">. Najważniejsza z nich to klasa </w:t>
      </w:r>
      <w:r>
        <w:rPr>
          <w:rFonts w:ascii="Times New Roman" w:eastAsia="Times New Roman" w:hAnsi="Times New Roman" w:cs="Times New Roman"/>
          <w:bCs/>
          <w:sz w:val="24"/>
          <w:szCs w:val="24"/>
        </w:rPr>
        <w:t>P</w:t>
      </w:r>
      <w:r>
        <w:rPr>
          <w:rFonts w:ascii="Times New Roman" w:eastAsia="Times New Roman" w:hAnsi="Times New Roman" w:cs="Times New Roman"/>
          <w:sz w:val="24"/>
          <w:szCs w:val="24"/>
        </w:rPr>
        <w:t xml:space="preserve"> — zbiór algorytmów, które działają w czasie wielomianowym (np. O(n), O(n²), O(n³)). Problemy w klasie P są uznawane za </w:t>
      </w:r>
      <w:r>
        <w:rPr>
          <w:rFonts w:ascii="Times New Roman" w:eastAsia="Times New Roman" w:hAnsi="Times New Roman" w:cs="Times New Roman"/>
          <w:i/>
          <w:iCs/>
          <w:sz w:val="24"/>
          <w:szCs w:val="24"/>
        </w:rPr>
        <w:t>rozwiązywalne w rozsądnym czasie</w:t>
      </w:r>
      <w:r>
        <w:rPr>
          <w:rFonts w:ascii="Times New Roman" w:eastAsia="Times New Roman" w:hAnsi="Times New Roman" w:cs="Times New Roman"/>
          <w:sz w:val="24"/>
          <w:szCs w:val="24"/>
        </w:rPr>
        <w:t>. Nasza podzielność przez 11 jest w klasie P — co więcej, jest w podklasie L, czyli algorytmów, które zużywają bardzo mało pamięci roboczej.</w:t>
      </w:r>
      <w:r>
        <w:rPr>
          <w:rStyle w:val="FootnoteReference"/>
          <w:rFonts w:ascii="Times New Roman" w:eastAsia="Times New Roman" w:hAnsi="Times New Roman" w:cs="Times New Roman"/>
          <w:sz w:val="24"/>
          <w:szCs w:val="24"/>
        </w:rPr>
        <w:footnoteReference w:id="4"/>
      </w:r>
    </w:p>
    <w:p w:rsidR="00F23506" w:rsidRPr="002C1E1D" w:rsidRDefault="00F23506" w:rsidP="00F23506">
      <w:pPr>
        <w:rPr>
          <w:rFonts w:ascii="Times New Roman" w:hAnsi="Times New Roman" w:cs="Times New Roman"/>
        </w:rPr>
      </w:pPr>
    </w:p>
    <w:p w:rsidR="001A601B" w:rsidRPr="002C1E1D" w:rsidRDefault="001A601B" w:rsidP="007E1810">
      <w:pPr>
        <w:pStyle w:val="Heading2"/>
      </w:pPr>
      <w:bookmarkStart w:id="6" w:name="_Toc231304506"/>
      <w:r>
        <w:t>Algorytmy rekurencyjne</w:t>
      </w:r>
      <w:bookmarkEnd w:id="6"/>
      <w:r>
        <w:t xml:space="preserve"> </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Niektóre algorytmy rozwiązują problem w ten sposób, że rozbijają go na mniejsze problemy tego samego rodzaju, a następnie łączą wyniki. Takie podejście nazywa się </w:t>
      </w:r>
      <w:r>
        <w:rPr>
          <w:rFonts w:ascii="Times New Roman" w:eastAsia="Times New Roman" w:hAnsi="Times New Roman" w:cs="Times New Roman"/>
          <w:bCs/>
          <w:sz w:val="24"/>
          <w:szCs w:val="24"/>
        </w:rPr>
        <w:t>rekurencja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recursion</w:t>
      </w:r>
      <w:r>
        <w:rPr>
          <w:rFonts w:ascii="Times New Roman" w:eastAsia="Times New Roman" w:hAnsi="Times New Roman" w:cs="Times New Roman"/>
          <w:sz w:val="24"/>
          <w:szCs w:val="24"/>
        </w:rPr>
        <w:t>). Funkcja rekurencyjna wywołuje sama siebie — ale z mniejszymi danymi — aż dotrze do tak prostego przypadku, że może go rozwiązać bezpośrednio [4].</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Do analizy złożoności algorytmów rekurencyjnych służy specjalne narzędzie matematyczne — </w:t>
      </w:r>
      <w:r>
        <w:rPr>
          <w:rFonts w:ascii="Times New Roman" w:eastAsia="Times New Roman" w:hAnsi="Times New Roman" w:cs="Times New Roman"/>
          <w:bCs/>
          <w:sz w:val="24"/>
          <w:szCs w:val="24"/>
        </w:rPr>
        <w:t>twierdzenie o rekurencji głównej</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Master Theorem</w:t>
      </w:r>
      <w:r>
        <w:rPr>
          <w:rFonts w:ascii="Times New Roman" w:eastAsia="Times New Roman" w:hAnsi="Times New Roman" w:cs="Times New Roman"/>
          <w:sz w:val="24"/>
          <w:szCs w:val="24"/>
        </w:rPr>
        <w:t>). Opisuje ono algorytmy, które dzielą swój problem na a podproblemy, każdy o rozmiarze n/b, i potrzebują jeszcze f(n) pracy do scalenia wyników. Wzór wygląda tak:</w:t>
      </w:r>
    </w:p>
    <w:p w:rsidR="001A601B" w:rsidRPr="002C1E1D" w:rsidRDefault="001A601B" w:rsidP="001A601B">
      <w:pPr>
        <w:spacing w:before="140" w:after="140" w:line="288"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T(n) = a · T(n/b) + f(n)</w:t>
      </w:r>
    </w:p>
    <w:p w:rsidR="001A601B" w:rsidRPr="002C1E1D" w:rsidRDefault="001A601B" w:rsidP="001A601B">
      <w:pPr>
        <w:spacing w:before="140" w:after="140" w:line="288" w:lineRule="auto"/>
        <w:rPr>
          <w:rFonts w:ascii="Times New Roman" w:hAnsi="Times New Roman" w:cs="Times New Roman"/>
        </w:rPr>
      </w:pPr>
    </w:p>
    <w:p w:rsidR="001A601B" w:rsidRPr="002C1E1D"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Gdzie:</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T(n) – czas działania</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 liczba podproblemów</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T(n/b) – rozmiar podproblemu</w:t>
      </w:r>
    </w:p>
    <w:p w:rsidR="001A601B" w:rsidRPr="002C1E1D" w:rsidRDefault="001A601B" w:rsidP="001A601B">
      <w:pPr>
        <w:pStyle w:val="ListParagraph"/>
        <w:numPr>
          <w:ilvl w:val="1"/>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 współczynnik podziału</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f(n) – praca poza rekurencją</w:t>
      </w:r>
    </w:p>
    <w:p w:rsidR="001A601B" w:rsidRPr="002C1E1D"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Twierdzenie mówi, że wynik (złożoność) zależy od tego, czy praca scalania f(n) jest mała, równa, czy duża względem pracy podziałów</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bCs/>
          <w:sz w:val="24"/>
          <w:szCs w:val="24"/>
        </w:rPr>
        <w:t>Popularny przykład:</w:t>
      </w:r>
      <w:r>
        <w:rPr>
          <w:rFonts w:ascii="Times New Roman" w:eastAsia="Times New Roman" w:hAnsi="Times New Roman" w:cs="Times New Roman"/>
          <w:sz w:val="24"/>
          <w:szCs w:val="24"/>
        </w:rPr>
        <w:t xml:space="preserve"> Mergesort (sortowanie przez scalanie) dzieli tablice na dwa równe kawałki (a=2, b=2), a łączenie zajmuje O(n) pracy. Twierdzenie daje wynik Theta(n log n) — i tak właśnie działa Mergesort, co zgadza się z intuicja.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lastRenderedPageBreak/>
        <w:t xml:space="preserve">Aby poprawnie analizować algorytm rekurencyjny, należy zwrócić uwagę na trzy elementy. Pierwszym jest </w:t>
      </w:r>
      <w:r>
        <w:rPr>
          <w:rFonts w:ascii="Times New Roman" w:eastAsia="Times New Roman" w:hAnsi="Times New Roman" w:cs="Times New Roman"/>
          <w:bCs/>
          <w:sz w:val="24"/>
          <w:szCs w:val="24"/>
        </w:rPr>
        <w:t>przypadek bazowy</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base case</w:t>
      </w:r>
      <w:r>
        <w:rPr>
          <w:rFonts w:ascii="Times New Roman" w:eastAsia="Times New Roman" w:hAnsi="Times New Roman" w:cs="Times New Roman"/>
          <w:sz w:val="24"/>
          <w:szCs w:val="24"/>
        </w:rPr>
        <w:t xml:space="preserve">), czyli warunek, po spełnieniu którego funkcja przestaje wywoływać samą siebie i zwraca gotowy wynik. Drugim jest </w:t>
      </w:r>
      <w:r>
        <w:rPr>
          <w:rFonts w:ascii="Times New Roman" w:eastAsia="Times New Roman" w:hAnsi="Times New Roman" w:cs="Times New Roman"/>
          <w:bCs/>
          <w:sz w:val="24"/>
          <w:szCs w:val="24"/>
        </w:rPr>
        <w:t>krok rekurencyjny</w:t>
      </w:r>
      <w:r>
        <w:rPr>
          <w:rFonts w:ascii="Times New Roman" w:eastAsia="Times New Roman" w:hAnsi="Times New Roman" w:cs="Times New Roman"/>
          <w:sz w:val="24"/>
          <w:szCs w:val="24"/>
        </w:rPr>
        <w:t xml:space="preserve">, w którym problem zostaje sprowadzony do mniejszej wersji samego siebie. Trzecim — </w:t>
      </w:r>
      <w:r>
        <w:rPr>
          <w:rFonts w:ascii="Times New Roman" w:eastAsia="Times New Roman" w:hAnsi="Times New Roman" w:cs="Times New Roman"/>
          <w:bCs/>
          <w:sz w:val="24"/>
          <w:szCs w:val="24"/>
        </w:rPr>
        <w:t>głębokość rekurencji</w:t>
      </w:r>
      <w:r>
        <w:rPr>
          <w:rFonts w:ascii="Times New Roman" w:eastAsia="Times New Roman" w:hAnsi="Times New Roman" w:cs="Times New Roman"/>
          <w:sz w:val="24"/>
          <w:szCs w:val="24"/>
        </w:rPr>
        <w:t xml:space="preserve">, czyli liczba zagnieżdżonych wywołań, zanim dotrzemy do przypadku bazowego. Brak poprawnego przypadku bazowego prowadzi do rekurencji nieskończonej, a zbyt duża głębokość — do przepełnienia stosu (ang. </w:t>
      </w:r>
      <w:r>
        <w:rPr>
          <w:rFonts w:ascii="Times New Roman" w:eastAsia="Times New Roman" w:hAnsi="Times New Roman" w:cs="Times New Roman"/>
          <w:i/>
          <w:iCs/>
          <w:sz w:val="24"/>
          <w:szCs w:val="24"/>
        </w:rPr>
        <w:t>stack overflow</w:t>
      </w:r>
      <w:r>
        <w:rPr>
          <w:rFonts w:ascii="Times New Roman" w:eastAsia="Times New Roman" w:hAnsi="Times New Roman" w:cs="Times New Roman"/>
          <w:sz w:val="24"/>
          <w:szCs w:val="24"/>
        </w:rPr>
        <w:t>).</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Każde wywołanie funkcji rekurencyjnej zajmuje miejsce na tzw. </w:t>
      </w:r>
      <w:r>
        <w:rPr>
          <w:rFonts w:ascii="Times New Roman" w:eastAsia="Times New Roman" w:hAnsi="Times New Roman" w:cs="Times New Roman"/>
          <w:bCs/>
          <w:sz w:val="24"/>
          <w:szCs w:val="24"/>
        </w:rPr>
        <w:t>stosie wywołań</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call stack</w:t>
      </w:r>
      <w:r>
        <w:rPr>
          <w:rFonts w:ascii="Times New Roman" w:eastAsia="Times New Roman" w:hAnsi="Times New Roman" w:cs="Times New Roman"/>
          <w:sz w:val="24"/>
          <w:szCs w:val="24"/>
        </w:rPr>
        <w:t>). Z tego powodu algorytm rekurencyjny zużywa pamięć proporcjonalną do głębokości rekurencji — nawet jeśli sama praca obliczeniowa na pojedynczym poziomie jest niewielka. Głębokość rekurencji jest więc równie ważna jak liczba operacji, ponieważ decyduje o złożoności pamięciowej algorytmu.</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To, jak szybko maleje rozmiar podproblemu, decyduje o całej złożoności. Jeżeli rozmiar maleje o stałą wartość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 rekurencja ma zwykle głębokość liniową O(n). Jeżeli maleje o stały czynnik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/2), głębokość jest logarytmiczna O(log n). Istnieją jednak algorytmy, w których rozmiar danych kurczy się znacznie gwałtowniej — na przykład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Wówczas głębokość rekurencji opisuje funkcja </w:t>
      </w:r>
      <w:r>
        <w:rPr>
          <w:rFonts w:ascii="Times New Roman" w:eastAsia="Times New Roman" w:hAnsi="Times New Roman" w:cs="Times New Roman"/>
          <w:bCs/>
          <w:sz w:val="24"/>
          <w:szCs w:val="24"/>
        </w:rPr>
        <w:t>logarytmu iterowanego</w:t>
      </w:r>
      <w:r>
        <w:rPr>
          <w:rFonts w:ascii="Times New Roman" w:eastAsia="Times New Roman" w:hAnsi="Times New Roman" w:cs="Times New Roman"/>
          <w:sz w:val="24"/>
          <w:szCs w:val="24"/>
        </w:rPr>
        <w:t xml:space="preserve"> log*(n), która rośnie tak wolno, że dla wszystkich praktycznych danych przyjmuje wartość nie większą niż 5. Z taką właśnie, nietypową sytuacją mamy do czynienia w analizowanym zadaniu.</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Warto podkreślić, że twierdzenie o rekurencji głównej stosuje </w:t>
      </w:r>
      <w:r>
        <w:t>się wyłącznie</w:t>
      </w:r>
      <w:r>
        <w:rPr>
          <w:rFonts w:ascii="Times New Roman" w:eastAsia="Times New Roman" w:hAnsi="Times New Roman" w:cs="Times New Roman"/>
          <w:sz w:val="24"/>
          <w:szCs w:val="24"/>
        </w:rPr>
        <w:t xml:space="preserve"> wtedy, gdy podproblemy mają rozmiar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czyli stanowią stały ułamek pierwotnego problemu. Jeżeli rozmiar maleje szybciej (np.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albo wolniej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 twierdzenie nie ma zastosowania — złożoność trzeba wtedy wyznaczyć bezpośrednio, rozwijając rekurencję krok po kroku i sumując pracę wykonaną na wszystkich poziomach. Metodę tę nazywa się </w:t>
      </w:r>
      <w:r>
        <w:rPr>
          <w:rFonts w:ascii="Times New Roman" w:eastAsia="Times New Roman" w:hAnsi="Times New Roman" w:cs="Times New Roman"/>
          <w:bCs/>
          <w:sz w:val="24"/>
          <w:szCs w:val="24"/>
        </w:rPr>
        <w:t>metodą podstawiania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substitution method</w:t>
      </w:r>
      <w:r>
        <w:rPr>
          <w:rFonts w:ascii="Times New Roman" w:eastAsia="Times New Roman" w:hAnsi="Times New Roman" w:cs="Times New Roman"/>
          <w:sz w:val="24"/>
          <w:szCs w:val="24"/>
        </w:rPr>
        <w:t>) lub metodą drzewa rekurencji.</w:t>
      </w:r>
    </w:p>
    <w:p w:rsidR="001A601B" w:rsidRPr="002C1E1D" w:rsidRDefault="001A601B" w:rsidP="007E1810">
      <w:pPr>
        <w:pStyle w:val="Heading2"/>
      </w:pPr>
      <w:bookmarkStart w:id="7" w:name="_Toc231304507"/>
      <w:r>
        <w:t>Operacje na łańcuchach znaków</w:t>
      </w:r>
      <w:bookmarkEnd w:id="7"/>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 naszym algorytmie dane wejściowe nie są liczbą w sensie matematycznym — są </w:t>
      </w:r>
      <w:r>
        <w:rPr>
          <w:rFonts w:ascii="Times New Roman" w:eastAsia="Times New Roman" w:hAnsi="Times New Roman" w:cs="Times New Roman"/>
          <w:bCs/>
          <w:sz w:val="24"/>
          <w:szCs w:val="24"/>
        </w:rPr>
        <w:t>łańcuchem znaków</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czyli ciągiem cyfr zapisanych jako tekst: np. "854073". Dlaczego? Bo zakładamy, że nie wiemy z góry, jak długa jest liczba — może mieć 5 cyfr, może mieć 500. Łańcuch to elastyczny sposób przechowywania ciągu cyfr o dowolnej długości.</w:t>
      </w:r>
    </w:p>
    <w:p w:rsidR="001A601B"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Różne operacje na łańcuchach mają różne koszty. Poniżej przedstawiono te, które są istotne dla naszego algorytmu</w:t>
      </w:r>
      <w:r>
        <w:rPr>
          <w:rStyle w:val="FootnoteReference"/>
          <w:rFonts w:ascii="Times New Roman" w:eastAsia="Times New Roman" w:hAnsi="Times New Roman" w:cs="Times New Roman"/>
          <w:sz w:val="24"/>
          <w:szCs w:val="24"/>
        </w:rPr>
        <w:footnoteReference w:id="5"/>
      </w:r>
      <w:r>
        <w:rPr>
          <w:rFonts w:ascii="Times New Roman" w:eastAsia="Times New Roman" w:hAnsi="Times New Roman" w:cs="Times New Roman"/>
          <w:sz w:val="24"/>
          <w:szCs w:val="24"/>
        </w:rPr>
        <w:t>:</w:t>
      </w:r>
    </w:p>
    <w:p w:rsidR="008458A4" w:rsidRPr="002C1E1D" w:rsidRDefault="008458A4" w:rsidP="001A601B">
      <w:pPr>
        <w:spacing w:before="140" w:after="140" w:line="288" w:lineRule="auto"/>
        <w:jc w:val="both"/>
        <w:rPr>
          <w:rFonts w:ascii="Times New Roman" w:hAnsi="Times New Roman" w:cs="Times New Roman"/>
        </w:rPr>
      </w:pPr>
    </w:p>
    <w:tbl>
      <w:tblPr>
        <w:tblStyle w:val="LightList-Accent5"/>
        <w:tblW w:w="9026" w:type="dxa"/>
        <w:tblLook w:val="0000" w:firstRow="0" w:lastRow="0" w:firstColumn="0" w:lastColumn="0" w:noHBand="0" w:noVBand="0"/>
      </w:tblPr>
      <w:tblGrid>
        <w:gridCol w:w="3008"/>
        <w:gridCol w:w="3009"/>
        <w:gridCol w:w="3009"/>
      </w:tblGrid>
      <w:tr w:rsidR="001A601B" w:rsidRPr="002C1E1D" w:rsidTr="004743DF">
        <w:trPr>
          <w:cnfStyle w:val="000000100000" w:firstRow="0" w:lastRow="0" w:firstColumn="0" w:lastColumn="0" w:oddVBand="0" w:evenVBand="0" w:oddHBand="1" w:evenHBand="0" w:firstRowFirstColumn="0" w:firstRowLastColumn="0" w:lastRowFirstColumn="0" w:lastRowLastColumn="0"/>
          <w:trHeight w:val="716"/>
        </w:trPr>
        <w:tc>
          <w:tcPr>
            <w:cnfStyle w:val="000010000000" w:firstRow="0" w:lastRow="0" w:firstColumn="0" w:lastColumn="0" w:oddVBand="1" w:evenVBand="0" w:oddHBand="0" w:evenHBand="0" w:firstRowFirstColumn="0" w:firstRowLastColumn="0" w:lastRowFirstColumn="0" w:lastRowLastColumn="0"/>
            <w:tcW w:w="3008" w:type="dxa"/>
            <w:shd w:val="clear" w:color="auto" w:fill="4BACC6" w:themeFill="accent5"/>
            <w:vAlign w:val="center"/>
          </w:tcPr>
          <w:p w:rsidR="008458A4" w:rsidRPr="008458A4" w:rsidRDefault="001A601B" w:rsidP="004743DF">
            <w:pPr>
              <w:spacing w:line="360" w:lineRule="auto"/>
              <w:jc w:val="center"/>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FFFFFF" w:themeColor="background1"/>
              </w:rPr>
              <w:lastRenderedPageBreak/>
              <w:t>Operacja</w:t>
            </w:r>
          </w:p>
        </w:tc>
        <w:tc>
          <w:tcPr>
            <w:tcW w:w="3008" w:type="dxa"/>
            <w:shd w:val="clear" w:color="auto" w:fill="4BACC6" w:themeFill="accent5"/>
            <w:vAlign w:val="center"/>
          </w:tcPr>
          <w:p w:rsidR="001A601B" w:rsidRPr="008458A4" w:rsidRDefault="001A601B" w:rsidP="004743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Pr>
                <w:rFonts w:ascii="Times New Roman" w:eastAsia="Times New Roman" w:hAnsi="Times New Roman" w:cs="Times New Roman"/>
                <w:b/>
                <w:bCs/>
                <w:color w:val="FFFFFF" w:themeColor="background1"/>
              </w:rPr>
              <w:t>Koszt</w:t>
            </w:r>
          </w:p>
        </w:tc>
        <w:tc>
          <w:tcPr>
            <w:cnfStyle w:val="000010000000" w:firstRow="0" w:lastRow="0" w:firstColumn="0" w:lastColumn="0" w:oddVBand="1" w:evenVBand="0" w:oddHBand="0" w:evenHBand="0" w:firstRowFirstColumn="0" w:firstRowLastColumn="0" w:lastRowFirstColumn="0" w:lastRowLastColumn="0"/>
            <w:tcW w:w="3008" w:type="dxa"/>
            <w:shd w:val="clear" w:color="auto" w:fill="4BACC6" w:themeFill="accent5"/>
            <w:vAlign w:val="center"/>
          </w:tcPr>
          <w:p w:rsidR="001A601B" w:rsidRPr="008458A4" w:rsidRDefault="001A601B" w:rsidP="004743DF">
            <w:pPr>
              <w:spacing w:line="360" w:lineRule="auto"/>
              <w:jc w:val="center"/>
              <w:rPr>
                <w:rFonts w:ascii="Times New Roman" w:hAnsi="Times New Roman" w:cs="Times New Roman"/>
                <w:color w:val="FFFFFF" w:themeColor="background1"/>
              </w:rPr>
            </w:pPr>
            <w:r>
              <w:rPr>
                <w:rFonts w:ascii="Times New Roman" w:eastAsia="Times New Roman" w:hAnsi="Times New Roman" w:cs="Times New Roman"/>
                <w:b/>
                <w:bCs/>
                <w:color w:val="FFFFFF" w:themeColor="background1"/>
              </w:rPr>
              <w:t>Co to oznacza w praktyce</w:t>
            </w:r>
          </w:p>
        </w:tc>
      </w:tr>
      <w:tr w:rsidR="001A601B" w:rsidRPr="002C1E1D" w:rsidTr="008458A4">
        <w:trPr>
          <w:trHeight w:val="892"/>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Odczytanie długości (string.length)</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O(1)</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Natychmiastowe — długość jest zapamiętana</w:t>
            </w:r>
          </w:p>
        </w:tc>
      </w:tr>
      <w:tr w:rsidR="001A601B" w:rsidRPr="002C1E1D" w:rsidTr="008458A4">
        <w:trPr>
          <w:cnfStyle w:val="000000100000" w:firstRow="0" w:lastRow="0" w:firstColumn="0" w:lastColumn="0" w:oddVBand="0" w:evenVBand="0" w:oddHBand="1" w:evenHBand="0" w:firstRowFirstColumn="0" w:firstRowLastColumn="0" w:lastRowFirstColumn="0" w:lastRowLastColumn="0"/>
          <w:trHeight w:val="833"/>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Dostęp do pojedynczego znaku string[i]</w:t>
            </w:r>
          </w:p>
        </w:tc>
        <w:tc>
          <w:tcPr>
            <w:tcW w:w="3008" w:type="dxa"/>
            <w:vAlign w:val="center"/>
          </w:tcPr>
          <w:p w:rsidR="001A601B" w:rsidRPr="008458A4" w:rsidRDefault="001A601B" w:rsidP="008458A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O(1)</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Jak szufladka w szafie — od razu tam trafiamy</w:t>
            </w:r>
          </w:p>
        </w:tc>
      </w:tr>
      <w:tr w:rsidR="001A601B" w:rsidRPr="002C1E1D" w:rsidTr="008458A4">
        <w:trPr>
          <w:trHeight w:val="831"/>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Przejście przez cały łańcuch (pętla)</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O(n)</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Musimy zajrzeć do każdej szufladki raz</w:t>
            </w:r>
          </w:p>
        </w:tc>
      </w:tr>
      <w:tr w:rsidR="001A601B" w:rsidRPr="002C1E1D" w:rsidTr="008458A4">
        <w:trPr>
          <w:cnfStyle w:val="000000100000" w:firstRow="0" w:lastRow="0" w:firstColumn="0" w:lastColumn="0" w:oddVBand="0" w:evenVBand="0" w:oddHBand="1" w:evenHBand="0" w:firstRowFirstColumn="0" w:firstRowLastColumn="0" w:lastRowFirstColumn="0" w:lastRowLastColumn="0"/>
          <w:trHeight w:val="971"/>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Łączenie dwóch łańcuchów</w:t>
            </w:r>
          </w:p>
        </w:tc>
        <w:tc>
          <w:tcPr>
            <w:tcW w:w="3008" w:type="dxa"/>
            <w:vAlign w:val="center"/>
          </w:tcPr>
          <w:p w:rsidR="001A601B" w:rsidRPr="008458A4" w:rsidRDefault="001A601B" w:rsidP="008458A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O(n+m)</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Trzeba skopiować oba — proporcjonalnie do ich długości</w:t>
            </w:r>
          </w:p>
        </w:tc>
      </w:tr>
      <w:tr w:rsidR="001A601B" w:rsidRPr="002C1E1D" w:rsidTr="008458A4">
        <w:trPr>
          <w:trHeight w:val="830"/>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Porównanie dwóch łańcuchów</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O(min(n,m))</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Sprawdzamy znak po znaku, aż natrafimy na różnice</w:t>
            </w:r>
          </w:p>
        </w:tc>
      </w:tr>
    </w:tbl>
    <w:p w:rsidR="001A601B" w:rsidRPr="00C46621" w:rsidRDefault="001A601B" w:rsidP="001A601B">
      <w:pPr>
        <w:spacing w:before="140" w:after="140" w:line="288" w:lineRule="auto"/>
        <w:jc w:val="center"/>
        <w:rPr>
          <w:rFonts w:ascii="Times New Roman" w:hAnsi="Times New Roman" w:cs="Times New Roman"/>
          <w:sz w:val="20"/>
          <w:szCs w:val="20"/>
        </w:rPr>
      </w:pPr>
      <w:r>
        <w:rPr>
          <w:rFonts w:ascii="Times New Roman" w:eastAsia="Times New Roman" w:hAnsi="Times New Roman" w:cs="Times New Roman"/>
          <w:i/>
          <w:iCs/>
          <w:sz w:val="20"/>
          <w:szCs w:val="20"/>
        </w:rPr>
        <w:t>Tabela 2. Koszt typowych operacji na łańcuchach znaków</w:t>
      </w:r>
    </w:p>
    <w:p w:rsidR="00F23506" w:rsidRPr="002C1E1D" w:rsidRDefault="001A601B" w:rsidP="008458A4">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Kluczowy wniosek: jeżeli pętla przechodzi przez cały łańcuch raz, a w każdym kroku robi stała ilość pracy (np. jedno dodawanie), to całkowity czas to O(n).</w:t>
      </w:r>
    </w:p>
    <w:p w:rsidR="00F23506" w:rsidRPr="002C1E1D" w:rsidRDefault="00F23506" w:rsidP="00F23506">
      <w:pPr>
        <w:rPr>
          <w:rFonts w:ascii="Times New Roman" w:hAnsi="Times New Roman" w:cs="Times New Roman"/>
        </w:rPr>
      </w:pPr>
    </w:p>
    <w:p w:rsidR="00543EDE" w:rsidRPr="007E1810" w:rsidRDefault="00543EDE" w:rsidP="00543EDE">
      <w:pPr>
        <w:pStyle w:val="Heading2"/>
      </w:pPr>
      <w:bookmarkStart w:id="8" w:name="_Toc231304508"/>
      <w:r w:rsidRPr="00543EDE">
        <w:rPr>
          <w:rStyle w:val="Strong"/>
          <w:b/>
        </w:rPr>
        <w:t>Matematyczne podstawy algorytmu podzielności przez 11</w:t>
      </w:r>
      <w:bookmarkEnd w:id="8"/>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Powyższy algorytm </w:t>
      </w:r>
      <w:r w:rsidRPr="007B0901">
        <w:rPr>
          <w:rFonts w:ascii="Times New Roman" w:eastAsia="Times New Roman" w:hAnsi="Times New Roman" w:cs="Times New Roman"/>
          <w:sz w:val="24"/>
          <w:szCs w:val="24"/>
        </w:rPr>
        <w:t>opiera się na elementarnych własnościach kongruencji</w:t>
      </w:r>
      <w:r>
        <w:rPr>
          <w:rFonts w:ascii="Times New Roman" w:eastAsia="Times New Roman" w:hAnsi="Times New Roman" w:cs="Times New Roman"/>
          <w:sz w:val="24"/>
          <w:szCs w:val="24"/>
        </w:rPr>
        <w:t>, stosuje regułę alternujących sum. Poniżej przedstawiono formalny dowód, dlaczego właśnie różnica sum cyfr na pozycjach nieparzystych i parzystych decyduje o podzielności przez 11.</w:t>
      </w:r>
      <w:r>
        <w:rPr>
          <w:rStyle w:val="FootnoteReference"/>
          <w:rFonts w:ascii="Times New Roman" w:eastAsia="Times New Roman" w:hAnsi="Times New Roman" w:cs="Times New Roman"/>
          <w:sz w:val="24"/>
          <w:szCs w:val="24"/>
        </w:rPr>
        <w:footnoteReference w:id="6"/>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Każdą liczbę naturalną N o cyfrach d₁, d₂, …, dₙ (gdzie d₁ to cyfra jedności, d₂ — dziesiątek, i tak dalej) można zapisać jako:</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d₁·10⁰ + d₂·10¹ + d₃·10²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dₙ·10^(n−1)</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Kluczowa własność: ponieważ 10 = 11·1 − 1, zachodzi kongruencja:</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10 ≡ −1   (mod 11)</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Korzystając z niej, można wyliczyć kolejne potęgi liczby 10 modulo 11:</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10^k ≡ (−1)^k   (mod 11),   dla k = 0, 1, 2, …</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Podstawiając do przedstawienia dziesiętnego liczby N:</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d₁·(−1)⁰ + d₂·(−1)¹ + d₃·(−1)²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dₙ·(−1)^(n−1)   (mod 11)</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lastRenderedPageBreak/>
        <w:t xml:space="preserve">N ≡ (d₁ + d₃ + d₅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(d₂ + d₄ + d₆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(mod 11)</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N ≡ s₁ − s₂   (mod 11)</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gdzie </w:t>
      </w:r>
      <w:r>
        <w:rPr>
          <w:rFonts w:ascii="Times New Roman" w:eastAsia="Times New Roman" w:hAnsi="Times New Roman" w:cs="Times New Roman"/>
          <w:i/>
          <w:iCs/>
          <w:sz w:val="24"/>
          <w:szCs w:val="24"/>
        </w:rPr>
        <w:t>s₁</w:t>
      </w:r>
      <w:r>
        <w:rPr>
          <w:rFonts w:ascii="Times New Roman" w:eastAsia="Times New Roman" w:hAnsi="Times New Roman" w:cs="Times New Roman"/>
          <w:sz w:val="24"/>
          <w:szCs w:val="24"/>
        </w:rPr>
        <w:t xml:space="preserve"> to suma cyfr na pozycjach nieparzystych (1., 3., 5., …), a </w:t>
      </w:r>
      <w:r>
        <w:rPr>
          <w:rFonts w:ascii="Times New Roman" w:eastAsia="Times New Roman" w:hAnsi="Times New Roman" w:cs="Times New Roman"/>
          <w:i/>
          <w:iCs/>
          <w:sz w:val="24"/>
          <w:szCs w:val="24"/>
        </w:rPr>
        <w:t>s₂</w:t>
      </w:r>
      <w:r>
        <w:rPr>
          <w:rFonts w:ascii="Times New Roman" w:eastAsia="Times New Roman" w:hAnsi="Times New Roman" w:cs="Times New Roman"/>
          <w:sz w:val="24"/>
          <w:szCs w:val="24"/>
        </w:rPr>
        <w:t xml:space="preserve"> — suma cyfr na pozycjach parzystych (2., 4., 6., …). Stąd bezpośrednio wynika warunek podzielności:</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0   (mod 11)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To jest formalna podstawa zasady stosowanej w algorytmie. Algorytm nie sprawdza warunku 11 | (s₁ − s₂) wprost, lecz rekurencyjnie stosuje tę samą regułę do liczby |s₁ − s₂|. Takie postępowanie jest matematycznie poprawne, ponieważ:</w:t>
      </w:r>
    </w:p>
    <w:p w:rsidR="00543EDE" w:rsidRDefault="00543EDE" w:rsidP="00543EDE">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11 | N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Liczba |s₁ − s₂| jest znacznie mniejsza od N i ma co najwyżej </w:t>
      </w:r>
      <w:r>
        <w:rPr>
          <w:rFonts w:ascii="Cambria Math" w:eastAsia="Times New Roman" w:hAnsi="Cambria Math" w:cs="Cambria Math"/>
          <w:sz w:val="24"/>
          <w:szCs w:val="24"/>
        </w:rPr>
        <w:t>⌊</w:t>
      </w:r>
      <w:r>
        <w:rPr>
          <w:rFonts w:ascii="Times New Roman" w:eastAsia="Times New Roman" w:hAnsi="Times New Roman" w:cs="Times New Roman"/>
          <w:sz w:val="24"/>
          <w:szCs w:val="24"/>
        </w:rPr>
        <w:t>log₁₀(9·</w:t>
      </w:r>
      <w:r>
        <w:rPr>
          <w:rFonts w:ascii="Cambria Math" w:eastAsia="Times New Roman" w:hAnsi="Cambria Math" w:cs="Cambria Math"/>
          <w:sz w:val="24"/>
          <w:szCs w:val="24"/>
        </w:rPr>
        <w:t>⌈</w:t>
      </w:r>
      <w:r>
        <w:rPr>
          <w:rFonts w:ascii="Times New Roman" w:eastAsia="Times New Roman" w:hAnsi="Times New Roman" w:cs="Times New Roman"/>
          <w:sz w:val="24"/>
          <w:szCs w:val="24"/>
        </w:rPr>
        <w:t>n/2</w:t>
      </w:r>
      <w:r>
        <w:rPr>
          <w:rFonts w:ascii="Cambria Math" w:eastAsia="Times New Roman" w:hAnsi="Cambria Math" w:cs="Cambria Math"/>
          <w:sz w:val="24"/>
          <w:szCs w:val="24"/>
        </w:rPr>
        <w:t>⌉</w:t>
      </w:r>
      <w:r>
        <w:rPr>
          <w:rFonts w:ascii="Times New Roman" w:eastAsia="Times New Roman" w:hAnsi="Times New Roman" w:cs="Times New Roman"/>
          <w:sz w:val="24"/>
          <w:szCs w:val="24"/>
        </w:rPr>
        <w:t>)</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+ 1 cyfr, co zapewnia szybkie zakończenie rekurencji. Przypadek bazowy jest poprawny z dwóch powodów: 11 | 0 (wynik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natomiast dla jednocyfrowego d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{1, 2, …, 9} mamy 11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d (wynik </w:t>
      </w:r>
      <w:r>
        <w:rPr>
          <w:rFonts w:ascii="Times New Roman" w:eastAsia="Times New Roman" w:hAnsi="Times New Roman" w:cs="Times New Roman"/>
          <w:i/>
          <w:iCs/>
          <w:sz w:val="24"/>
          <w:szCs w:val="24"/>
        </w:rPr>
        <w:t>NIE</w:t>
      </w:r>
      <w:r>
        <w:rPr>
          <w:rFonts w:ascii="Times New Roman" w:eastAsia="Times New Roman" w:hAnsi="Times New Roman" w:cs="Times New Roman"/>
          <w:sz w:val="24"/>
          <w:szCs w:val="24"/>
        </w:rPr>
        <w:t>), gdyż 11 &gt; 9, więc żadna niezerowa cyfra nie jest podzielna przez 11.</w:t>
      </w:r>
    </w:p>
    <w:p w:rsidR="00543EDE" w:rsidRDefault="00543EDE" w:rsidP="00543EDE">
      <w:pPr>
        <w:pStyle w:val="font-claude-response-body"/>
        <w:jc w:val="center"/>
        <w:rPr>
          <w:rStyle w:val="Strong"/>
          <w:rFonts w:eastAsiaTheme="majorEastAsia"/>
        </w:rPr>
      </w:pPr>
      <w:r>
        <w:rPr>
          <w:rStyle w:val="Strong"/>
          <w:rFonts w:eastAsiaTheme="majorEastAsia"/>
        </w:rPr>
        <w:t xml:space="preserve">N podzielne przez 11 </w:t>
      </w:r>
      <w:r>
        <w:rPr>
          <w:rStyle w:val="Strong"/>
          <w:rFonts w:ascii="Cambria Math" w:eastAsiaTheme="majorEastAsia" w:hAnsi="Cambria Math" w:cs="Cambria Math"/>
        </w:rPr>
        <w:t>⟺</w:t>
      </w:r>
      <w:r>
        <w:rPr>
          <w:rStyle w:val="Strong"/>
          <w:rFonts w:eastAsiaTheme="majorEastAsia"/>
        </w:rPr>
        <w:t xml:space="preserve"> 11 | (s₁ − s₂)</w:t>
      </w:r>
    </w:p>
    <w:p w:rsidR="00543EDE" w:rsidRDefault="00543EDE" w:rsidP="00543EDE">
      <w:pPr>
        <w:pStyle w:val="font-claude-response-body"/>
      </w:pPr>
      <w:r>
        <w:t>Algorytm nie sprawdza tego warunku od razu — zamiast tego stosuje tę samą regułę rekurencyjnie do liczby |s₁ − s₂|. Jest to poprawne, bo jeśli różnica sum jest podzielna przez 11, to cała liczba też jest, i odwrotnie. Różnica jest przy tym zawsze znacznie krótsza od pierwotnego łańcucha (z miliona cyfr robi się kilka), więc rekurencja szybko dochodzi do jednej cyfry. Na końcu odpowiedź jest prosta: jedyną jednocyfrową liczbą podzielną przez 11 jest 0, bo 11 jest większe od 9.</w:t>
      </w: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764F55" w:rsidRPr="002C1E1D" w:rsidRDefault="00764F55">
      <w:pPr>
        <w:rPr>
          <w:rFonts w:ascii="Times New Roman" w:hAnsi="Times New Roman" w:cs="Times New Roman"/>
        </w:rPr>
      </w:pPr>
    </w:p>
    <w:p w:rsidR="00F23506" w:rsidRPr="002C1E1D" w:rsidRDefault="00F23506" w:rsidP="00E7500B">
      <w:pPr>
        <w:pStyle w:val="Heading1"/>
        <w:rPr>
          <w:rFonts w:cs="Times New Roman"/>
        </w:rPr>
      </w:pPr>
      <w:bookmarkStart w:id="9" w:name="_Toc231304509"/>
      <w:r>
        <w:rPr>
          <w:rFonts w:cs="Times New Roman"/>
        </w:rPr>
        <w:t>Rozwiązanie</w:t>
      </w:r>
      <w:bookmarkEnd w:id="9"/>
    </w:p>
    <w:p w:rsidR="002C1AE8" w:rsidRDefault="003F3535" w:rsidP="007E1810">
      <w:pPr>
        <w:pStyle w:val="Heading2"/>
      </w:pPr>
      <w:bookmarkStart w:id="10" w:name="_Toc231304510"/>
      <w:r>
        <w:t>Implementacja algorytmu</w:t>
      </w:r>
      <w:bookmarkEnd w:id="10"/>
    </w:p>
    <w:p w:rsidR="002C1AE8" w:rsidRDefault="003F3535">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Pseudokod z zadania zaimplementowano w języku JavaScript. Zmienne </w:t>
      </w:r>
      <w:r>
        <w:rPr>
          <w:rFonts w:ascii="Consolas" w:eastAsia="Times New Roman" w:hAnsi="Consolas" w:cs="Consolas"/>
          <w:sz w:val="19"/>
          <w:szCs w:val="19"/>
        </w:rPr>
        <w:t>s1</w:t>
      </w:r>
      <w:r>
        <w:rPr>
          <w:rFonts w:ascii="Times New Roman" w:eastAsia="Times New Roman" w:hAnsi="Times New Roman" w:cs="Times New Roman"/>
          <w:sz w:val="24"/>
          <w:szCs w:val="24"/>
        </w:rPr>
        <w:t xml:space="preserve"> i </w:t>
      </w:r>
      <w:r>
        <w:rPr>
          <w:rFonts w:ascii="Consolas" w:eastAsia="Times New Roman" w:hAnsi="Consolas" w:cs="Consolas"/>
          <w:sz w:val="19"/>
          <w:szCs w:val="19"/>
        </w:rPr>
        <w:t>s2</w:t>
      </w:r>
      <w:r>
        <w:rPr>
          <w:rFonts w:ascii="Times New Roman" w:eastAsia="Times New Roman" w:hAnsi="Times New Roman" w:cs="Times New Roman"/>
          <w:sz w:val="24"/>
          <w:szCs w:val="24"/>
        </w:rPr>
        <w:t xml:space="preserve"> z pseudokodu odpowiadają tu zmiennym </w:t>
      </w:r>
      <w:r>
        <w:rPr>
          <w:rFonts w:ascii="Consolas" w:eastAsia="Times New Roman" w:hAnsi="Consolas" w:cs="Consolas"/>
          <w:sz w:val="19"/>
          <w:szCs w:val="19"/>
        </w:rPr>
        <w:t>nieparzyste</w:t>
      </w:r>
      <w:r>
        <w:rPr>
          <w:rFonts w:ascii="Times New Roman" w:eastAsia="Times New Roman" w:hAnsi="Times New Roman" w:cs="Times New Roman"/>
          <w:sz w:val="24"/>
          <w:szCs w:val="24"/>
        </w:rPr>
        <w:t xml:space="preserve"> oraz </w:t>
      </w:r>
      <w:r>
        <w:rPr>
          <w:rFonts w:ascii="Consolas" w:eastAsia="Times New Roman" w:hAnsi="Consolas" w:cs="Consolas"/>
          <w:sz w:val="19"/>
          <w:szCs w:val="19"/>
        </w:rPr>
        <w:t>parzyste</w:t>
      </w:r>
      <w:r>
        <w:rPr>
          <w:rFonts w:ascii="Times New Roman" w:eastAsia="Times New Roman" w:hAnsi="Times New Roman" w:cs="Times New Roman"/>
          <w:sz w:val="24"/>
          <w:szCs w:val="24"/>
        </w:rPr>
        <w:t xml:space="preserve">. Indeksowanie łańcucha w JavaScript zaczyna się od zera, dlatego pozycji </w:t>
      </w:r>
      <w:r>
        <w:rPr>
          <w:rFonts w:ascii="Times New Roman" w:eastAsia="Times New Roman" w:hAnsi="Times New Roman" w:cs="Times New Roman"/>
          <w:i/>
          <w:iCs/>
          <w:sz w:val="24"/>
          <w:szCs w:val="24"/>
        </w:rPr>
        <w:t>i</w:t>
      </w:r>
      <w:r>
        <w:rPr>
          <w:rFonts w:ascii="Times New Roman" w:eastAsia="Times New Roman" w:hAnsi="Times New Roman" w:cs="Times New Roman"/>
          <w:sz w:val="24"/>
          <w:szCs w:val="24"/>
        </w:rPr>
        <w:t xml:space="preserve"> (liczonej od 1) odpowiada znak </w:t>
      </w:r>
      <w:r>
        <w:rPr>
          <w:rFonts w:ascii="Consolas" w:eastAsia="Times New Roman" w:hAnsi="Consolas" w:cs="Consolas"/>
          <w:sz w:val="19"/>
          <w:szCs w:val="19"/>
        </w:rPr>
        <w:t>string[i - 1]</w:t>
      </w:r>
      <w:r>
        <w:rPr>
          <w:rFonts w:ascii="Times New Roman" w:eastAsia="Times New Roman" w:hAnsi="Times New Roman" w:cs="Times New Roman"/>
          <w:sz w:val="24"/>
          <w:szCs w:val="24"/>
        </w:rPr>
        <w:t>.</w:t>
      </w:r>
    </w:p>
    <w:p w:rsidR="00E12171" w:rsidRDefault="00440835" w:rsidP="00E12171">
      <w:pPr>
        <w:keepNext/>
        <w:spacing w:before="140" w:after="140" w:line="288" w:lineRule="auto"/>
        <w:jc w:val="both"/>
      </w:pPr>
      <w:r>
        <w:rPr>
          <w:rFonts w:ascii="Times New Roman" w:hAnsi="Times New Roman" w:cs="Times New Roman"/>
          <w:noProof/>
          <w:lang w:eastAsia="pl-PL"/>
        </w:rPr>
        <w:drawing>
          <wp:inline distT="0" distB="0" distL="0" distR="0" wp14:anchorId="0DA1C2F7" wp14:editId="11C14391">
            <wp:extent cx="5191850" cy="328658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91850" cy="3286584"/>
                    </a:xfrm>
                    <a:prstGeom prst="rect">
                      <a:avLst/>
                    </a:prstGeom>
                  </pic:spPr>
                </pic:pic>
              </a:graphicData>
            </a:graphic>
          </wp:inline>
        </w:drawing>
      </w:r>
      <w:r>
        <w:rPr>
          <w:rFonts w:ascii="Times New Roman" w:hAnsi="Times New Roman" w:cs="Times New Roman"/>
          <w:noProof/>
          <w:lang w:eastAsia="pl-PL"/>
        </w:rPr>
        <w:t xml:space="preserve"> </w:t>
      </w:r>
    </w:p>
    <w:p w:rsidR="00E12171" w:rsidRPr="00C46621" w:rsidRDefault="00E12171" w:rsidP="00E12171">
      <w:pPr>
        <w:pStyle w:val="Caption"/>
        <w:jc w:val="both"/>
        <w:rPr>
          <w:rFonts w:ascii="Times New Roman" w:hAnsi="Times New Roman" w:cs="Times New Roman"/>
          <w:b w:val="0"/>
          <w:i/>
          <w:color w:val="0D0D0D" w:themeColor="text1" w:themeTint="F2"/>
          <w:sz w:val="20"/>
          <w:szCs w:val="20"/>
        </w:rPr>
      </w:pPr>
      <w:r>
        <w:rPr>
          <w:rFonts w:ascii="Times New Roman" w:hAnsi="Times New Roman" w:cs="Times New Roman"/>
          <w:b w:val="0"/>
          <w:i/>
          <w:color w:val="0D0D0D" w:themeColor="text1" w:themeTint="F2"/>
          <w:sz w:val="20"/>
          <w:szCs w:val="20"/>
        </w:rPr>
        <w:t xml:space="preserve">Rysunek </w:t>
      </w:r>
      <w:r>
        <w:rPr>
          <w:rFonts w:ascii="Times New Roman" w:hAnsi="Times New Roman" w:cs="Times New Roman"/>
          <w:b w:val="0"/>
          <w:i/>
          <w:color w:val="0D0D0D" w:themeColor="text1" w:themeTint="F2"/>
          <w:sz w:val="20"/>
          <w:szCs w:val="20"/>
        </w:rPr>
        <w:fldChar w:fldCharType="begin"/>
      </w:r>
      <w:r>
        <w:rPr>
          <w:rFonts w:ascii="Times New Roman" w:hAnsi="Times New Roman" w:cs="Times New Roman"/>
          <w:b w:val="0"/>
          <w:i/>
          <w:color w:val="0D0D0D" w:themeColor="text1" w:themeTint="F2"/>
          <w:sz w:val="20"/>
          <w:szCs w:val="20"/>
        </w:rPr>
        <w:instrText xml:space="preserve"> SEQ Rysunek \* ARABIC </w:instrText>
      </w:r>
      <w:r>
        <w:rPr>
          <w:rFonts w:ascii="Times New Roman" w:hAnsi="Times New Roman" w:cs="Times New Roman"/>
          <w:b w:val="0"/>
          <w:i/>
          <w:color w:val="0D0D0D" w:themeColor="text1" w:themeTint="F2"/>
          <w:sz w:val="20"/>
          <w:szCs w:val="20"/>
        </w:rPr>
        <w:fldChar w:fldCharType="separate"/>
      </w:r>
      <w:r w:rsidR="006C0B16">
        <w:rPr>
          <w:rFonts w:ascii="Times New Roman" w:hAnsi="Times New Roman" w:cs="Times New Roman"/>
          <w:b w:val="0"/>
          <w:i/>
          <w:noProof/>
          <w:color w:val="0D0D0D" w:themeColor="text1" w:themeTint="F2"/>
          <w:sz w:val="20"/>
          <w:szCs w:val="20"/>
        </w:rPr>
        <w:t>1</w:t>
      </w:r>
      <w:r>
        <w:rPr>
          <w:rFonts w:ascii="Times New Roman" w:hAnsi="Times New Roman" w:cs="Times New Roman"/>
          <w:b w:val="0"/>
          <w:i/>
          <w:color w:val="0D0D0D" w:themeColor="text1" w:themeTint="F2"/>
          <w:sz w:val="20"/>
          <w:szCs w:val="20"/>
        </w:rPr>
        <w:fldChar w:fldCharType="end"/>
      </w:r>
      <w:r>
        <w:rPr>
          <w:rFonts w:ascii="Times New Roman" w:hAnsi="Times New Roman" w:cs="Times New Roman"/>
          <w:b w:val="0"/>
          <w:i/>
          <w:color w:val="0D0D0D" w:themeColor="text1" w:themeTint="F2"/>
          <w:sz w:val="20"/>
          <w:szCs w:val="20"/>
        </w:rPr>
        <w:t xml:space="preserve"> Implementacja algorytmu podzielna11 w języku Javascript</w:t>
      </w:r>
    </w:p>
    <w:p w:rsidR="00543EDE" w:rsidRDefault="00543EDE" w:rsidP="00543EDE">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Analizowany algorytm sprawdza, czy liczba zapisana jako łańcuch cyfr jest podzielna przez 11. Wykorzystuje przy tym cechę podzielności: liczba jest podzielna przez 11, jeżeli różnica między sumą cyfr na pozycjach parzystych a sumą cyfr na pozycjach nieparzystych jest podzielna przez 11. Algorytm stosuje tę regułę </w:t>
      </w:r>
      <w:r>
        <w:rPr>
          <w:rFonts w:ascii="Times New Roman" w:eastAsia="Times New Roman" w:hAnsi="Times New Roman" w:cs="Times New Roman"/>
          <w:bCs/>
          <w:sz w:val="24"/>
          <w:szCs w:val="24"/>
        </w:rPr>
        <w:t>rekurencyjnie</w:t>
      </w:r>
      <w:r>
        <w:rPr>
          <w:rFonts w:ascii="Times New Roman" w:eastAsia="Times New Roman" w:hAnsi="Times New Roman" w:cs="Times New Roman"/>
          <w:sz w:val="24"/>
          <w:szCs w:val="24"/>
        </w:rPr>
        <w:t xml:space="preserve"> — z liczby </w:t>
      </w:r>
      <w:r>
        <w:rPr>
          <w:rFonts w:ascii="Times New Roman" w:eastAsia="Times New Roman" w:hAnsi="Times New Roman" w:cs="Times New Roman"/>
          <w:i/>
          <w:iCs/>
          <w:sz w:val="24"/>
          <w:szCs w:val="24"/>
        </w:rPr>
        <w:t>abs(s2 − s1)</w:t>
      </w:r>
      <w:r>
        <w:rPr>
          <w:rFonts w:ascii="Times New Roman" w:eastAsia="Times New Roman" w:hAnsi="Times New Roman" w:cs="Times New Roman"/>
          <w:sz w:val="24"/>
          <w:szCs w:val="24"/>
        </w:rPr>
        <w:t xml:space="preserve"> tworzy nowy, krótszy łańcuch i powtarza obliczenie aż do uzyskania pojedynczej cyfry. Jeżeli ta cyfra to 0, liczba jest podzielna przez 11 (wynik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w przeciwnym razie — nie (wynik </w:t>
      </w:r>
      <w:r>
        <w:rPr>
          <w:rFonts w:ascii="Times New Roman" w:eastAsia="Times New Roman" w:hAnsi="Times New Roman" w:cs="Times New Roman"/>
          <w:i/>
          <w:iCs/>
          <w:sz w:val="24"/>
          <w:szCs w:val="24"/>
        </w:rPr>
        <w:t>NIE</w:t>
      </w:r>
      <w:r>
        <w:rPr>
          <w:rFonts w:ascii="Times New Roman" w:eastAsia="Times New Roman" w:hAnsi="Times New Roman" w:cs="Times New Roman"/>
          <w:sz w:val="24"/>
          <w:szCs w:val="24"/>
        </w:rPr>
        <w:t xml:space="preserve">). Dla przykładu z zadania liczba 854073 redukuje się do łańcucha „11”, ten do „0”, więc wynikiem jest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Rozmiarem danych wejściowych jest </w:t>
      </w:r>
      <w:r>
        <w:rPr>
          <w:rFonts w:ascii="Times New Roman" w:eastAsia="Times New Roman" w:hAnsi="Times New Roman" w:cs="Times New Roman"/>
          <w:bCs/>
          <w:sz w:val="24"/>
          <w:szCs w:val="24"/>
        </w:rPr>
        <w:t>n</w:t>
      </w:r>
      <w:r>
        <w:rPr>
          <w:rFonts w:ascii="Times New Roman" w:eastAsia="Times New Roman" w:hAnsi="Times New Roman" w:cs="Times New Roman"/>
          <w:sz w:val="24"/>
          <w:szCs w:val="24"/>
        </w:rPr>
        <w:t xml:space="preserve"> — długość łańcucha, czyli liczba cyfr.</w:t>
      </w:r>
    </w:p>
    <w:p w:rsidR="00E12171" w:rsidRPr="00E12171" w:rsidRDefault="00E12171" w:rsidP="00E12171"/>
    <w:p w:rsidR="002C1AE8" w:rsidRDefault="003F3535" w:rsidP="007E1810">
      <w:pPr>
        <w:pStyle w:val="Heading2"/>
      </w:pPr>
      <w:bookmarkStart w:id="11" w:name="_Toc231304511"/>
      <w:r>
        <w:lastRenderedPageBreak/>
        <w:t>Analiza zmienna po zmiennej</w:t>
      </w:r>
      <w:bookmarkEnd w:id="11"/>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Przed wyznaczeniem złożoności warto prześledzić rolę każdej zmiennej, ponieważ to ich zakres wartości decyduje o koszcie pojedynczych operacji oraz o tym, jak szybko kurczy się problem przy każdym wywołaniu rekurencyjnym.</w:t>
      </w:r>
    </w:p>
    <w:tbl>
      <w:tblPr>
        <w:tblStyle w:val="LightList-Accent5"/>
        <w:tblW w:w="9026" w:type="dxa"/>
        <w:tblLook w:val="0000" w:firstRow="0" w:lastRow="0" w:firstColumn="0" w:lastColumn="0" w:noHBand="0" w:noVBand="0"/>
      </w:tblPr>
      <w:tblGrid>
        <w:gridCol w:w="1700"/>
        <w:gridCol w:w="1300"/>
        <w:gridCol w:w="3500"/>
        <w:gridCol w:w="2526"/>
      </w:tblGrid>
      <w:tr w:rsidR="002C1AE8" w:rsidTr="00C46621">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17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Zmienna</w:t>
            </w:r>
          </w:p>
        </w:tc>
        <w:tc>
          <w:tcPr>
            <w:tcW w:w="1300"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Pseudokod</w:t>
            </w:r>
          </w:p>
        </w:tc>
        <w:tc>
          <w:tcPr>
            <w:cnfStyle w:val="000010000000" w:firstRow="0" w:lastRow="0" w:firstColumn="0" w:lastColumn="0" w:oddVBand="1" w:evenVBand="0" w:oddHBand="0" w:evenHBand="0" w:firstRowFirstColumn="0" w:firstRowLastColumn="0" w:lastRowFirstColumn="0" w:lastRowLastColumn="0"/>
            <w:tcW w:w="35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Znaczenie</w:t>
            </w:r>
          </w:p>
        </w:tc>
        <w:tc>
          <w:tcPr>
            <w:tcW w:w="2526"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Rozmiar / zakres</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string</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Analizowany łańcuch cyfr przekazany do funkcji.</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n znaków</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strLength</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n</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Długość łańcucha, czyli liczba cyfr.</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liczba całkowita</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nieparzyste</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s1</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Suma cyfr stojących na pozycjach nieparzystych.</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r>
              <w:rPr>
                <w:rFonts w:ascii="Cambria Math" w:eastAsia="Times New Roman" w:hAnsi="Cambria Math" w:cs="Cambria Math"/>
                <w:sz w:val="21"/>
                <w:szCs w:val="21"/>
              </w:rPr>
              <w:t>⌈</w:t>
            </w:r>
            <w:r>
              <w:rPr>
                <w:rFonts w:ascii="Times New Roman" w:eastAsia="Times New Roman" w:hAnsi="Times New Roman" w:cs="Times New Roman"/>
                <w:sz w:val="21"/>
                <w:szCs w:val="21"/>
              </w:rPr>
              <w:t>n/2</w:t>
            </w:r>
            <w:r>
              <w:rPr>
                <w:rFonts w:ascii="Cambria Math" w:eastAsia="Times New Roman" w:hAnsi="Cambria Math" w:cs="Cambria Math"/>
                <w:sz w:val="21"/>
                <w:szCs w:val="21"/>
              </w:rPr>
              <w:t>⌉</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parzyste</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s2</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Suma cyfr stojących na pozycjach parzystych.</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r>
              <w:rPr>
                <w:rFonts w:ascii="Cambria Math" w:eastAsia="Times New Roman" w:hAnsi="Cambria Math" w:cs="Cambria Math"/>
                <w:sz w:val="21"/>
                <w:szCs w:val="21"/>
              </w:rPr>
              <w:t>⌊</w:t>
            </w:r>
            <w:r>
              <w:rPr>
                <w:rFonts w:ascii="Times New Roman" w:eastAsia="Times New Roman" w:hAnsi="Times New Roman" w:cs="Times New Roman"/>
                <w:sz w:val="21"/>
                <w:szCs w:val="21"/>
              </w:rPr>
              <w:t>n/2</w:t>
            </w:r>
            <w:r>
              <w:rPr>
                <w:rFonts w:ascii="Cambria Math" w:eastAsia="Times New Roman" w:hAnsi="Cambria Math" w:cs="Cambria Math"/>
                <w:sz w:val="21"/>
                <w:szCs w:val="21"/>
              </w:rPr>
              <w:t>⌋</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i</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i</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Licznik pętli — numer aktualnie czytanej pozycji.</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1 do n</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digit</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x[i]</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Bieżąca cyfra po konwersji znaku na liczbę.</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newString</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 (nowe)</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Łańcuch reprezentujący wartość abs(s2 − s1).</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O(log n) znaków</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3. Zmienne wykorzystywane przez algorytm i ich charakterystyka.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Kluczowa obserwacja dotyczy zmiennych </w:t>
      </w:r>
      <w:r>
        <w:rPr>
          <w:rFonts w:ascii="Consolas" w:eastAsia="Times New Roman" w:hAnsi="Consolas" w:cs="Consolas"/>
          <w:sz w:val="19"/>
          <w:szCs w:val="19"/>
        </w:rPr>
        <w:t>nieparzyste</w:t>
      </w:r>
      <w:r>
        <w:rPr>
          <w:rFonts w:ascii="Times New Roman" w:eastAsia="Times New Roman" w:hAnsi="Times New Roman" w:cs="Times New Roman"/>
          <w:sz w:val="24"/>
          <w:szCs w:val="24"/>
        </w:rPr>
        <w:t xml:space="preserve"> i </w:t>
      </w:r>
      <w:r>
        <w:rPr>
          <w:rFonts w:ascii="Consolas" w:eastAsia="Times New Roman" w:hAnsi="Consolas" w:cs="Consolas"/>
          <w:sz w:val="19"/>
          <w:szCs w:val="19"/>
        </w:rPr>
        <w:t>parzyste</w:t>
      </w:r>
      <w:r>
        <w:rPr>
          <w:rFonts w:ascii="Times New Roman" w:eastAsia="Times New Roman" w:hAnsi="Times New Roman" w:cs="Times New Roman"/>
          <w:sz w:val="24"/>
          <w:szCs w:val="24"/>
        </w:rPr>
        <w:t xml:space="preserve">. Każda z nich jest sumą najwyżej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cyfr, a pojedyncza cyfra nie przekracza 9, więc każda z sum jest nie większa niż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 konsekwencji wartość </w:t>
      </w:r>
      <w:r>
        <w:rPr>
          <w:rFonts w:ascii="Times New Roman" w:eastAsia="Times New Roman" w:hAnsi="Times New Roman" w:cs="Times New Roman"/>
          <w:i/>
          <w:iCs/>
          <w:sz w:val="24"/>
          <w:szCs w:val="24"/>
        </w:rPr>
        <w:t>abs(s2 − s1)</w:t>
      </w:r>
      <w:r>
        <w:rPr>
          <w:rFonts w:ascii="Times New Roman" w:eastAsia="Times New Roman" w:hAnsi="Times New Roman" w:cs="Times New Roman"/>
          <w:sz w:val="24"/>
          <w:szCs w:val="24"/>
        </w:rPr>
        <w:t xml:space="preserve"> również nie przekracza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 jej zapis dziesiętny ma jedynie </w:t>
      </w:r>
      <w:r>
        <w:rPr>
          <w:rFonts w:ascii="Cambria Math" w:hAnsi="Cambria Math" w:cs="Cambria Math"/>
        </w:rPr>
        <w:t>⌊</w:t>
      </w:r>
      <w:r>
        <w:t>log₁₀(9n)</w:t>
      </w:r>
      <w:r>
        <w:rPr>
          <w:rFonts w:ascii="Cambria Math" w:hAnsi="Cambria Math" w:cs="Cambria Math"/>
        </w:rPr>
        <w:t xml:space="preserve">⌋ </w:t>
      </w:r>
      <w:r>
        <w:rPr>
          <w:rFonts w:ascii="Times New Roman" w:eastAsia="Times New Roman" w:hAnsi="Times New Roman" w:cs="Times New Roman"/>
          <w:sz w:val="24"/>
          <w:szCs w:val="24"/>
        </w:rPr>
        <w:t xml:space="preserve">+ 1 = </w:t>
      </w:r>
      <w:r>
        <w:rPr>
          <w:rFonts w:ascii="Times New Roman" w:eastAsia="Times New Roman" w:hAnsi="Times New Roman" w:cs="Times New Roman"/>
          <w:bCs/>
          <w:sz w:val="24"/>
          <w:szCs w:val="24"/>
        </w:rPr>
        <w:t>O(log n)</w:t>
      </w:r>
      <w:r>
        <w:rPr>
          <w:rFonts w:ascii="Times New Roman" w:eastAsia="Times New Roman" w:hAnsi="Times New Roman" w:cs="Times New Roman"/>
          <w:sz w:val="24"/>
          <w:szCs w:val="24"/>
        </w:rPr>
        <w:t xml:space="preserve"> cyfr. To właśnie dlatego łańcuch przekazywany do kolejnego wywołania jest dramatycznie krótszy od pierwotnego — i to ta zależność, a nie sama liczba wywołań, kształtuje złożoność algorytmu.</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Powyższe oszacowania można jeszcze zaostrzyć. Cyfr na pozycjach nieparzystych jest dokładnie ⌈n/2⌉, a na pozycjach parzystych ⌊n/2⌋, zatem </w:t>
      </w:r>
      <w:r>
        <w:rPr>
          <w:rFonts w:ascii="Times New Roman" w:eastAsia="Times New Roman" w:hAnsi="Times New Roman" w:cs="Times New Roman"/>
          <w:i/>
          <w:iCs/>
          <w:sz w:val="24"/>
          <w:szCs w:val="24"/>
        </w:rPr>
        <w:t>nieparzyste</w:t>
      </w:r>
      <w:r>
        <w:rPr>
          <w:rFonts w:ascii="Times New Roman" w:eastAsia="Times New Roman" w:hAnsi="Times New Roman" w:cs="Times New Roman"/>
          <w:sz w:val="24"/>
          <w:szCs w:val="24"/>
        </w:rPr>
        <w:t xml:space="preserve"> ≤ 9·⌈n/2⌉ oraz </w:t>
      </w:r>
      <w:r>
        <w:rPr>
          <w:rFonts w:ascii="Times New Roman" w:eastAsia="Times New Roman" w:hAnsi="Times New Roman" w:cs="Times New Roman"/>
          <w:i/>
          <w:iCs/>
          <w:sz w:val="24"/>
          <w:szCs w:val="24"/>
        </w:rPr>
        <w:t>parzyste</w:t>
      </w:r>
      <w:r>
        <w:rPr>
          <w:rFonts w:ascii="Times New Roman" w:eastAsia="Times New Roman" w:hAnsi="Times New Roman" w:cs="Times New Roman"/>
          <w:sz w:val="24"/>
          <w:szCs w:val="24"/>
        </w:rPr>
        <w:t xml:space="preserve"> ≤ 9·⌊n/2⌋. Ponieważ obie sumy są nieujemne, ich różnica co do wartości bezwzględnej nie przekracza większej z nich, czyli |s2 − s1| ≤ 9·⌈n/2⌉ ≤ 4,5·(n + 1). Jest to ograniczenie ostrzejsze niż użyte wcześniej 9n — i to ono wyznacza rzeczywistą długość łańcucha przekazywanego do kolejnego wywołania.</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L(n) = ⌊log₁₀(9·⌈n/2⌉)⌋ + 1 ≤ ⌊log₁₀(4,5n)⌋ + 2 = log₁₀ n + O(1).</w:t>
      </w:r>
    </w:p>
    <w:p w:rsidR="00DB7E55" w:rsidRDefault="006C0B16">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Funkcja L(n) — liczba cyfr nowego łańcucha — rośnie więc nie szybciej niż logarytm dziesiętny rozmiaru wejścia. Aby unaocznić, jak drastyczna jest to redukcja, poniższa tabela zestawia maksymalną wartość |s2 − s1| oraz wynikającą z niej długość łańcucha newString dla wykładniczo rosnących n:</w:t>
      </w:r>
    </w:p>
    <w:p w:rsidR="0019110B" w:rsidRDefault="0019110B">
      <w:pPr>
        <w:spacing w:before="140" w:after="140" w:line="288" w:lineRule="auto"/>
        <w:jc w:val="both"/>
        <w:rPr>
          <w:rFonts w:ascii="Times New Roman" w:hAnsi="Times New Roman" w:cs="Times New Roman"/>
        </w:rPr>
      </w:pPr>
    </w:p>
    <w:p w:rsidR="00543EDE" w:rsidRDefault="00543EDE">
      <w:pPr>
        <w:spacing w:before="140" w:after="140" w:line="288" w:lineRule="auto"/>
        <w:jc w:val="both"/>
        <w:rPr>
          <w:rFonts w:ascii="Times New Roman" w:hAnsi="Times New Roman" w:cs="Times New Roman"/>
        </w:rPr>
      </w:pPr>
    </w:p>
    <w:p w:rsidR="00543EDE" w:rsidRDefault="00543EDE">
      <w:pPr>
        <w:spacing w:before="140" w:after="140" w:line="288" w:lineRule="auto"/>
        <w:jc w:val="both"/>
        <w:rPr>
          <w:rFonts w:ascii="Times New Roman" w:hAnsi="Times New Roman" w:cs="Times New Roman"/>
        </w:rPr>
      </w:pPr>
    </w:p>
    <w:tbl>
      <w:tblPr>
        <w:tblStyle w:val="LightList-Accent5"/>
        <w:tblW w:w="9026" w:type="dxa"/>
        <w:tblLook w:val="0000" w:firstRow="0" w:lastRow="0" w:firstColumn="0" w:lastColumn="0" w:noHBand="0" w:noVBand="0"/>
      </w:tblPr>
      <w:tblGrid>
        <w:gridCol w:w="2200"/>
        <w:gridCol w:w="2400"/>
        <w:gridCol w:w="2400"/>
        <w:gridCol w:w="2026"/>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22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lastRenderedPageBreak/>
              <w:t>Długość wejścia n</w:t>
            </w:r>
          </w:p>
        </w:tc>
        <w:tc>
          <w:tcPr>
            <w:tcW w:w="24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Liczba cyfr nieparzystych ⌈n/2⌉</w:t>
            </w:r>
          </w:p>
        </w:tc>
        <w:tc>
          <w:tcPr>
            <w:cnfStyle w:val="000010000000" w:firstRow="0" w:lastRow="0" w:firstColumn="0" w:lastColumn="0" w:oddVBand="1" w:evenVBand="0" w:oddHBand="0" w:evenHBand="0" w:firstRowFirstColumn="0" w:firstRowLastColumn="0" w:lastRowFirstColumn="0" w:lastRowLastColumn="0"/>
            <w:tcW w:w="24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Maks. |s2 − s1| = 9·⌈n/2⌉</w:t>
            </w:r>
          </w:p>
        </w:tc>
        <w:tc>
          <w:tcPr>
            <w:tcW w:w="2026"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Długość newString L(n)</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6</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27</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4</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10 000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45 000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1 000 000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4 500 000</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7</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1 000 000 000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500 000 000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4 500 000 000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10</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6. Maksymalna wartość różnicy sum i wynikająca z niej długość łańcucha przekazywanego do kolejnego wywołania.</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Wniosek z tabeli jest jednoznaczny: nawet miliard cyfr na wejściu zostaje po jednym przejściu zredukowany do najwyżej dziesięciu cyfr. To skokowe — z n do log n — skurczenie problemu jest sednem całej analizy: przesądza, że praca wykonana na wszystkich poziomach poza pierwszym jest pomijalna.</w:t>
      </w:r>
    </w:p>
    <w:p w:rsidR="002C1AE8" w:rsidRDefault="003F3535" w:rsidP="007E1810">
      <w:pPr>
        <w:pStyle w:val="Heading2"/>
      </w:pPr>
      <w:bookmarkStart w:id="12" w:name="_Toc231304512"/>
      <w:r>
        <w:t>Analiza złożoności</w:t>
      </w:r>
      <w:bookmarkEnd w:id="12"/>
      <w:r>
        <w:t xml:space="preserve"> </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Poniższa tabela przypisuje koszt każdej linii implementacji w obrębie </w:t>
      </w:r>
      <w:r>
        <w:rPr>
          <w:rFonts w:ascii="Times New Roman" w:eastAsia="Times New Roman" w:hAnsi="Times New Roman" w:cs="Times New Roman"/>
          <w:bCs/>
          <w:sz w:val="24"/>
          <w:szCs w:val="24"/>
        </w:rPr>
        <w:t>jednego</w:t>
      </w:r>
      <w:r>
        <w:rPr>
          <w:rFonts w:ascii="Times New Roman" w:eastAsia="Times New Roman" w:hAnsi="Times New Roman" w:cs="Times New Roman"/>
          <w:sz w:val="24"/>
          <w:szCs w:val="24"/>
        </w:rPr>
        <w:t xml:space="preserve"> wywołania funkcji (bez uwzględnienia wywołania rekurencyjnego z linii 17, które analizujemy osobno). Zapis „O(1) × n” oznacza operację o stałym koszcie wykonywaną w każdej z n iteracji pętli.</w:t>
      </w:r>
    </w:p>
    <w:tbl>
      <w:tblPr>
        <w:tblStyle w:val="LightList-Accent5"/>
        <w:tblW w:w="9026" w:type="dxa"/>
        <w:tblLook w:val="0000" w:firstRow="0" w:lastRow="0" w:firstColumn="0" w:lastColumn="0" w:noHBand="0" w:noVBand="0"/>
      </w:tblPr>
      <w:tblGrid>
        <w:gridCol w:w="900"/>
        <w:gridCol w:w="3300"/>
        <w:gridCol w:w="1200"/>
        <w:gridCol w:w="3626"/>
      </w:tblGrid>
      <w:tr w:rsidR="002C1AE8" w:rsidTr="00C46621">
        <w:trPr>
          <w:cnfStyle w:val="000000100000" w:firstRow="0" w:lastRow="0" w:firstColumn="0" w:lastColumn="0" w:oddVBand="0" w:evenVBand="0" w:oddHBand="1" w:evenHBand="0" w:firstRowFirstColumn="0" w:firstRowLastColumn="0" w:lastRowFirstColumn="0" w:lastRowLastColumn="0"/>
          <w:trHeight w:val="513"/>
        </w:trPr>
        <w:tc>
          <w:tcPr>
            <w:cnfStyle w:val="000010000000" w:firstRow="0" w:lastRow="0" w:firstColumn="0" w:lastColumn="0" w:oddVBand="1" w:evenVBand="0" w:oddHBand="0" w:evenHBand="0" w:firstRowFirstColumn="0" w:firstRowLastColumn="0" w:lastRowFirstColumn="0" w:lastRowLastColumn="0"/>
            <w:tcW w:w="900" w:type="dxa"/>
            <w:shd w:val="clear" w:color="auto" w:fill="4BACC6" w:themeFill="accent5"/>
            <w:vAlign w:val="center"/>
          </w:tcPr>
          <w:p w:rsidR="002C1AE8" w:rsidRPr="00C46621" w:rsidRDefault="003F3535" w:rsidP="00C46621">
            <w:pPr>
              <w:spacing w:before="20" w:after="20"/>
              <w:jc w:val="center"/>
              <w:rPr>
                <w:rFonts w:ascii="Times New Roman" w:hAnsi="Times New Roman" w:cs="Times New Roman"/>
              </w:rPr>
            </w:pPr>
            <w:r>
              <w:rPr>
                <w:rFonts w:ascii="Times New Roman" w:eastAsia="Times New Roman" w:hAnsi="Times New Roman" w:cs="Times New Roman"/>
                <w:bCs/>
                <w:color w:val="FFFFFF"/>
                <w:sz w:val="21"/>
                <w:szCs w:val="21"/>
              </w:rPr>
              <w:t>Linia</w:t>
            </w:r>
          </w:p>
        </w:tc>
        <w:tc>
          <w:tcPr>
            <w:tcW w:w="3300" w:type="dxa"/>
            <w:shd w:val="clear" w:color="auto" w:fill="4BACC6" w:themeFill="accent5"/>
            <w:vAlign w:val="center"/>
          </w:tcPr>
          <w:p w:rsidR="002C1AE8" w:rsidRPr="00C46621"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Cs/>
                <w:color w:val="FFFFFF"/>
                <w:sz w:val="21"/>
                <w:szCs w:val="21"/>
              </w:rPr>
              <w:t>Operacja</w:t>
            </w:r>
          </w:p>
        </w:tc>
        <w:tc>
          <w:tcPr>
            <w:cnfStyle w:val="000010000000" w:firstRow="0" w:lastRow="0" w:firstColumn="0" w:lastColumn="0" w:oddVBand="1" w:evenVBand="0" w:oddHBand="0" w:evenHBand="0" w:firstRowFirstColumn="0" w:firstRowLastColumn="0" w:lastRowFirstColumn="0" w:lastRowLastColumn="0"/>
            <w:tcW w:w="1200" w:type="dxa"/>
            <w:shd w:val="clear" w:color="auto" w:fill="4BACC6" w:themeFill="accent5"/>
            <w:vAlign w:val="center"/>
          </w:tcPr>
          <w:p w:rsidR="002C1AE8" w:rsidRPr="00C46621" w:rsidRDefault="003F3535" w:rsidP="00C46621">
            <w:pPr>
              <w:spacing w:before="20" w:after="20"/>
              <w:jc w:val="center"/>
              <w:rPr>
                <w:rFonts w:ascii="Times New Roman" w:hAnsi="Times New Roman" w:cs="Times New Roman"/>
              </w:rPr>
            </w:pPr>
            <w:r>
              <w:rPr>
                <w:rFonts w:ascii="Times New Roman" w:eastAsia="Times New Roman" w:hAnsi="Times New Roman" w:cs="Times New Roman"/>
                <w:bCs/>
                <w:color w:val="FFFFFF"/>
                <w:sz w:val="21"/>
                <w:szCs w:val="21"/>
              </w:rPr>
              <w:t>Koszt</w:t>
            </w:r>
          </w:p>
        </w:tc>
        <w:tc>
          <w:tcPr>
            <w:tcW w:w="3626" w:type="dxa"/>
            <w:shd w:val="clear" w:color="auto" w:fill="4BACC6" w:themeFill="accent5"/>
            <w:vAlign w:val="center"/>
          </w:tcPr>
          <w:p w:rsidR="002C1AE8" w:rsidRPr="00C46621"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Cs/>
                <w:color w:val="FFFFFF"/>
                <w:sz w:val="21"/>
                <w:szCs w:val="21"/>
              </w:rPr>
              <w:t>Uzasadnienie</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const strLength = string.length</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Odczyt zapamiętanej długości łańcucha (por. Tabela 2).</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2</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if (strLength === 1)</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Pojedyncze porównanie liczb całkowitych.</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3</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return string[0] === '0' ? …</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Dostęp do jednego znaku i porównanie; tylko w przypadku bazowym.</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4</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let nieparzyste = 0; let parzyste = 0</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Inicjalizacja dwóch zmiennych liczbowych.</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5</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Consolas" w:eastAsia="Times New Roman" w:hAnsi="Consolas" w:cs="Consolas"/>
                <w:sz w:val="19"/>
                <w:szCs w:val="19"/>
                <w:lang w:val="en-US"/>
              </w:rPr>
              <w:t>for (i = 1; i &lt;= strLength; i++)</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Pętla wykonuje się n razy; sam nagłówek to O(1) na iterację.</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6</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Consolas" w:eastAsia="Times New Roman" w:hAnsi="Consolas" w:cs="Consolas"/>
                <w:sz w:val="19"/>
                <w:szCs w:val="19"/>
                <w:lang w:val="en-US"/>
              </w:rPr>
              <w:t>const digit = parseInt(string[i-1])</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Dostęp do znaku i konwersja jednej cyfry w każdej iteracji.</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7</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if (i % 2 === 0)</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Sprawdzenie parzystości pozycji w każdej iteracji.</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8–9</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parzyste += digit / nieparzyste += digit</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Jedno dodawanie liczb w każdej iteracji.</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10</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Math.abs(parzyste - nieparzyste).toString()</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O(log 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Odejmowanie to O(1); zamiana liczby ≤ 9n na łańcuch daje O(log n) cyfr.</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11</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return podzielna11(newString)</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T(O(log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Wywołanie rekurencyjne na łańcuchu długości O(log n).</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4. Koszt poszczególnych linii algorytmu w obrębie jednego wywołania.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Sumując koszty w obrębie jednego wywołania, otrzymujemy: trzy operacje stałe (linie 1–4), pętlę o koszcie O(n) (linie 5–9) oraz utworzenie nowego łańcucha o koszcie O(log n) (linia </w:t>
      </w:r>
      <w:r>
        <w:rPr>
          <w:rFonts w:ascii="Times New Roman" w:eastAsia="Times New Roman" w:hAnsi="Times New Roman" w:cs="Times New Roman"/>
          <w:sz w:val="24"/>
          <w:szCs w:val="24"/>
        </w:rPr>
        <w:lastRenderedPageBreak/>
        <w:t xml:space="preserve">10). Ponieważ dla dużych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składnik liniowy dominuje nad logarytmicznym, koszt pojedynczego wywołania (z pominięciem rekurencji) wynosi:</w:t>
      </w:r>
    </w:p>
    <w:p w:rsidR="002C1AE8" w:rsidRDefault="00C46621">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O(1) + O(n) + O(log n) =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Notacja Big O celowo pomija stałe, dla pełnej dokładności warto jednak wyznaczyć je jawnie, przyjmując model zliczania operacji elementarnych (dostęp, porównanie, działanie arytmetyczne i przypisanie liczone jako jedna operacja). Pozwala to zobaczyć, ile faktycznie pracy kryje się pod symbolem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 obrębie pojedynczej iteracji pętli wykonywane są następujące operacje elementarne:</w:t>
      </w:r>
    </w:p>
    <w:tbl>
      <w:tblPr>
        <w:tblStyle w:val="LightList-Accent5"/>
        <w:tblW w:w="9026" w:type="dxa"/>
        <w:tblLook w:val="0000" w:firstRow="0" w:lastRow="0" w:firstColumn="0" w:lastColumn="0" w:noHBand="0" w:noVBand="0"/>
      </w:tblPr>
      <w:tblGrid>
        <w:gridCol w:w="6526"/>
        <w:gridCol w:w="2500"/>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6526"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Operacja w iteracji</w:t>
            </w:r>
          </w:p>
        </w:tc>
        <w:tc>
          <w:tcPr>
            <w:tcW w:w="25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Liczba operacji elementarnych</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Dostęp do znaku string[i − 1]</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Konwersja parseInt(...)</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Sprawdzenie parzystości i % 2 === 0</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Dodanie cyfry do akumulatora</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Obsługa pętli (inkrementacja i porównanie i)</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Razem na iterację</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6</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7. Przybliżony rachunek operacji elementarnych przypadających na jedną iterację pętli.</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Pętla wykonuje się dokładnie n razy, co daje około 6n operacji. Dochodzi do tego stały narzut inicjalizacji (odczyt długości, dwa zerowania, sprawdzenie warunku bazowego) rzędu kilku operacji oraz utworzenie nowego łańcucha kosztujące L(n) operacji. Dokładny koszt jednego wywołania (z pominięciem rekurencji) można więc zapisać jako:</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T_lok(n) = 6n + c₀ + L(n),   gdzie c₀ ≈ 4   oraz   L(n) = O(log 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Składnik 6n jest liniowy, c₀ — stały, a L(n) — logarytmiczny. Dla rosnącego n człon 6n całkowicie dominuje, dlatego po odrzuceniu stałego współczynnika 6 oraz wyrazów niższego rzędu otrzymujemy T_lok(n) = O(n). To jawne wyliczenie potwierdza wcześniejszy, zwięzły zapis O(n) i pokazuje, że ukryta stała jest niewielka — algorytm wykonuje zaledwie kilka operacji na każdą cyfrę.</w:t>
      </w:r>
    </w:p>
    <w:p w:rsidR="002C1AE8" w:rsidRDefault="003F3535" w:rsidP="007E1810">
      <w:pPr>
        <w:pStyle w:val="Heading2"/>
      </w:pPr>
      <w:bookmarkStart w:id="13" w:name="_Toc231304513"/>
      <w:r>
        <w:t>Analiza rekurencji</w:t>
      </w:r>
      <w:bookmarkEnd w:id="13"/>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Linia 1</w:t>
      </w:r>
      <w:r w:rsidR="006C0B16">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wywołuje funkcję ponownie, tym razem na łańcuchu o długości O(log n). Prowadzi to do następującej zależności rekurencyjnej, w której </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jest pewną stałą, 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długością bieżącego łańcucha:</w:t>
      </w:r>
    </w:p>
    <w:p w:rsidR="002C1AE8" w:rsidRDefault="003F3535">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c · n + T(n′),   gdzie n′ = O(log n),   oraz   T(1) = O(1).</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Jak zauważono w części teoretycznej, </w:t>
      </w:r>
      <w:r>
        <w:rPr>
          <w:rFonts w:ascii="Times New Roman" w:eastAsia="Times New Roman" w:hAnsi="Times New Roman" w:cs="Times New Roman"/>
          <w:bCs/>
          <w:sz w:val="24"/>
          <w:szCs w:val="24"/>
        </w:rPr>
        <w:t>twierdzenie o rekurencji głównej tu nie obowiązuje</w:t>
      </w:r>
      <w:r>
        <w:rPr>
          <w:rFonts w:ascii="Times New Roman" w:eastAsia="Times New Roman" w:hAnsi="Times New Roman" w:cs="Times New Roman"/>
          <w:sz w:val="24"/>
          <w:szCs w:val="24"/>
        </w:rPr>
        <w:t xml:space="preserve"> — podproblem nie ma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(stałego ułamka), lecz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a więc kurczy się znacznie szybciej. Złożoność wyznaczamy więc metodą podstawiania, rozwijając rekurencję poziom po poziomie i sumując pracę:</w:t>
      </w:r>
    </w:p>
    <w:p w:rsidR="002C1AE8" w:rsidRDefault="003F3535">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c·n + c·log n + c·log log n + … + O(1).</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lastRenderedPageBreak/>
        <w:t xml:space="preserve">Składniki tego ciągu maleją błyskawicznie: po pierwszym kroku rozmiar spada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po drugim do log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i tak dalej. Ich suma jest zdominowana przez pierwszy, liniowy wyraz, dlatego całość zachowuje się jak O(n). Liczbę poziomów (głębokość rekurencji) opisuje logarytm iterowany </w:t>
      </w:r>
      <w:r>
        <w:rPr>
          <w:rFonts w:ascii="Times New Roman" w:eastAsia="Times New Roman" w:hAnsi="Times New Roman" w:cs="Times New Roman"/>
          <w:bCs/>
          <w:sz w:val="24"/>
          <w:szCs w:val="24"/>
        </w:rPr>
        <w:t>log*(n)</w:t>
      </w:r>
      <w:r>
        <w:rPr>
          <w:rFonts w:ascii="Times New Roman" w:eastAsia="Times New Roman" w:hAnsi="Times New Roman" w:cs="Times New Roman"/>
          <w:sz w:val="24"/>
          <w:szCs w:val="24"/>
        </w:rPr>
        <w:t>, który dla każdej realnej danej nie przekracza 5 — rekurencja jest więc praktycznie płytka.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Najlepiej widać to na konkretnym przykładzie. Dla łańcucha o długości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1000 kolejne wywołania kurczą problem w następujący sposób:</w:t>
      </w:r>
    </w:p>
    <w:tbl>
      <w:tblPr>
        <w:tblStyle w:val="LightList-Accent5"/>
        <w:tblW w:w="9026" w:type="dxa"/>
        <w:tblLook w:val="0000" w:firstRow="0" w:lastRow="0" w:firstColumn="0" w:lastColumn="0" w:noHBand="0" w:noVBand="0"/>
      </w:tblPr>
      <w:tblGrid>
        <w:gridCol w:w="2300"/>
        <w:gridCol w:w="2400"/>
        <w:gridCol w:w="2300"/>
        <w:gridCol w:w="2026"/>
      </w:tblGrid>
      <w:tr w:rsidR="002C1AE8" w:rsidTr="00C46621">
        <w:trPr>
          <w:cnfStyle w:val="000000100000" w:firstRow="0" w:lastRow="0" w:firstColumn="0" w:lastColumn="0" w:oddVBand="0" w:evenVBand="0" w:oddHBand="1" w:evenHBand="0" w:firstRowFirstColumn="0" w:firstRowLastColumn="0" w:lastRowFirstColumn="0" w:lastRowLastColumn="0"/>
          <w:trHeight w:val="833"/>
        </w:trPr>
        <w:tc>
          <w:tcPr>
            <w:cnfStyle w:val="000010000000" w:firstRow="0" w:lastRow="0" w:firstColumn="0" w:lastColumn="0" w:oddVBand="1" w:evenVBand="0" w:oddHBand="0" w:evenHBand="0" w:firstRowFirstColumn="0" w:firstRowLastColumn="0" w:lastRowFirstColumn="0" w:lastRowLastColumn="0"/>
            <w:tcW w:w="23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Poziom rekurencji</w:t>
            </w:r>
          </w:p>
        </w:tc>
        <w:tc>
          <w:tcPr>
            <w:tcW w:w="2400"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Maks. liczba cyfr na wejściu</w:t>
            </w:r>
          </w:p>
        </w:tc>
        <w:tc>
          <w:tcPr>
            <w:cnfStyle w:val="000010000000" w:firstRow="0" w:lastRow="0" w:firstColumn="0" w:lastColumn="0" w:oddVBand="1" w:evenVBand="0" w:oddHBand="0" w:evenHBand="0" w:firstRowFirstColumn="0" w:firstRowLastColumn="0" w:lastRowFirstColumn="0" w:lastRowLastColumn="0"/>
            <w:tcW w:w="23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Maks. wartość abs(s2 − s1)</w:t>
            </w:r>
          </w:p>
        </w:tc>
        <w:tc>
          <w:tcPr>
            <w:tcW w:w="2026"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Praca na poziomie</w:t>
            </w:r>
          </w:p>
        </w:tc>
      </w:tr>
      <w:tr w:rsidR="002C1AE8" w:rsidTr="00C46621">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0</w:t>
            </w:r>
          </w:p>
        </w:tc>
        <w:tc>
          <w:tcPr>
            <w:tcW w:w="24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1000</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w:t>
            </w:r>
          </w:p>
        </w:tc>
        <w:tc>
          <w:tcPr>
            <w:tcW w:w="20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1000</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1</w:t>
            </w:r>
          </w:p>
        </w:tc>
        <w:tc>
          <w:tcPr>
            <w:tcW w:w="24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4</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4500</w:t>
            </w:r>
          </w:p>
        </w:tc>
        <w:tc>
          <w:tcPr>
            <w:tcW w:w="20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4</w:t>
            </w:r>
          </w:p>
        </w:tc>
      </w:tr>
      <w:tr w:rsidR="002C1AE8" w:rsidTr="00C46621">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2</w:t>
            </w:r>
          </w:p>
        </w:tc>
        <w:tc>
          <w:tcPr>
            <w:tcW w:w="24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2</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18</w:t>
            </w:r>
          </w:p>
        </w:tc>
        <w:tc>
          <w:tcPr>
            <w:tcW w:w="20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2</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3</w:t>
            </w:r>
          </w:p>
        </w:tc>
        <w:tc>
          <w:tcPr>
            <w:tcW w:w="24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1</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9</w:t>
            </w:r>
          </w:p>
        </w:tc>
        <w:tc>
          <w:tcPr>
            <w:tcW w:w="20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przypadek bazowy</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5. Szybkość kurczenia się problemu dla wejścia o długości n = 1000.</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Już po pierwszym wywołaniu z 1000 cyfr zostają najwyżej 4, a cała praca poza pierwszym poziomem to zaledwie kilka operacji. Sumaryczny koszt to około 1000 + 4 + 2 ≈ 1006 operacji, czyli w praktyce tyle, ile zajmuje jednokrotne przejście przez dane wejściowe.</w:t>
      </w:r>
    </w:p>
    <w:p w:rsidR="00D179EA" w:rsidRDefault="00D179EA" w:rsidP="007E1810">
      <w:pPr>
        <w:pStyle w:val="Heading2"/>
      </w:pPr>
      <w:bookmarkStart w:id="14" w:name="_Toc231304514"/>
      <w:r>
        <w:t>Najciaśniejsze ograniczenie górne — metoda podstawiania</w:t>
      </w:r>
      <w:bookmarkEnd w:id="14"/>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Aby wyznaczyć najmocniejsze (najciaśniejsze) ograniczenie górne, rozwińmy rekurencję w pełni formalnie. Oznaczmy przez a₀, a₁, a₂, … kolejne rozmiary wejścia na poszczególnych poziomach rekurencji: a₀ = n oraz a_(k+1) = L(a_k) ≤ log₁₀(4,5·a_k) + 1. Całkowity koszt jest sumą pracy ze wszystkich poziomów:</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Σ (k = 0..m) c·a_k + O(1),   gdzie a_m = 1.</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T(n)</w:t>
      </w:r>
      <w:r>
        <w:rPr>
          <w:rFonts w:ascii="Times New Roman" w:eastAsia="Times New Roman" w:hAnsi="Times New Roman" w:cs="Times New Roman"/>
          <w:sz w:val="24"/>
          <w:szCs w:val="24"/>
        </w:rPr>
        <w:t xml:space="preserve"> — całkowity czas działania algorytmu (łączna liczba operacji) dla wejścia o długości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 długość łańcucha wejściowego, czyli liczba cyfr,</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 stały koszt przypadający na jedną cyfrę (≈ 6 operacji), niezależny od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Σ (k = 0..m)</w:t>
      </w:r>
      <w:r>
        <w:rPr>
          <w:rFonts w:ascii="Times New Roman" w:eastAsia="Times New Roman" w:hAnsi="Times New Roman" w:cs="Times New Roman"/>
          <w:sz w:val="24"/>
          <w:szCs w:val="24"/>
        </w:rPr>
        <w:t xml:space="preserve"> — sumowanie po wszystkich poziomach rekurencji, od k = 0 do k = m,</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k</w:t>
      </w:r>
      <w:r>
        <w:rPr>
          <w:rFonts w:ascii="Times New Roman" w:eastAsia="Times New Roman" w:hAnsi="Times New Roman" w:cs="Times New Roman"/>
          <w:sz w:val="24"/>
          <w:szCs w:val="24"/>
        </w:rPr>
        <w:t xml:space="preserve"> — numer (indeks) poziomu rekurencji: 0, 1, 2, …,</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w:t>
      </w:r>
      <w:r>
        <w:rPr>
          <w:rFonts w:ascii="Times New Roman" w:eastAsia="Times New Roman" w:hAnsi="Times New Roman" w:cs="Times New Roman"/>
          <w:sz w:val="24"/>
          <w:szCs w:val="24"/>
        </w:rPr>
        <w:t xml:space="preserve"> — rozmiar wejścia (liczba cyfr) na k-tym poziomie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a₀</w:t>
      </w:r>
      <w:r>
        <w:rPr>
          <w:rFonts w:ascii="Times New Roman" w:eastAsia="Times New Roman" w:hAnsi="Times New Roman" w:cs="Times New Roman"/>
          <w:sz w:val="24"/>
          <w:szCs w:val="24"/>
        </w:rPr>
        <w:t xml:space="preserve"> — rozmiar na poziomie początkowym, równy n (a₀ =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a_(k+1)</w:t>
      </w:r>
      <w:r>
        <w:rPr>
          <w:rFonts w:ascii="Times New Roman" w:eastAsia="Times New Roman" w:hAnsi="Times New Roman" w:cs="Times New Roman"/>
          <w:sz w:val="24"/>
          <w:szCs w:val="24"/>
        </w:rPr>
        <w:t xml:space="preserve"> — rozmiar na poziomie następnym po k; powstaje z a_k jako a_(k+1) = L(a_k),</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a_m</w:t>
      </w:r>
      <w:r>
        <w:rPr>
          <w:rFonts w:ascii="Times New Roman" w:eastAsia="Times New Roman" w:hAnsi="Times New Roman" w:cs="Times New Roman"/>
          <w:sz w:val="24"/>
          <w:szCs w:val="24"/>
        </w:rPr>
        <w:t xml:space="preserve"> — rozmiar na ostatnim poziomie, równy 1 (przypadek bazowy),</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 numer ostatniego poziomu, czyli głębokość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L(a_k)</w:t>
      </w:r>
      <w:r>
        <w:rPr>
          <w:rFonts w:ascii="Times New Roman" w:eastAsia="Times New Roman" w:hAnsi="Times New Roman" w:cs="Times New Roman"/>
          <w:sz w:val="24"/>
          <w:szCs w:val="24"/>
        </w:rPr>
        <w:t xml:space="preserve"> — liczba cyfr łańcucha utworzonego z wejścia o rozmiarze a_k (funkcja z podrozdziału 3.3),</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lastRenderedPageBreak/>
        <w:t>4,5·a_k</w:t>
      </w:r>
      <w:r>
        <w:rPr>
          <w:rFonts w:ascii="Times New Roman" w:eastAsia="Times New Roman" w:hAnsi="Times New Roman" w:cs="Times New Roman"/>
          <w:sz w:val="24"/>
          <w:szCs w:val="24"/>
        </w:rPr>
        <w:t xml:space="preserve"> — górne oszacowanie największej możliwej wartości |s2 − s1| na poziomie k,</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log₁₀</w:t>
      </w:r>
      <w:r>
        <w:rPr>
          <w:rFonts w:ascii="Times New Roman" w:eastAsia="Times New Roman" w:hAnsi="Times New Roman" w:cs="Times New Roman"/>
          <w:sz w:val="24"/>
          <w:szCs w:val="24"/>
        </w:rPr>
        <w:t xml:space="preserve"> — logarytm dziesiętny (w przybliżeniu liczba cyfr danej liczby),</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O(1)</w:t>
      </w:r>
      <w:r>
        <w:rPr>
          <w:rFonts w:ascii="Times New Roman" w:eastAsia="Times New Roman" w:hAnsi="Times New Roman" w:cs="Times New Roman"/>
          <w:sz w:val="24"/>
          <w:szCs w:val="24"/>
        </w:rPr>
        <w:t xml:space="preserve"> — koszt stały, niezależny od n (tu: praca w przypadku bazowym).</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Kluczowa jest obserwacja, że ciąg a_k maleje szybciej niż geometrycznie. Dla każdego a_k ≥ 7 zachodzi bowiem nierówność log₁₀(4,5·a_k) + 1 ≤ a_k / 2, a więc a_(k+1) ≤ a_k / 2 — każdy kolejny rozmiar jest co najwyżej połową poprzedniego. (Gdy a_k spadnie poniżej 7, do przypadku bazowego pozostają już tylko jeden–dwa kroki.) Sumę „ogona” rekurencji można zatem ograniczyć szeregiem geometrycznym:</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Σ (k ≥ 1) a_k ≤ a₁·(1 + ½ + ¼ + …) = 2·a₁ = O(log n).</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Σ (k ≥ 1) a_k</w:t>
      </w:r>
      <w:r>
        <w:rPr>
          <w:rFonts w:ascii="Times New Roman" w:eastAsia="Times New Roman" w:hAnsi="Times New Roman" w:cs="Times New Roman"/>
          <w:sz w:val="24"/>
          <w:szCs w:val="24"/>
        </w:rPr>
        <w:t xml:space="preserve"> — suma rozmiarów wejścia ze wszystkich poziomów oprócz pierwszego (od k = 1 wzwyż), czyli tzw. „ogon”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w:t>
      </w:r>
      <w:r>
        <w:rPr>
          <w:rFonts w:ascii="Times New Roman" w:eastAsia="Times New Roman" w:hAnsi="Times New Roman" w:cs="Times New Roman"/>
          <w:sz w:val="24"/>
          <w:szCs w:val="24"/>
        </w:rPr>
        <w:t xml:space="preserve"> — rozmiar wejścia na k-tym poziomie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a₁</w:t>
      </w:r>
      <w:r>
        <w:rPr>
          <w:rFonts w:ascii="Times New Roman" w:eastAsia="Times New Roman" w:hAnsi="Times New Roman" w:cs="Times New Roman"/>
          <w:sz w:val="24"/>
          <w:szCs w:val="24"/>
        </w:rPr>
        <w:t xml:space="preserve"> — rozmiar na pierwszym poziomie po starcie (a₁ ≈ log₁₀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(1 + ½ + ¼ + …)</w:t>
      </w:r>
      <w:r>
        <w:rPr>
          <w:rFonts w:ascii="Times New Roman" w:eastAsia="Times New Roman" w:hAnsi="Times New Roman" w:cs="Times New Roman"/>
          <w:sz w:val="24"/>
          <w:szCs w:val="24"/>
        </w:rPr>
        <w:t xml:space="preserve"> — szereg geometryczny — kolejne wyrazy maleją dwukrotnie (połowa, ćwierć, …), a jego suma dąży do 2,</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2·a₁</w:t>
      </w:r>
      <w:r>
        <w:rPr>
          <w:rFonts w:ascii="Times New Roman" w:eastAsia="Times New Roman" w:hAnsi="Times New Roman" w:cs="Times New Roman"/>
          <w:sz w:val="24"/>
          <w:szCs w:val="24"/>
        </w:rPr>
        <w:t xml:space="preserve"> — wartość, do której sumuje się ten szereg, czyli górne oszacowanie całego „ogona”,</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 rząd logarytmiczny — ogon rośnie najwyżej jak log n, więc jest pomijalny wobec członu liniowego.</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Stąd całkowity koszt wynosi T(n) = c·n + O(log n) = O(n). Jest to najdokładniejsze (najciaśniejsze) ograniczenie górne, jakie można podać: ujęcie luźniejsze, np. O(n log n) lub O(n²), byłoby wprawdzie formalnie poprawne, lecz mniej precyzyjne, ponieważ łączna praca na wszystkich poziomach poza pierwszym nie sięga nawet jednego pełnego przejścia przez dane — to człon liniowy w całości opisuje czas działania. Najdokładniejszym ograniczeniem górnym jest zatem:</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O(n),   a dokładniej   T(n) = c·n + O(log n).</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T(n)</w:t>
      </w:r>
      <w:r>
        <w:rPr>
          <w:rFonts w:ascii="Times New Roman" w:eastAsia="Times New Roman" w:hAnsi="Times New Roman" w:cs="Times New Roman"/>
          <w:sz w:val="24"/>
          <w:szCs w:val="24"/>
        </w:rPr>
        <w:t xml:space="preserve"> — całkowity czas działania algorytmu dla wejścia o długości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 złożoność liniowa — czas rośnie proporcjonalnie do liczby cyfr,</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 stały koszt przypadający na jedną cyfrę,</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c·n</w:t>
      </w:r>
      <w:r>
        <w:rPr>
          <w:rFonts w:ascii="Times New Roman" w:eastAsia="Times New Roman" w:hAnsi="Times New Roman" w:cs="Times New Roman"/>
          <w:sz w:val="24"/>
          <w:szCs w:val="24"/>
        </w:rPr>
        <w:t xml:space="preserve"> — dominujący, liniowy składnik kosztu (praca pierwszego przejścia przez dane),</w:t>
      </w:r>
    </w:p>
    <w:p w:rsidR="00D179EA" w:rsidRPr="001C2503"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 łączny koszt wszystkich pozostałych poziomów rekurencji; rośnie logarytmicznie, więc nie zmienia rzędu liniowego.</w:t>
      </w: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Pr="001C2503" w:rsidRDefault="001C2503" w:rsidP="001C2503">
      <w:pPr>
        <w:spacing w:before="20" w:after="20"/>
        <w:jc w:val="both"/>
        <w:rPr>
          <w:rFonts w:ascii="Times New Roman" w:hAnsi="Times New Roman" w:cs="Times New Roman"/>
        </w:rPr>
      </w:pP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lastRenderedPageBreak/>
        <w:t>Symbolicznie kolejne poziomy rekurencji kurczą się następująco:</w:t>
      </w:r>
    </w:p>
    <w:tbl>
      <w:tblPr>
        <w:tblStyle w:val="LightList-Accent5"/>
        <w:tblW w:w="9026" w:type="dxa"/>
        <w:tblLook w:val="04A0" w:firstRow="1" w:lastRow="0" w:firstColumn="1" w:lastColumn="0" w:noHBand="0" w:noVBand="1"/>
      </w:tblPr>
      <w:tblGrid>
        <w:gridCol w:w="1400"/>
        <w:gridCol w:w="4126"/>
        <w:gridCol w:w="3500"/>
      </w:tblGrid>
      <w:tr w:rsidR="00D179EA" w:rsidTr="00D179E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00" w:type="dxa"/>
            <w:tcBorders>
              <w:bottom w:val="single" w:sz="4" w:space="0" w:color="auto"/>
              <w:right w:val="single" w:sz="8" w:space="0" w:color="4BACC6" w:themeColor="accent5"/>
            </w:tcBorders>
            <w:vAlign w:val="center"/>
            <w:hideMark/>
          </w:tcPr>
          <w:p w:rsidR="00D179EA" w:rsidRDefault="00D179EA">
            <w:pPr>
              <w:spacing w:before="20" w:after="20"/>
              <w:jc w:val="center"/>
              <w:rPr>
                <w:rFonts w:ascii="Times New Roman" w:hAnsi="Times New Roman" w:cs="Times New Roman"/>
              </w:rPr>
            </w:pPr>
            <w:r>
              <w:rPr>
                <w:rFonts w:ascii="Times New Roman" w:eastAsia="Times New Roman" w:hAnsi="Times New Roman" w:cs="Times New Roman"/>
                <w:b w:val="0"/>
                <w:bCs w:val="0"/>
                <w:color w:val="FFFFFF"/>
                <w:sz w:val="21"/>
                <w:szCs w:val="21"/>
              </w:rPr>
              <w:t>Poziom k</w:t>
            </w:r>
          </w:p>
        </w:tc>
        <w:tc>
          <w:tcPr>
            <w:tcW w:w="4126" w:type="dxa"/>
            <w:tcBorders>
              <w:left w:val="nil"/>
              <w:bottom w:val="single" w:sz="4" w:space="0" w:color="auto"/>
              <w:right w:val="nil"/>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Rozmiar wejścia a_k</w:t>
            </w:r>
          </w:p>
        </w:tc>
        <w:tc>
          <w:tcPr>
            <w:tcW w:w="3500" w:type="dxa"/>
            <w:tcBorders>
              <w:left w:val="single" w:sz="8" w:space="0" w:color="4BACC6" w:themeColor="accent5"/>
              <w:bottom w:val="single" w:sz="4" w:space="0" w:color="auto"/>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Praca na poziomie ≈ c·a_k</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n</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c·n</w:t>
            </w:r>
          </w:p>
        </w:tc>
      </w:tr>
      <w:tr w:rsidR="00D179EA" w:rsidTr="00D179EA">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1</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log₁₀(4,5n) + 1</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c·log₁₀ n + O(1)</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2</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log₁₀(4,5·a₁) + 1 ≈ log₁₀ log₁₀ n</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c·log log n</w:t>
            </w:r>
          </w:p>
        </w:tc>
      </w:tr>
      <w:tr w:rsidR="00D179EA" w:rsidTr="00D179EA">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m = log*(n)</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O(1)</w:t>
            </w:r>
          </w:p>
        </w:tc>
      </w:tr>
    </w:tbl>
    <w:p w:rsidR="00D179EA" w:rsidRDefault="00D179EA" w:rsidP="00D179EA">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8. Symboliczne rozwinięcie rekurencji poziom po poziomie dla dowolnego n.</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Dla zupełnie konkretnego, skrajnie dużego przykładu prześledźmy łańcuch o długości n = 1 000 000 (milion cyfr):</w:t>
      </w:r>
    </w:p>
    <w:tbl>
      <w:tblPr>
        <w:tblStyle w:val="LightList-Accent5"/>
        <w:tblW w:w="9026" w:type="dxa"/>
        <w:tblLook w:val="04A0" w:firstRow="1" w:lastRow="0" w:firstColumn="1" w:lastColumn="0" w:noHBand="0" w:noVBand="1"/>
      </w:tblPr>
      <w:tblGrid>
        <w:gridCol w:w="1300"/>
        <w:gridCol w:w="2900"/>
        <w:gridCol w:w="2400"/>
        <w:gridCol w:w="2426"/>
      </w:tblGrid>
      <w:tr w:rsidR="00D179EA" w:rsidTr="00D179E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00" w:type="dxa"/>
            <w:tcBorders>
              <w:bottom w:val="single" w:sz="4" w:space="0" w:color="auto"/>
              <w:right w:val="single" w:sz="8" w:space="0" w:color="4BACC6" w:themeColor="accent5"/>
            </w:tcBorders>
            <w:vAlign w:val="center"/>
            <w:hideMark/>
          </w:tcPr>
          <w:p w:rsidR="00D179EA" w:rsidRDefault="00D179EA">
            <w:pPr>
              <w:spacing w:before="20" w:after="20"/>
              <w:jc w:val="center"/>
              <w:rPr>
                <w:rFonts w:ascii="Times New Roman" w:hAnsi="Times New Roman" w:cs="Times New Roman"/>
              </w:rPr>
            </w:pPr>
            <w:r>
              <w:rPr>
                <w:rFonts w:ascii="Times New Roman" w:eastAsia="Times New Roman" w:hAnsi="Times New Roman" w:cs="Times New Roman"/>
                <w:b w:val="0"/>
                <w:bCs w:val="0"/>
                <w:color w:val="FFFFFF"/>
                <w:sz w:val="21"/>
                <w:szCs w:val="21"/>
              </w:rPr>
              <w:t>Poziom</w:t>
            </w:r>
          </w:p>
        </w:tc>
        <w:tc>
          <w:tcPr>
            <w:tcW w:w="2900" w:type="dxa"/>
            <w:tcBorders>
              <w:left w:val="nil"/>
              <w:bottom w:val="single" w:sz="4" w:space="0" w:color="auto"/>
              <w:right w:val="nil"/>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Maks. liczba cyfr na wejściu</w:t>
            </w:r>
          </w:p>
        </w:tc>
        <w:tc>
          <w:tcPr>
            <w:tcW w:w="2400" w:type="dxa"/>
            <w:tcBorders>
              <w:left w:val="single" w:sz="8" w:space="0" w:color="4BACC6" w:themeColor="accent5"/>
              <w:bottom w:val="single" w:sz="4" w:space="0" w:color="auto"/>
              <w:right w:val="single" w:sz="8" w:space="0" w:color="4BACC6" w:themeColor="accent5"/>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Maks. |s2 − s1|</w:t>
            </w:r>
          </w:p>
        </w:tc>
        <w:tc>
          <w:tcPr>
            <w:tcW w:w="2426" w:type="dxa"/>
            <w:tcBorders>
              <w:left w:val="nil"/>
              <w:bottom w:val="single" w:sz="4" w:space="0" w:color="auto"/>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Praca (jednostki ≈ rozmiar)</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1 000 000</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4 500 000</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1 000 000</w:t>
            </w:r>
          </w:p>
        </w:tc>
      </w:tr>
      <w:tr w:rsidR="00D179EA" w:rsidTr="00D179EA">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1</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7</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36</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7</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2</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9</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2</w:t>
            </w:r>
          </w:p>
        </w:tc>
      </w:tr>
      <w:tr w:rsidR="00D179EA" w:rsidTr="00D179EA">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3</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przypadek bazowy</w:t>
            </w:r>
          </w:p>
        </w:tc>
      </w:tr>
    </w:tbl>
    <w:p w:rsidR="00D179EA" w:rsidRDefault="00D179EA" w:rsidP="00D179EA">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9. Rozwinięcie rekurencji dla skrajnie dużego wejścia n = 1 000 000.</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Sumaryczny koszt to ≈ 1 000 000 + 7 + 2 ≈ 1 000 009 jednostek pracy — z miliona cyfr cała rekurencja poza pierwszym przejściem dokłada zaledwie dziewięć operacji. Głębokość rekurencji wynosi tu 3, a w ogólności opisuje ją logarytm iterowany log*(n), nieprzekraczający 5 dla jakichkolwiek danych spotykanych w praktyce. To bezpośredni, liczbowy dowód, że O(n) jest tu granicą dokładną, a nie tylko wygodną.</w:t>
      </w:r>
    </w:p>
    <w:p w:rsidR="00DB7E55" w:rsidRDefault="006C0B16" w:rsidP="007E1810">
      <w:pPr>
        <w:pStyle w:val="Heading2"/>
      </w:pPr>
      <w:bookmarkStart w:id="15" w:name="_Toc231304515"/>
      <w:r>
        <w:t>Przypadek pesymistyczny, optymistyczny i średni</w:t>
      </w:r>
      <w:bookmarkEnd w:id="15"/>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Aby ocena była pełna, rozważmy zachowanie algorytmu we wszystkich trzech klasycznych przypadkach. Decydująca jest następująca obserwacja: liczba iteracji pętli w pierwszym (i każdym) wywołaniu jest równa długości łańcucha i nie zależy od wartości cyfr — w kodzie nie ma żadnego warunku wcześniejszego zakończenia ani gałęzi zmieniającej liczbę przebiegów. Jedyną wielkością zależną od danych jest |s2 − s1|, która wpływa wyłącznie na długość łańcucha przekazywanego dalej, a więc tylko na pomijalne, logarytmiczne poziomy rekurencji.</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Przypadek optymistyczny zachodzi, gdy sumy cyfr na obu rodzajach pozycji są równe (np. dla samych zer albo łańcucha „1010…10”): wtedy |s2 − s1| = 0, nowy łańcuch to pojedyncze „0”, a rekurencja kończy się już po jednym dodatkowym wywołaniu. Głębokość wynosi 2, lecz pierwsze przejście i tak odczytuje wszystkie n cyfr.</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Przypadek pesymistyczny — rozumiany jako maksymalne obciążenie głębszych poziomów rekurencji — wymaga maksymalizacji |s2 − s1|. Osiąga się ją, umieszczając cyfry 9 na liczniejszej klasie pozycji, a 0 na pozostałej; dla nieparzystego n łańcuch postaci „90909…9” (⌈n/2⌉ dziewiątek na pozycjach nieparzystych) daje |s2 − s1| = 9·⌈n/2⌉, czyli wartość największą z możliwych. Powstaje wtedy najdłuższy dopuszczalny newString (≈ log₁₀(4,5n) </w:t>
      </w:r>
      <w:r>
        <w:rPr>
          <w:rFonts w:ascii="Times New Roman" w:eastAsia="Times New Roman" w:hAnsi="Times New Roman" w:cs="Times New Roman"/>
          <w:sz w:val="24"/>
          <w:szCs w:val="24"/>
        </w:rPr>
        <w:lastRenderedPageBreak/>
        <w:t>cyfr) oraz największa głębokość rekurencji. Mimo to dodatkowa praca pozostaje rzędu O(log n) i ginie wobec liniowego pierwszego przejścia.</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Przypadek średni — przy założeniu, że cyfry są losowe i jednostajnie rozłożone — jest jeszcze łagodniejszy. Różnica sum zachowuje się wówczas jak błądzenie losowe o wariancji proporcjonalnej do n (wariancja pojedynczej cyfry wynosi 8,25), więc jej typowa wartość bezwzględna jest rzędu √n, a liczba cyfr nowego łańcucha — około ½·log₁₀ n = O(log n). Wniosek pozostaje ten sam.</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We wszystkich trzech przypadkach liczba cyfr odczytanych na pierwszym poziomie jest identyczna i równa n, a różnice dotyczą jedynie składnika o(n). Dlatego:</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T_opt(n), T_śr(n), T_pes(n) =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Zestawienie trzech przypadków przedstawia poniższa tabela:</w:t>
      </w:r>
    </w:p>
    <w:tbl>
      <w:tblPr>
        <w:tblStyle w:val="LightList-Accent5"/>
        <w:tblW w:w="9026" w:type="dxa"/>
        <w:tblLook w:val="0000" w:firstRow="0" w:lastRow="0" w:firstColumn="0" w:lastColumn="0" w:noHBand="0" w:noVBand="0"/>
      </w:tblPr>
      <w:tblGrid>
        <w:gridCol w:w="1700"/>
        <w:gridCol w:w="2700"/>
        <w:gridCol w:w="1500"/>
        <w:gridCol w:w="1800"/>
        <w:gridCol w:w="1326"/>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7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Przypadek</w:t>
            </w:r>
          </w:p>
        </w:tc>
        <w:tc>
          <w:tcPr>
            <w:tcW w:w="27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Przykładowe wejście (n nieparzyste)</w:t>
            </w:r>
          </w:p>
        </w:tc>
        <w:tc>
          <w:tcPr>
            <w:cnfStyle w:val="000010000000" w:firstRow="0" w:lastRow="0" w:firstColumn="0" w:lastColumn="0" w:oddVBand="1" w:evenVBand="0" w:oddHBand="0" w:evenHBand="0" w:firstRowFirstColumn="0" w:firstRowLastColumn="0" w:lastRowFirstColumn="0" w:lastRowLastColumn="0"/>
            <w:tcW w:w="15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|s2 − s1|</w:t>
            </w:r>
          </w:p>
        </w:tc>
        <w:tc>
          <w:tcPr>
            <w:tcW w:w="18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Długość newString</w:t>
            </w:r>
          </w:p>
        </w:tc>
        <w:tc>
          <w:tcPr>
            <w:cnfStyle w:val="000010000000" w:firstRow="0" w:lastRow="0" w:firstColumn="0" w:lastColumn="0" w:oddVBand="1" w:evenVBand="0" w:oddHBand="0" w:evenHBand="0" w:firstRowFirstColumn="0" w:firstRowLastColumn="0" w:lastRowFirstColumn="0" w:lastRowLastColumn="0"/>
            <w:tcW w:w="1326"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Złożoność</w:t>
            </w:r>
          </w:p>
        </w:tc>
      </w:tr>
      <w:tr w:rsidR="00DB7E55" w:rsidTr="00DB7E55">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Optymistyczny</w:t>
            </w:r>
          </w:p>
        </w:tc>
        <w:tc>
          <w:tcPr>
            <w:tcW w:w="27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00…0 lub 1010…10</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18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Średni (losowy)</w:t>
            </w:r>
          </w:p>
        </w:tc>
        <w:tc>
          <w:tcPr>
            <w:tcW w:w="27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cyfry losowe</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 √n</w:t>
            </w:r>
          </w:p>
        </w:tc>
        <w:tc>
          <w:tcPr>
            <w:tcW w:w="18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½ log₁₀ n</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r w:rsidR="00DB7E55" w:rsidTr="00DB7E55">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Pesymistyczny</w:t>
            </w:r>
          </w:p>
        </w:tc>
        <w:tc>
          <w:tcPr>
            <w:tcW w:w="27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90909…9</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9·⌈n/2⌉</w:t>
            </w:r>
          </w:p>
        </w:tc>
        <w:tc>
          <w:tcPr>
            <w:tcW w:w="18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log₁₀(4,5n)</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10. Porównanie przypadku optymistycznego, średniego i pesymistycznego.</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Brak istnienia „złego” wejścia, które pogarszałoby rząd złożoności, jest cechą szczególnie pożądaną — gwarantuje przewidywalny, liniowy czas działania niezależnie od konkretnych danych.</w:t>
      </w:r>
    </w:p>
    <w:p w:rsidR="002C1AE8" w:rsidRDefault="003F3535" w:rsidP="007E1810">
      <w:pPr>
        <w:pStyle w:val="Heading2"/>
      </w:pPr>
      <w:bookmarkStart w:id="16" w:name="_Toc231304516"/>
      <w:r>
        <w:t>Złożoność całkowita</w:t>
      </w:r>
      <w:bookmarkEnd w:id="16"/>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Łącząc analizę pojedynczego wywołania z analizą rekurencji, otrzymujemy całkowitą złożoność czasową algorytmu:</w:t>
      </w:r>
    </w:p>
    <w:p w:rsidR="002C1AE8" w:rsidRDefault="003F3535">
      <w:pPr>
        <w:spacing w:before="140" w:after="14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T(n) = O(n)   —   złożoność liniowa.</w:t>
      </w:r>
    </w:p>
    <w:p w:rsidR="00D179EA" w:rsidRDefault="00D179EA">
      <w:pPr>
        <w:spacing w:before="140" w:after="140" w:line="288" w:lineRule="auto"/>
        <w:jc w:val="center"/>
        <w:rPr>
          <w:rFonts w:ascii="Times New Roman" w:hAnsi="Times New Roman" w:cs="Times New Roman"/>
        </w:rPr>
      </w:pPr>
    </w:p>
    <w:p w:rsidR="00D179EA" w:rsidRDefault="00D179EA">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Natomiast najdokładniejsze ograniczenie górne dla tego algorytmu wynosi:</w:t>
      </w:r>
    </w:p>
    <w:p w:rsidR="00D179EA" w:rsidRDefault="00D179EA" w:rsidP="00D179EA">
      <w:pPr>
        <w:spacing w:before="140" w:after="140" w:line="28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T(n) = c·n + O(log n) = O(n) </w:t>
      </w:r>
    </w:p>
    <w:p w:rsidR="0019110B" w:rsidRDefault="0019110B" w:rsidP="00D179EA">
      <w:pPr>
        <w:spacing w:before="140" w:after="140" w:line="288" w:lineRule="auto"/>
        <w:jc w:val="center"/>
        <w:rPr>
          <w:rFonts w:ascii="Times New Roman" w:eastAsia="Times New Roman" w:hAnsi="Times New Roman" w:cs="Times New Roman"/>
          <w:sz w:val="24"/>
          <w:szCs w:val="24"/>
        </w:rPr>
      </w:pP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Wynik ten jest spójny we wszystkich zastosowanych ujęciach: analiza linia po linii, jawny rachunek operacji elementarnych oraz rozwinięcie rekurencji prowadzą do tego samego, liniowego oszacowania O(n). Co istotne, czas działania nie zależy od konkretnych wartości cyfr w łańcuchu — liczba przetwarzanych cyfr jest wyznaczona wyłącznie przez długość n — dlatego pozostaje on liniowy dla każdego dopuszczalnego wejścia, łącznie z opisanym wyżej przypadkiem pesymistycznym.</w:t>
      </w:r>
    </w:p>
    <w:p w:rsidR="00AA1975" w:rsidRPr="002C1E1D" w:rsidRDefault="00AA1975" w:rsidP="00AA1975">
      <w:pPr>
        <w:tabs>
          <w:tab w:val="left" w:pos="2355"/>
        </w:tabs>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2E3E46" w:rsidP="008F0D3F">
      <w:pPr>
        <w:pStyle w:val="Heading1"/>
        <w:rPr>
          <w:rFonts w:cs="Times New Roman"/>
        </w:rPr>
      </w:pPr>
      <w:bookmarkStart w:id="17" w:name="_Toc231304517"/>
      <w:r>
        <w:rPr>
          <w:rFonts w:cs="Times New Roman"/>
        </w:rPr>
        <w:t>Wnioski</w:t>
      </w:r>
      <w:bookmarkEnd w:id="17"/>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Czas działania algorytmu </w:t>
      </w:r>
      <w:r>
        <w:rPr>
          <w:rFonts w:ascii="Consolas" w:eastAsia="Times New Roman" w:hAnsi="Consolas" w:cs="Consolas"/>
          <w:sz w:val="19"/>
          <w:szCs w:val="19"/>
        </w:rPr>
        <w:t>podzielna11</w:t>
      </w:r>
      <w:r>
        <w:rPr>
          <w:rFonts w:ascii="Times New Roman" w:eastAsia="Times New Roman" w:hAnsi="Times New Roman" w:cs="Times New Roman"/>
          <w:sz w:val="24"/>
          <w:szCs w:val="24"/>
        </w:rPr>
        <w:t xml:space="preserve"> w zależności od długości łańcucha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wynosi </w:t>
      </w:r>
      <w:r>
        <w:rPr>
          <w:rFonts w:ascii="Times New Roman" w:eastAsia="Times New Roman" w:hAnsi="Times New Roman" w:cs="Times New Roman"/>
          <w:bCs/>
          <w:sz w:val="24"/>
          <w:szCs w:val="24"/>
        </w:rPr>
        <w:t>O(n)</w:t>
      </w:r>
      <w:r>
        <w:rPr>
          <w:rFonts w:ascii="Times New Roman" w:eastAsia="Times New Roman" w:hAnsi="Times New Roman" w:cs="Times New Roman"/>
          <w:sz w:val="24"/>
          <w:szCs w:val="24"/>
        </w:rPr>
        <w:t xml:space="preserve"> — jest </w:t>
      </w:r>
      <w:r>
        <w:rPr>
          <w:rFonts w:ascii="Times New Roman" w:eastAsia="Times New Roman" w:hAnsi="Times New Roman" w:cs="Times New Roman"/>
          <w:b/>
          <w:bCs/>
          <w:sz w:val="24"/>
          <w:szCs w:val="24"/>
        </w:rPr>
        <w:t>liniowy</w:t>
      </w:r>
      <w:r>
        <w:rPr>
          <w:rFonts w:ascii="Times New Roman" w:eastAsia="Times New Roman" w:hAnsi="Times New Roman" w:cs="Times New Roman"/>
          <w:sz w:val="24"/>
          <w:szCs w:val="24"/>
        </w:rPr>
        <w:t xml:space="preserve">. </w:t>
      </w:r>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Choć algorytm jest rekurencyjny, rekurencja </w:t>
      </w:r>
      <w:r>
        <w:rPr>
          <w:rFonts w:ascii="Times New Roman" w:eastAsia="Times New Roman" w:hAnsi="Times New Roman" w:cs="Times New Roman"/>
          <w:bCs/>
          <w:sz w:val="24"/>
          <w:szCs w:val="24"/>
        </w:rPr>
        <w:t>nie zwiększa</w:t>
      </w:r>
      <w:r>
        <w:rPr>
          <w:rFonts w:ascii="Times New Roman" w:eastAsia="Times New Roman" w:hAnsi="Times New Roman" w:cs="Times New Roman"/>
          <w:sz w:val="24"/>
          <w:szCs w:val="24"/>
        </w:rPr>
        <w:t xml:space="preserve"> jego rzędu złożoności powyżej liniowego. Decyduje o tym jedna obserwacja: pojedyncze przejście przez łańcuch zamienia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cyfr na liczbę nieprzekraczającą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której zapis ma już tylko O(log n) cyfr. Problem kurczy się więc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 jednym kroku, a praca na wszystkich kolejnych poziomach (log n + log log n + …) jest pomijalna wobec pierwszego, liniowego przejścia. Głębokość rekurencji opisuje logarytm iterowany log*(n), który dla wszelkich realnych danych nie przekracza 5.</w:t>
      </w:r>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Z analizy płynie też wniosek metodologiczny: </w:t>
      </w:r>
      <w:r>
        <w:rPr>
          <w:rFonts w:ascii="Times New Roman" w:eastAsia="Times New Roman" w:hAnsi="Times New Roman" w:cs="Times New Roman"/>
          <w:bCs/>
          <w:sz w:val="24"/>
          <w:szCs w:val="24"/>
        </w:rPr>
        <w:t>nie do każdej rekurencji da się zastosować twierdzenie o rekurencji głównej</w:t>
      </w:r>
      <w:r>
        <w:rPr>
          <w:rFonts w:ascii="Times New Roman" w:eastAsia="Times New Roman" w:hAnsi="Times New Roman" w:cs="Times New Roman"/>
          <w:sz w:val="24"/>
          <w:szCs w:val="24"/>
        </w:rPr>
        <w:t xml:space="preserve">. Wymaga ono podziału na podproblemy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podczas gdy tutaj rozmiar maleje aż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Właściwym narzędziem okazała się metoda podstawiania — bezpośrednie rozwinięcie rekurencji i zsumowanie pracy z poszczególnych poziomów.</w:t>
      </w:r>
    </w:p>
    <w:p w:rsidR="00DB7E55" w:rsidRDefault="006C0B16">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ujęciu praktycznym oznacza to, że algorytm jest bardzo wydajny: poradzi sobie nawet z liczbami o milionach cyfr w czasie proporcjonalnym do ich długości. Należy do klasy P — problemów rozwiązywalnych w rozsądnym czasie.</w:t>
      </w:r>
    </w:p>
    <w:p w:rsidR="00A00267" w:rsidRDefault="00A00267">
      <w:pPr>
        <w:spacing w:before="140" w:after="140" w:line="288" w:lineRule="auto"/>
        <w:jc w:val="both"/>
        <w:rPr>
          <w:rFonts w:ascii="Times New Roman" w:eastAsia="Times New Roman" w:hAnsi="Times New Roman" w:cs="Times New Roman"/>
          <w:sz w:val="24"/>
          <w:szCs w:val="24"/>
        </w:rPr>
      </w:pPr>
    </w:p>
    <w:p w:rsidR="00A00267" w:rsidRDefault="00A00267">
      <w:pPr>
        <w:spacing w:before="140" w:after="140" w:line="288" w:lineRule="auto"/>
        <w:jc w:val="both"/>
        <w:rPr>
          <w:rFonts w:ascii="Times New Roman" w:eastAsia="Times New Roman" w:hAnsi="Times New Roman" w:cs="Times New Roman"/>
          <w:sz w:val="24"/>
          <w:szCs w:val="24"/>
        </w:rPr>
      </w:pPr>
    </w:p>
    <w:p w:rsidR="00A00267" w:rsidRDefault="00A00267" w:rsidP="00A00267">
      <w:pPr>
        <w:pStyle w:val="Heading1"/>
        <w:rPr>
          <w:rFonts w:eastAsia="Times New Roman"/>
        </w:rPr>
      </w:pPr>
      <w:bookmarkStart w:id="18" w:name="_Toc231304518"/>
      <w:r>
        <w:rPr>
          <w:rFonts w:eastAsia="Times New Roman"/>
        </w:rPr>
        <w:t>Bibliografia</w:t>
      </w:r>
      <w:bookmarkEnd w:id="18"/>
    </w:p>
    <w:p w:rsidR="00A00267" w:rsidRPr="00A00267" w:rsidRDefault="00A00267" w:rsidP="00A00267">
      <w:pPr>
        <w:pStyle w:val="ListParagraph"/>
        <w:numPr>
          <w:ilvl w:val="0"/>
          <w:numId w:val="13"/>
        </w:numPr>
      </w:pPr>
      <w:r w:rsidRPr="00A00267">
        <w:t>T. H. Cormen, C. E. Leiserson, R. L. Rivest, C. Stein, Wprowadzenie do algorytmów, Wydawnictwo Naukowe PWN, Warszawa 2012, rozdział 3: Growth of Functions, s. 41-72.</w:t>
      </w:r>
    </w:p>
    <w:p w:rsidR="00A00267" w:rsidRPr="00A00267" w:rsidRDefault="00A00267" w:rsidP="00A00267">
      <w:pPr>
        <w:pStyle w:val="ListParagraph"/>
        <w:numPr>
          <w:ilvl w:val="0"/>
          <w:numId w:val="13"/>
        </w:numPr>
      </w:pPr>
      <w:r w:rsidRPr="00A00267">
        <w:t>A.Y.Bhargava Algorytmy, Wydawnictwo Helion, Gliwice 2017, rozdział 1: Wprowadzenie do algorytmów, s. 10-13</w:t>
      </w:r>
    </w:p>
    <w:p w:rsidR="00A00267" w:rsidRPr="00A00267" w:rsidRDefault="00A00267" w:rsidP="00A00267">
      <w:pPr>
        <w:pStyle w:val="ListParagraph"/>
        <w:numPr>
          <w:ilvl w:val="0"/>
          <w:numId w:val="13"/>
        </w:numPr>
        <w:rPr>
          <w:lang w:val="en-US"/>
        </w:rPr>
      </w:pPr>
      <w:r w:rsidRPr="00A00267">
        <w:rPr>
          <w:lang w:val="en-US"/>
        </w:rPr>
        <w:t xml:space="preserve">D. E. Knuth, The Art of Computer Programming, Vol. 1: Fundamental Algorithms, Addison-Wesley, Boston 1997, </w:t>
      </w:r>
      <w:proofErr w:type="spellStart"/>
      <w:r w:rsidRPr="00A00267">
        <w:rPr>
          <w:lang w:val="en-US"/>
        </w:rPr>
        <w:t>sekcja</w:t>
      </w:r>
      <w:proofErr w:type="spellEnd"/>
      <w:r w:rsidRPr="00A00267">
        <w:rPr>
          <w:lang w:val="en-US"/>
        </w:rPr>
        <w:t xml:space="preserve"> 1.2.11: Asymptotic representations, s. 107-116.</w:t>
      </w:r>
    </w:p>
    <w:p w:rsidR="00A00267" w:rsidRPr="00A00267" w:rsidRDefault="00A00267" w:rsidP="00A00267">
      <w:pPr>
        <w:pStyle w:val="ListParagraph"/>
        <w:numPr>
          <w:ilvl w:val="0"/>
          <w:numId w:val="13"/>
        </w:numPr>
        <w:rPr>
          <w:lang w:val="en-US"/>
        </w:rPr>
      </w:pPr>
      <w:r w:rsidRPr="00A00267">
        <w:rPr>
          <w:lang w:val="en-US"/>
        </w:rPr>
        <w:t xml:space="preserve">C. H. Papadimitriou, Computational Complexity, Addison-Wesley, Reading MA 1994, </w:t>
      </w:r>
      <w:proofErr w:type="spellStart"/>
      <w:r w:rsidRPr="00A00267">
        <w:rPr>
          <w:lang w:val="en-US"/>
        </w:rPr>
        <w:t>rozdział</w:t>
      </w:r>
      <w:proofErr w:type="spellEnd"/>
      <w:r w:rsidRPr="00A00267">
        <w:rPr>
          <w:lang w:val="en-US"/>
        </w:rPr>
        <w:t xml:space="preserve"> 2: The class P, s. 14-68.</w:t>
      </w:r>
    </w:p>
    <w:p w:rsidR="00A00267" w:rsidRPr="00A00267" w:rsidRDefault="00A00267" w:rsidP="00A00267">
      <w:pPr>
        <w:pStyle w:val="ListParagraph"/>
        <w:numPr>
          <w:ilvl w:val="0"/>
          <w:numId w:val="13"/>
        </w:numPr>
        <w:rPr>
          <w:lang w:val="en-US"/>
        </w:rPr>
      </w:pPr>
      <w:r w:rsidRPr="00A00267">
        <w:rPr>
          <w:lang w:val="en-US"/>
        </w:rPr>
        <w:t xml:space="preserve">D. </w:t>
      </w:r>
      <w:proofErr w:type="spellStart"/>
      <w:r w:rsidRPr="00A00267">
        <w:rPr>
          <w:lang w:val="en-US"/>
        </w:rPr>
        <w:t>Gusfield</w:t>
      </w:r>
      <w:proofErr w:type="spellEnd"/>
      <w:r w:rsidRPr="00A00267">
        <w:rPr>
          <w:lang w:val="en-US"/>
        </w:rPr>
        <w:t xml:space="preserve">, Algorithms on Strings, Trees and Sequences, Cambridge University Press, Cambridge 1997, </w:t>
      </w:r>
      <w:proofErr w:type="spellStart"/>
      <w:r w:rsidRPr="00A00267">
        <w:rPr>
          <w:lang w:val="en-US"/>
        </w:rPr>
        <w:t>rozdzial</w:t>
      </w:r>
      <w:proofErr w:type="spellEnd"/>
      <w:r w:rsidRPr="00A00267">
        <w:rPr>
          <w:lang w:val="en-US"/>
        </w:rPr>
        <w:t xml:space="preserve"> 1: Exact String Matching: The Fundamental String Problem, s. 2-15.</w:t>
      </w:r>
    </w:p>
    <w:p w:rsidR="00A00267" w:rsidRPr="00A00267" w:rsidRDefault="00A00267" w:rsidP="00A00267">
      <w:pPr>
        <w:pStyle w:val="ListParagraph"/>
        <w:numPr>
          <w:ilvl w:val="0"/>
          <w:numId w:val="13"/>
        </w:numPr>
        <w:rPr>
          <w:lang w:val="en-US"/>
        </w:rPr>
      </w:pPr>
      <w:r w:rsidRPr="00A00267">
        <w:rPr>
          <w:lang w:val="en-US"/>
        </w:rPr>
        <w:lastRenderedPageBreak/>
        <w:t xml:space="preserve">G. H. Hardy, E. M. Wright — An Introduction to the Theory of Numbers, Oxford, 1975, </w:t>
      </w:r>
      <w:proofErr w:type="spellStart"/>
      <w:r w:rsidRPr="00A00267">
        <w:rPr>
          <w:lang w:val="en-US"/>
        </w:rPr>
        <w:t>rozdział</w:t>
      </w:r>
      <w:proofErr w:type="spellEnd"/>
      <w:r w:rsidRPr="00A00267">
        <w:rPr>
          <w:lang w:val="en-US"/>
        </w:rPr>
        <w:t xml:space="preserve"> 5: </w:t>
      </w:r>
      <w:proofErr w:type="spellStart"/>
      <w:r w:rsidRPr="00A00267">
        <w:rPr>
          <w:lang w:val="en-US"/>
        </w:rPr>
        <w:t>Congurences</w:t>
      </w:r>
      <w:proofErr w:type="spellEnd"/>
      <w:r w:rsidRPr="00A00267">
        <w:rPr>
          <w:lang w:val="en-US"/>
        </w:rPr>
        <w:t xml:space="preserve"> and residues, s. 48-57.</w:t>
      </w:r>
    </w:p>
    <w:sectPr w:rsidR="00A00267" w:rsidRPr="00A00267" w:rsidSect="001A60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84C" w:rsidRDefault="00C9084C" w:rsidP="00E7500B">
      <w:pPr>
        <w:spacing w:after="0" w:line="240" w:lineRule="auto"/>
      </w:pPr>
      <w:r>
        <w:separator/>
      </w:r>
    </w:p>
  </w:endnote>
  <w:endnote w:type="continuationSeparator" w:id="0">
    <w:p w:rsidR="00C9084C" w:rsidRDefault="00C9084C" w:rsidP="00E75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84C" w:rsidRDefault="00C9084C" w:rsidP="00E7500B">
      <w:pPr>
        <w:spacing w:after="0" w:line="240" w:lineRule="auto"/>
      </w:pPr>
      <w:r>
        <w:separator/>
      </w:r>
    </w:p>
  </w:footnote>
  <w:footnote w:type="continuationSeparator" w:id="0">
    <w:p w:rsidR="00C9084C" w:rsidRDefault="00C9084C" w:rsidP="00E7500B">
      <w:pPr>
        <w:spacing w:after="0" w:line="240" w:lineRule="auto"/>
      </w:pPr>
      <w:r>
        <w:continuationSeparator/>
      </w:r>
    </w:p>
  </w:footnote>
  <w:footnote w:id="1">
    <w:p w:rsidR="006C0B16" w:rsidRPr="0035420A" w:rsidRDefault="006C0B16">
      <w:pPr>
        <w:pStyle w:val="FootnoteText"/>
        <w:rPr>
          <w:rFonts w:ascii="Times New Roman" w:hAnsi="Times New Roman" w:cs="Times New Roman"/>
        </w:rPr>
      </w:pPr>
      <w:r w:rsidRPr="0035420A">
        <w:rPr>
          <w:rStyle w:val="FootnoteReference"/>
          <w:rFonts w:ascii="Times New Roman" w:hAnsi="Times New Roman" w:cs="Times New Roman"/>
        </w:rPr>
        <w:footnoteRef/>
      </w:r>
      <w:r w:rsidRPr="0035420A">
        <w:rPr>
          <w:rFonts w:ascii="Times New Roman" w:hAnsi="Times New Roman" w:cs="Times New Roman"/>
        </w:rPr>
        <w:t xml:space="preserve"> </w:t>
      </w:r>
      <w:r w:rsidRPr="0035420A">
        <w:rPr>
          <w:rFonts w:ascii="Times New Roman" w:eastAsia="Times New Roman" w:hAnsi="Times New Roman" w:cs="Times New Roman"/>
        </w:rPr>
        <w:t>T. H. Cormen, C. E. Leiserson, R. L. Rivest, C. Stein, Wprowadzenie do algorytmów, Wydawnictwo Naukowe PWN, Warszawa 2012, rozdział 3: Growth of Functions, s. 41-72.</w:t>
      </w:r>
    </w:p>
  </w:footnote>
  <w:footnote w:id="2">
    <w:p w:rsidR="006C0B16" w:rsidRPr="0035420A" w:rsidRDefault="006C0B16">
      <w:pPr>
        <w:pStyle w:val="FootnoteText"/>
        <w:rPr>
          <w:rFonts w:ascii="Times New Roman" w:hAnsi="Times New Roman" w:cs="Times New Roman"/>
        </w:rPr>
      </w:pPr>
      <w:r w:rsidRPr="0035420A">
        <w:rPr>
          <w:rStyle w:val="FootnoteReference"/>
          <w:rFonts w:ascii="Times New Roman" w:hAnsi="Times New Roman" w:cs="Times New Roman"/>
        </w:rPr>
        <w:footnoteRef/>
      </w:r>
      <w:r w:rsidRPr="0035420A">
        <w:rPr>
          <w:rFonts w:ascii="Times New Roman" w:hAnsi="Times New Roman" w:cs="Times New Roman"/>
        </w:rPr>
        <w:t xml:space="preserve"> A.Y.Bhargava Algorytmy, Wydawnictwo Helion, Gliwice 2017, rozdział 1: Wprowadzenie do algorytmów, s. 10-13</w:t>
      </w:r>
    </w:p>
  </w:footnote>
  <w:footnote w:id="3">
    <w:p w:rsidR="006C0B16" w:rsidRPr="0035420A" w:rsidRDefault="006C0B16">
      <w:pPr>
        <w:pStyle w:val="FootnoteText"/>
        <w:rPr>
          <w:rFonts w:ascii="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D. E. Knuth, The Art of Computer Programming, Vol. 1: Fundamental Algorithms, Addison-Wesley, Boston 1997, </w:t>
      </w:r>
      <w:proofErr w:type="spellStart"/>
      <w:r w:rsidRPr="0035420A">
        <w:rPr>
          <w:rFonts w:ascii="Times New Roman" w:hAnsi="Times New Roman" w:cs="Times New Roman"/>
          <w:lang w:val="en-US"/>
        </w:rPr>
        <w:t>sekcja</w:t>
      </w:r>
      <w:proofErr w:type="spellEnd"/>
      <w:r w:rsidRPr="0035420A">
        <w:rPr>
          <w:rFonts w:ascii="Times New Roman" w:hAnsi="Times New Roman" w:cs="Times New Roman"/>
          <w:lang w:val="en-US"/>
        </w:rPr>
        <w:t xml:space="preserve"> 1.2.11: Asymptotic representations, s. 107-116.</w:t>
      </w:r>
    </w:p>
  </w:footnote>
  <w:footnote w:id="4">
    <w:p w:rsidR="006C0B16" w:rsidRPr="0035420A" w:rsidRDefault="006C0B16" w:rsidP="00C06E7F">
      <w:pPr>
        <w:spacing w:before="60" w:after="60"/>
        <w:jc w:val="both"/>
        <w:rPr>
          <w:rFonts w:ascii="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w:t>
      </w:r>
      <w:r w:rsidRPr="0035420A">
        <w:rPr>
          <w:rFonts w:ascii="Times New Roman" w:eastAsia="Times New Roman" w:hAnsi="Times New Roman" w:cs="Times New Roman"/>
          <w:sz w:val="20"/>
          <w:szCs w:val="20"/>
          <w:lang w:val="en-US"/>
        </w:rPr>
        <w:t>C. H. Papadimitriou, Computational Complexity, Addison-Wesley, Reading MA 1994, rozdział 2: The class P, s. 14-68.</w:t>
      </w:r>
    </w:p>
    <w:p w:rsidR="006C0B16" w:rsidRPr="0035420A" w:rsidRDefault="006C0B16">
      <w:pPr>
        <w:pStyle w:val="FootnoteText"/>
        <w:rPr>
          <w:rFonts w:ascii="Times New Roman" w:hAnsi="Times New Roman" w:cs="Times New Roman"/>
          <w:lang w:val="en-US"/>
        </w:rPr>
      </w:pPr>
    </w:p>
  </w:footnote>
  <w:footnote w:id="5">
    <w:p w:rsidR="006C0B16" w:rsidRPr="0035420A" w:rsidRDefault="006C0B16">
      <w:pPr>
        <w:pStyle w:val="FootnoteText"/>
        <w:rPr>
          <w:rFonts w:ascii="Times New Roman" w:eastAsia="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w:t>
      </w:r>
      <w:r w:rsidRPr="0035420A">
        <w:rPr>
          <w:rFonts w:ascii="Times New Roman" w:eastAsia="Times New Roman" w:hAnsi="Times New Roman" w:cs="Times New Roman"/>
          <w:lang w:val="en-US"/>
        </w:rPr>
        <w:t xml:space="preserve">D. </w:t>
      </w:r>
      <w:proofErr w:type="spellStart"/>
      <w:r w:rsidRPr="0035420A">
        <w:rPr>
          <w:rFonts w:ascii="Times New Roman" w:eastAsia="Times New Roman" w:hAnsi="Times New Roman" w:cs="Times New Roman"/>
          <w:lang w:val="en-US"/>
        </w:rPr>
        <w:t>Gusfield</w:t>
      </w:r>
      <w:proofErr w:type="spellEnd"/>
      <w:r w:rsidRPr="0035420A">
        <w:rPr>
          <w:rFonts w:ascii="Times New Roman" w:eastAsia="Times New Roman" w:hAnsi="Times New Roman" w:cs="Times New Roman"/>
          <w:lang w:val="en-US"/>
        </w:rPr>
        <w:t xml:space="preserve">, Algorithms on Strings, Trees and Sequences, Cambridge University Press, Cambridge 1997, </w:t>
      </w:r>
      <w:proofErr w:type="spellStart"/>
      <w:r w:rsidRPr="0035420A">
        <w:rPr>
          <w:rFonts w:ascii="Times New Roman" w:eastAsia="Times New Roman" w:hAnsi="Times New Roman" w:cs="Times New Roman"/>
          <w:lang w:val="en-US"/>
        </w:rPr>
        <w:t>rozdzial</w:t>
      </w:r>
      <w:proofErr w:type="spellEnd"/>
      <w:r w:rsidRPr="0035420A">
        <w:rPr>
          <w:rFonts w:ascii="Times New Roman" w:eastAsia="Times New Roman" w:hAnsi="Times New Roman" w:cs="Times New Roman"/>
          <w:lang w:val="en-US"/>
        </w:rPr>
        <w:t xml:space="preserve"> 1: E</w:t>
      </w:r>
      <w:r w:rsidRPr="0035420A">
        <w:rPr>
          <w:rFonts w:ascii="Times New Roman" w:hAnsi="Times New Roman" w:cs="Times New Roman"/>
          <w:lang w:val="en-US"/>
        </w:rPr>
        <w:t>xact String Matching: The Fundamental String Problem</w:t>
      </w:r>
      <w:r w:rsidRPr="0035420A">
        <w:rPr>
          <w:rFonts w:ascii="Times New Roman" w:eastAsia="Times New Roman" w:hAnsi="Times New Roman" w:cs="Times New Roman"/>
          <w:lang w:val="en-US"/>
        </w:rPr>
        <w:t>, s. 2-15.</w:t>
      </w:r>
    </w:p>
    <w:p w:rsidR="0035420A" w:rsidRPr="0035420A" w:rsidRDefault="0035420A">
      <w:pPr>
        <w:pStyle w:val="FootnoteText"/>
        <w:rPr>
          <w:rFonts w:ascii="Times New Roman" w:hAnsi="Times New Roman" w:cs="Times New Roman"/>
          <w:lang w:val="en-US"/>
        </w:rPr>
      </w:pPr>
    </w:p>
  </w:footnote>
  <w:footnote w:id="6">
    <w:p w:rsidR="00543EDE" w:rsidRPr="007B0901" w:rsidRDefault="00543EDE" w:rsidP="00543EDE">
      <w:pPr>
        <w:pStyle w:val="FootnoteText"/>
        <w:rPr>
          <w:lang w:val="en-US"/>
        </w:rPr>
      </w:pPr>
      <w:r>
        <w:rPr>
          <w:rStyle w:val="FootnoteReference"/>
        </w:rPr>
        <w:footnoteRef/>
      </w:r>
      <w:r w:rsidRPr="007B0901">
        <w:rPr>
          <w:lang w:val="en-US"/>
        </w:rPr>
        <w:t xml:space="preserve"> </w:t>
      </w:r>
      <w:r w:rsidRPr="0035420A">
        <w:rPr>
          <w:rFonts w:ascii="Times New Roman" w:hAnsi="Times New Roman" w:cs="Times New Roman"/>
          <w:lang w:val="en-US"/>
        </w:rPr>
        <w:t xml:space="preserve">G. H. Hardy, E. M. Wright — </w:t>
      </w:r>
      <w:r w:rsidRPr="0035420A">
        <w:rPr>
          <w:rFonts w:ascii="Times New Roman" w:hAnsi="Times New Roman" w:cs="Times New Roman"/>
          <w:i/>
          <w:lang w:val="en-US"/>
        </w:rPr>
        <w:t>An Introduction to the Theory of Numbers</w:t>
      </w:r>
      <w:r w:rsidRPr="0035420A">
        <w:rPr>
          <w:rFonts w:ascii="Times New Roman" w:hAnsi="Times New Roman" w:cs="Times New Roman"/>
          <w:lang w:val="en-US"/>
        </w:rPr>
        <w:t xml:space="preserve">, Oxford, 1975, </w:t>
      </w:r>
      <w:proofErr w:type="spellStart"/>
      <w:r w:rsidRPr="0035420A">
        <w:rPr>
          <w:rFonts w:ascii="Times New Roman" w:hAnsi="Times New Roman" w:cs="Times New Roman"/>
          <w:lang w:val="en-US"/>
        </w:rPr>
        <w:t>rozdział</w:t>
      </w:r>
      <w:proofErr w:type="spellEnd"/>
      <w:r w:rsidRPr="0035420A">
        <w:rPr>
          <w:rFonts w:ascii="Times New Roman" w:hAnsi="Times New Roman" w:cs="Times New Roman"/>
          <w:lang w:val="en-US"/>
        </w:rPr>
        <w:t xml:space="preserve"> 5: </w:t>
      </w:r>
      <w:proofErr w:type="spellStart"/>
      <w:r w:rsidRPr="0035420A">
        <w:rPr>
          <w:rFonts w:ascii="Times New Roman" w:hAnsi="Times New Roman" w:cs="Times New Roman"/>
          <w:i/>
          <w:lang w:val="en-US"/>
        </w:rPr>
        <w:t>Congurences</w:t>
      </w:r>
      <w:proofErr w:type="spellEnd"/>
      <w:r w:rsidRPr="0035420A">
        <w:rPr>
          <w:rFonts w:ascii="Times New Roman" w:hAnsi="Times New Roman" w:cs="Times New Roman"/>
          <w:i/>
          <w:lang w:val="en-US"/>
        </w:rPr>
        <w:t xml:space="preserve"> and residues</w:t>
      </w:r>
      <w:r w:rsidRPr="0035420A">
        <w:rPr>
          <w:rFonts w:ascii="Times New Roman" w:hAnsi="Times New Roman" w:cs="Times New Roman"/>
          <w:lang w:val="en-US"/>
        </w:rPr>
        <w:t>, s. 48-57.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21D15"/>
    <w:multiLevelType w:val="multilevel"/>
    <w:tmpl w:val="5E60F9FE"/>
    <w:lvl w:ilvl="0">
      <w:start w:val="1"/>
      <w:numFmt w:val="decimal"/>
      <w:pStyle w:val="Heading1"/>
      <w:lvlText w:val="%1."/>
      <w:lvlJc w:val="left"/>
      <w:pPr>
        <w:ind w:left="720" w:hanging="360"/>
      </w:pPr>
    </w:lvl>
    <w:lvl w:ilvl="1">
      <w:start w:val="1"/>
      <w:numFmt w:val="decimal"/>
      <w:pStyle w:val="Heading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0260552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2A914A5"/>
    <w:multiLevelType w:val="hybridMultilevel"/>
    <w:tmpl w:val="AD9848D6"/>
    <w:lvl w:ilvl="0" w:tplc="8F5C49F0">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20D41AF6"/>
    <w:multiLevelType w:val="hybridMultilevel"/>
    <w:tmpl w:val="0F7419E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3D0B7DD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E6F7231"/>
    <w:multiLevelType w:val="hybridMultilevel"/>
    <w:tmpl w:val="1DB4D8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3F8C1E6C"/>
    <w:multiLevelType w:val="hybridMultilevel"/>
    <w:tmpl w:val="A9C8FBEC"/>
    <w:lvl w:ilvl="0" w:tplc="203C08EE">
      <w:start w:val="1"/>
      <w:numFmt w:val="bullet"/>
      <w:lvlText w:val="•"/>
      <w:lvlJc w:val="left"/>
      <w:pPr>
        <w:ind w:left="720" w:hanging="360"/>
      </w:pPr>
    </w:lvl>
    <w:lvl w:ilvl="1" w:tplc="D3C4C6BC">
      <w:numFmt w:val="decimal"/>
      <w:lvlText w:val=""/>
      <w:lvlJc w:val="left"/>
    </w:lvl>
    <w:lvl w:ilvl="2" w:tplc="C7081670">
      <w:numFmt w:val="decimal"/>
      <w:lvlText w:val=""/>
      <w:lvlJc w:val="left"/>
    </w:lvl>
    <w:lvl w:ilvl="3" w:tplc="4C2A6B02">
      <w:numFmt w:val="decimal"/>
      <w:lvlText w:val=""/>
      <w:lvlJc w:val="left"/>
    </w:lvl>
    <w:lvl w:ilvl="4" w:tplc="CB96D492">
      <w:numFmt w:val="decimal"/>
      <w:lvlText w:val=""/>
      <w:lvlJc w:val="left"/>
    </w:lvl>
    <w:lvl w:ilvl="5" w:tplc="618A70FE">
      <w:numFmt w:val="decimal"/>
      <w:lvlText w:val=""/>
      <w:lvlJc w:val="left"/>
    </w:lvl>
    <w:lvl w:ilvl="6" w:tplc="4314AEFA">
      <w:numFmt w:val="decimal"/>
      <w:lvlText w:val=""/>
      <w:lvlJc w:val="left"/>
    </w:lvl>
    <w:lvl w:ilvl="7" w:tplc="26FC0E6A">
      <w:numFmt w:val="decimal"/>
      <w:lvlText w:val=""/>
      <w:lvlJc w:val="left"/>
    </w:lvl>
    <w:lvl w:ilvl="8" w:tplc="6A0A8168">
      <w:numFmt w:val="decimal"/>
      <w:lvlText w:val=""/>
      <w:lvlJc w:val="left"/>
    </w:lvl>
  </w:abstractNum>
  <w:abstractNum w:abstractNumId="7">
    <w:nsid w:val="40861048"/>
    <w:multiLevelType w:val="hybridMultilevel"/>
    <w:tmpl w:val="BCF488A8"/>
    <w:lvl w:ilvl="0" w:tplc="139CBA00">
      <w:start w:val="1"/>
      <w:numFmt w:val="bullet"/>
      <w:lvlText w:val="•"/>
      <w:lvlJc w:val="left"/>
      <w:pPr>
        <w:ind w:left="720" w:hanging="360"/>
      </w:pPr>
    </w:lvl>
    <w:lvl w:ilvl="1" w:tplc="1A860E2A">
      <w:numFmt w:val="decimal"/>
      <w:lvlText w:val=""/>
      <w:lvlJc w:val="left"/>
    </w:lvl>
    <w:lvl w:ilvl="2" w:tplc="A35CA1E4">
      <w:numFmt w:val="decimal"/>
      <w:lvlText w:val=""/>
      <w:lvlJc w:val="left"/>
    </w:lvl>
    <w:lvl w:ilvl="3" w:tplc="4CAE4692">
      <w:numFmt w:val="decimal"/>
      <w:lvlText w:val=""/>
      <w:lvlJc w:val="left"/>
    </w:lvl>
    <w:lvl w:ilvl="4" w:tplc="C59A4DE4">
      <w:numFmt w:val="decimal"/>
      <w:lvlText w:val=""/>
      <w:lvlJc w:val="left"/>
    </w:lvl>
    <w:lvl w:ilvl="5" w:tplc="90EE9006">
      <w:numFmt w:val="decimal"/>
      <w:lvlText w:val=""/>
      <w:lvlJc w:val="left"/>
    </w:lvl>
    <w:lvl w:ilvl="6" w:tplc="BF62C01E">
      <w:numFmt w:val="decimal"/>
      <w:lvlText w:val=""/>
      <w:lvlJc w:val="left"/>
    </w:lvl>
    <w:lvl w:ilvl="7" w:tplc="B93A54EA">
      <w:numFmt w:val="decimal"/>
      <w:lvlText w:val=""/>
      <w:lvlJc w:val="left"/>
    </w:lvl>
    <w:lvl w:ilvl="8" w:tplc="E58497C0">
      <w:numFmt w:val="decimal"/>
      <w:lvlText w:val=""/>
      <w:lvlJc w:val="left"/>
    </w:lvl>
  </w:abstractNum>
  <w:abstractNum w:abstractNumId="8">
    <w:nsid w:val="46BB3987"/>
    <w:multiLevelType w:val="hybridMultilevel"/>
    <w:tmpl w:val="4C3E52D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0"/>
    <w:lvlOverride w:ilvl="0">
      <w:startOverride w:val="1"/>
    </w:lvlOverride>
  </w:num>
  <w:num w:numId="7">
    <w:abstractNumId w:val="6"/>
    <w:lvlOverride w:ilvl="0">
      <w:startOverride w:val="1"/>
    </w:lvlOverride>
  </w:num>
  <w:num w:numId="8">
    <w:abstractNumId w:val="7"/>
    <w:lvlOverride w:ilvl="0">
      <w:startOverride w:val="1"/>
    </w:lvlOverride>
  </w:num>
  <w:num w:numId="9">
    <w:abstractNumId w:val="0"/>
  </w:num>
  <w:num w:numId="10">
    <w:abstractNumId w:val="8"/>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lvlOverride w:ilvl="2"/>
    <w:lvlOverride w:ilvl="3"/>
    <w:lvlOverride w:ilvl="4"/>
    <w:lvlOverride w:ilvl="5"/>
    <w:lvlOverride w:ilvl="6"/>
    <w:lvlOverride w:ilvl="7"/>
    <w:lvlOverride w:ilvl="8"/>
  </w:num>
  <w:num w:numId="13">
    <w:abstractNumId w:val="5"/>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F55"/>
    <w:rsid w:val="00027A6E"/>
    <w:rsid w:val="000931E8"/>
    <w:rsid w:val="000E07F1"/>
    <w:rsid w:val="000F7031"/>
    <w:rsid w:val="00130F59"/>
    <w:rsid w:val="0019110B"/>
    <w:rsid w:val="00191FFD"/>
    <w:rsid w:val="00195BD0"/>
    <w:rsid w:val="001A601B"/>
    <w:rsid w:val="001C2503"/>
    <w:rsid w:val="002C1AE8"/>
    <w:rsid w:val="002C1E1D"/>
    <w:rsid w:val="002E3E46"/>
    <w:rsid w:val="00313673"/>
    <w:rsid w:val="0035420A"/>
    <w:rsid w:val="0039358A"/>
    <w:rsid w:val="003C31B1"/>
    <w:rsid w:val="003F3535"/>
    <w:rsid w:val="00437F9D"/>
    <w:rsid w:val="00440835"/>
    <w:rsid w:val="004743DF"/>
    <w:rsid w:val="00543EDE"/>
    <w:rsid w:val="005B3727"/>
    <w:rsid w:val="005E3ABD"/>
    <w:rsid w:val="00620CE5"/>
    <w:rsid w:val="00695544"/>
    <w:rsid w:val="006C0B16"/>
    <w:rsid w:val="007401DD"/>
    <w:rsid w:val="00764F55"/>
    <w:rsid w:val="007B0901"/>
    <w:rsid w:val="007E0D3C"/>
    <w:rsid w:val="007E1810"/>
    <w:rsid w:val="007F231F"/>
    <w:rsid w:val="008230A2"/>
    <w:rsid w:val="00825D74"/>
    <w:rsid w:val="008458A4"/>
    <w:rsid w:val="008E10FB"/>
    <w:rsid w:val="008F0D3F"/>
    <w:rsid w:val="00952554"/>
    <w:rsid w:val="009A6114"/>
    <w:rsid w:val="00A00267"/>
    <w:rsid w:val="00AA1975"/>
    <w:rsid w:val="00BD0E02"/>
    <w:rsid w:val="00C06E7F"/>
    <w:rsid w:val="00C22F0D"/>
    <w:rsid w:val="00C46621"/>
    <w:rsid w:val="00C74CAF"/>
    <w:rsid w:val="00C9084C"/>
    <w:rsid w:val="00CC3304"/>
    <w:rsid w:val="00D179EA"/>
    <w:rsid w:val="00D727A8"/>
    <w:rsid w:val="00DB14EF"/>
    <w:rsid w:val="00DB7E55"/>
    <w:rsid w:val="00E12171"/>
    <w:rsid w:val="00E7500B"/>
    <w:rsid w:val="00E867F2"/>
    <w:rsid w:val="00F23506"/>
    <w:rsid w:val="00F362FE"/>
    <w:rsid w:val="00F43121"/>
    <w:rsid w:val="00F668E0"/>
    <w:rsid w:val="00F82437"/>
    <w:rsid w:val="00F83E2C"/>
    <w:rsid w:val="00FF085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EDE"/>
  </w:style>
  <w:style w:type="paragraph" w:styleId="Heading1">
    <w:name w:val="heading 1"/>
    <w:basedOn w:val="Normal"/>
    <w:next w:val="Normal"/>
    <w:link w:val="Heading1Char"/>
    <w:uiPriority w:val="9"/>
    <w:qFormat/>
    <w:rsid w:val="00E7500B"/>
    <w:pPr>
      <w:keepNext/>
      <w:keepLines/>
      <w:numPr>
        <w:numId w:val="5"/>
      </w:numPr>
      <w:spacing w:before="720" w:after="360" w:line="480" w:lineRule="auto"/>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autoRedefine/>
    <w:uiPriority w:val="9"/>
    <w:unhideWhenUsed/>
    <w:qFormat/>
    <w:rsid w:val="007E1810"/>
    <w:pPr>
      <w:keepNext/>
      <w:keepLines/>
      <w:numPr>
        <w:ilvl w:val="1"/>
        <w:numId w:val="5"/>
      </w:numPr>
      <w:spacing w:before="200" w:after="0" w:line="480"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C22F0D"/>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C22F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4F55"/>
    <w:rPr>
      <w:color w:val="0000FF"/>
      <w:u w:val="single"/>
    </w:rPr>
  </w:style>
  <w:style w:type="character" w:customStyle="1" w:styleId="Heading1Char">
    <w:name w:val="Heading 1 Char"/>
    <w:basedOn w:val="DefaultParagraphFont"/>
    <w:link w:val="Heading1"/>
    <w:uiPriority w:val="9"/>
    <w:rsid w:val="00E7500B"/>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7E1810"/>
    <w:rPr>
      <w:rFonts w:ascii="Times New Roman" w:eastAsiaTheme="majorEastAsia" w:hAnsi="Times New Roman" w:cs="Times New Roman"/>
      <w:b/>
      <w:bCs/>
      <w:color w:val="000000" w:themeColor="text1"/>
      <w:sz w:val="24"/>
      <w:szCs w:val="24"/>
    </w:rPr>
  </w:style>
  <w:style w:type="paragraph" w:styleId="Revision">
    <w:name w:val="Revision"/>
    <w:hidden/>
    <w:uiPriority w:val="99"/>
    <w:semiHidden/>
    <w:rsid w:val="00F668E0"/>
    <w:pPr>
      <w:spacing w:after="0" w:line="240" w:lineRule="auto"/>
    </w:pPr>
  </w:style>
  <w:style w:type="paragraph" w:styleId="BalloonText">
    <w:name w:val="Balloon Text"/>
    <w:basedOn w:val="Normal"/>
    <w:link w:val="BalloonTextChar"/>
    <w:uiPriority w:val="99"/>
    <w:semiHidden/>
    <w:unhideWhenUsed/>
    <w:rsid w:val="00F66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8E0"/>
    <w:rPr>
      <w:rFonts w:ascii="Tahoma" w:hAnsi="Tahoma" w:cs="Tahoma"/>
      <w:sz w:val="16"/>
      <w:szCs w:val="16"/>
    </w:rPr>
  </w:style>
  <w:style w:type="paragraph" w:styleId="TOCHeading">
    <w:name w:val="TOC Heading"/>
    <w:basedOn w:val="Heading1"/>
    <w:next w:val="Normal"/>
    <w:uiPriority w:val="39"/>
    <w:unhideWhenUsed/>
    <w:qFormat/>
    <w:rsid w:val="00F23506"/>
    <w:pPr>
      <w:spacing w:before="480" w:after="0" w:line="276" w:lineRule="auto"/>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rsid w:val="00F23506"/>
    <w:pPr>
      <w:spacing w:after="100"/>
      <w:ind w:left="220"/>
    </w:pPr>
  </w:style>
  <w:style w:type="paragraph" w:styleId="TOC1">
    <w:name w:val="toc 1"/>
    <w:basedOn w:val="Normal"/>
    <w:next w:val="Normal"/>
    <w:autoRedefine/>
    <w:uiPriority w:val="39"/>
    <w:unhideWhenUsed/>
    <w:rsid w:val="00F23506"/>
    <w:pPr>
      <w:spacing w:after="100"/>
    </w:pPr>
  </w:style>
  <w:style w:type="character" w:customStyle="1" w:styleId="Heading3Char">
    <w:name w:val="Heading 3 Char"/>
    <w:basedOn w:val="DefaultParagraphFont"/>
    <w:link w:val="Heading3"/>
    <w:uiPriority w:val="9"/>
    <w:rsid w:val="00C22F0D"/>
    <w:rPr>
      <w:rFonts w:ascii="Times New Roman" w:eastAsiaTheme="majorEastAsia" w:hAnsi="Times New Roman" w:cstheme="majorBidi"/>
      <w:b/>
      <w:bCs/>
      <w:color w:val="000000" w:themeColor="text1"/>
      <w:sz w:val="24"/>
    </w:rPr>
  </w:style>
  <w:style w:type="paragraph" w:styleId="ListParagraph">
    <w:name w:val="List Paragraph"/>
    <w:basedOn w:val="Normal"/>
    <w:qFormat/>
    <w:rsid w:val="00C22F0D"/>
    <w:pPr>
      <w:ind w:left="720"/>
      <w:contextualSpacing/>
    </w:pPr>
  </w:style>
  <w:style w:type="character" w:customStyle="1" w:styleId="Heading4Char">
    <w:name w:val="Heading 4 Char"/>
    <w:basedOn w:val="DefaultParagraphFont"/>
    <w:link w:val="Heading4"/>
    <w:uiPriority w:val="9"/>
    <w:rsid w:val="00C22F0D"/>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E7500B"/>
    <w:pPr>
      <w:spacing w:line="240" w:lineRule="auto"/>
    </w:pPr>
    <w:rPr>
      <w:b/>
      <w:bCs/>
      <w:color w:val="4F81BD" w:themeColor="accent1"/>
      <w:sz w:val="18"/>
      <w:szCs w:val="18"/>
    </w:rPr>
  </w:style>
  <w:style w:type="paragraph" w:styleId="EndnoteText">
    <w:name w:val="endnote text"/>
    <w:basedOn w:val="Normal"/>
    <w:link w:val="EndnoteTextChar"/>
    <w:uiPriority w:val="99"/>
    <w:semiHidden/>
    <w:unhideWhenUsed/>
    <w:rsid w:val="00E750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500B"/>
    <w:rPr>
      <w:sz w:val="20"/>
      <w:szCs w:val="20"/>
    </w:rPr>
  </w:style>
  <w:style w:type="character" w:styleId="EndnoteReference">
    <w:name w:val="endnote reference"/>
    <w:basedOn w:val="DefaultParagraphFont"/>
    <w:uiPriority w:val="99"/>
    <w:semiHidden/>
    <w:unhideWhenUsed/>
    <w:rsid w:val="00E7500B"/>
    <w:rPr>
      <w:vertAlign w:val="superscript"/>
    </w:rPr>
  </w:style>
  <w:style w:type="paragraph" w:styleId="FootnoteText">
    <w:name w:val="footnote text"/>
    <w:basedOn w:val="Normal"/>
    <w:link w:val="FootnoteTextChar"/>
    <w:uiPriority w:val="99"/>
    <w:semiHidden/>
    <w:unhideWhenUsed/>
    <w:rsid w:val="009A61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114"/>
    <w:rPr>
      <w:sz w:val="20"/>
      <w:szCs w:val="20"/>
    </w:rPr>
  </w:style>
  <w:style w:type="character" w:styleId="FootnoteReference">
    <w:name w:val="footnote reference"/>
    <w:basedOn w:val="DefaultParagraphFont"/>
    <w:uiPriority w:val="99"/>
    <w:semiHidden/>
    <w:unhideWhenUsed/>
    <w:rsid w:val="009A6114"/>
    <w:rPr>
      <w:vertAlign w:val="superscript"/>
    </w:rPr>
  </w:style>
  <w:style w:type="table" w:styleId="TableGrid">
    <w:name w:val="Table Grid"/>
    <w:basedOn w:val="TableNormal"/>
    <w:uiPriority w:val="59"/>
    <w:rsid w:val="00C06E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06E7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06E7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C06E7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
    <w:name w:val="Light List"/>
    <w:basedOn w:val="TableNormal"/>
    <w:uiPriority w:val="61"/>
    <w:rsid w:val="00C06E7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C06E7F"/>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6">
    <w:name w:val="Light Shading Accent 6"/>
    <w:basedOn w:val="TableNormal"/>
    <w:uiPriority w:val="60"/>
    <w:rsid w:val="00C06E7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3">
    <w:name w:val="Light Shading Accent 3"/>
    <w:basedOn w:val="TableNormal"/>
    <w:uiPriority w:val="60"/>
    <w:rsid w:val="00C06E7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61"/>
    <w:rsid w:val="00C06E7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C06E7F"/>
    <w:rPr>
      <w:color w:val="808080"/>
    </w:rPr>
  </w:style>
  <w:style w:type="paragraph" w:customStyle="1" w:styleId="font-claude-response-body">
    <w:name w:val="font-claude-response-body"/>
    <w:basedOn w:val="Normal"/>
    <w:rsid w:val="007E181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7E1810"/>
    <w:rPr>
      <w:b/>
      <w:bCs/>
    </w:rPr>
  </w:style>
  <w:style w:type="character" w:styleId="Emphasis">
    <w:name w:val="Emphasis"/>
    <w:basedOn w:val="DefaultParagraphFont"/>
    <w:uiPriority w:val="20"/>
    <w:qFormat/>
    <w:rsid w:val="00F431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EDE"/>
  </w:style>
  <w:style w:type="paragraph" w:styleId="Heading1">
    <w:name w:val="heading 1"/>
    <w:basedOn w:val="Normal"/>
    <w:next w:val="Normal"/>
    <w:link w:val="Heading1Char"/>
    <w:uiPriority w:val="9"/>
    <w:qFormat/>
    <w:rsid w:val="00E7500B"/>
    <w:pPr>
      <w:keepNext/>
      <w:keepLines/>
      <w:numPr>
        <w:numId w:val="5"/>
      </w:numPr>
      <w:spacing w:before="720" w:after="360" w:line="480" w:lineRule="auto"/>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autoRedefine/>
    <w:uiPriority w:val="9"/>
    <w:unhideWhenUsed/>
    <w:qFormat/>
    <w:rsid w:val="007E1810"/>
    <w:pPr>
      <w:keepNext/>
      <w:keepLines/>
      <w:numPr>
        <w:ilvl w:val="1"/>
        <w:numId w:val="5"/>
      </w:numPr>
      <w:spacing w:before="200" w:after="0" w:line="480"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C22F0D"/>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C22F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4F55"/>
    <w:rPr>
      <w:color w:val="0000FF"/>
      <w:u w:val="single"/>
    </w:rPr>
  </w:style>
  <w:style w:type="character" w:customStyle="1" w:styleId="Heading1Char">
    <w:name w:val="Heading 1 Char"/>
    <w:basedOn w:val="DefaultParagraphFont"/>
    <w:link w:val="Heading1"/>
    <w:uiPriority w:val="9"/>
    <w:rsid w:val="00E7500B"/>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7E1810"/>
    <w:rPr>
      <w:rFonts w:ascii="Times New Roman" w:eastAsiaTheme="majorEastAsia" w:hAnsi="Times New Roman" w:cs="Times New Roman"/>
      <w:b/>
      <w:bCs/>
      <w:color w:val="000000" w:themeColor="text1"/>
      <w:sz w:val="24"/>
      <w:szCs w:val="24"/>
    </w:rPr>
  </w:style>
  <w:style w:type="paragraph" w:styleId="Revision">
    <w:name w:val="Revision"/>
    <w:hidden/>
    <w:uiPriority w:val="99"/>
    <w:semiHidden/>
    <w:rsid w:val="00F668E0"/>
    <w:pPr>
      <w:spacing w:after="0" w:line="240" w:lineRule="auto"/>
    </w:pPr>
  </w:style>
  <w:style w:type="paragraph" w:styleId="BalloonText">
    <w:name w:val="Balloon Text"/>
    <w:basedOn w:val="Normal"/>
    <w:link w:val="BalloonTextChar"/>
    <w:uiPriority w:val="99"/>
    <w:semiHidden/>
    <w:unhideWhenUsed/>
    <w:rsid w:val="00F66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8E0"/>
    <w:rPr>
      <w:rFonts w:ascii="Tahoma" w:hAnsi="Tahoma" w:cs="Tahoma"/>
      <w:sz w:val="16"/>
      <w:szCs w:val="16"/>
    </w:rPr>
  </w:style>
  <w:style w:type="paragraph" w:styleId="TOCHeading">
    <w:name w:val="TOC Heading"/>
    <w:basedOn w:val="Heading1"/>
    <w:next w:val="Normal"/>
    <w:uiPriority w:val="39"/>
    <w:unhideWhenUsed/>
    <w:qFormat/>
    <w:rsid w:val="00F23506"/>
    <w:pPr>
      <w:spacing w:before="480" w:after="0" w:line="276" w:lineRule="auto"/>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rsid w:val="00F23506"/>
    <w:pPr>
      <w:spacing w:after="100"/>
      <w:ind w:left="220"/>
    </w:pPr>
  </w:style>
  <w:style w:type="paragraph" w:styleId="TOC1">
    <w:name w:val="toc 1"/>
    <w:basedOn w:val="Normal"/>
    <w:next w:val="Normal"/>
    <w:autoRedefine/>
    <w:uiPriority w:val="39"/>
    <w:unhideWhenUsed/>
    <w:rsid w:val="00F23506"/>
    <w:pPr>
      <w:spacing w:after="100"/>
    </w:pPr>
  </w:style>
  <w:style w:type="character" w:customStyle="1" w:styleId="Heading3Char">
    <w:name w:val="Heading 3 Char"/>
    <w:basedOn w:val="DefaultParagraphFont"/>
    <w:link w:val="Heading3"/>
    <w:uiPriority w:val="9"/>
    <w:rsid w:val="00C22F0D"/>
    <w:rPr>
      <w:rFonts w:ascii="Times New Roman" w:eastAsiaTheme="majorEastAsia" w:hAnsi="Times New Roman" w:cstheme="majorBidi"/>
      <w:b/>
      <w:bCs/>
      <w:color w:val="000000" w:themeColor="text1"/>
      <w:sz w:val="24"/>
    </w:rPr>
  </w:style>
  <w:style w:type="paragraph" w:styleId="ListParagraph">
    <w:name w:val="List Paragraph"/>
    <w:basedOn w:val="Normal"/>
    <w:qFormat/>
    <w:rsid w:val="00C22F0D"/>
    <w:pPr>
      <w:ind w:left="720"/>
      <w:contextualSpacing/>
    </w:pPr>
  </w:style>
  <w:style w:type="character" w:customStyle="1" w:styleId="Heading4Char">
    <w:name w:val="Heading 4 Char"/>
    <w:basedOn w:val="DefaultParagraphFont"/>
    <w:link w:val="Heading4"/>
    <w:uiPriority w:val="9"/>
    <w:rsid w:val="00C22F0D"/>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E7500B"/>
    <w:pPr>
      <w:spacing w:line="240" w:lineRule="auto"/>
    </w:pPr>
    <w:rPr>
      <w:b/>
      <w:bCs/>
      <w:color w:val="4F81BD" w:themeColor="accent1"/>
      <w:sz w:val="18"/>
      <w:szCs w:val="18"/>
    </w:rPr>
  </w:style>
  <w:style w:type="paragraph" w:styleId="EndnoteText">
    <w:name w:val="endnote text"/>
    <w:basedOn w:val="Normal"/>
    <w:link w:val="EndnoteTextChar"/>
    <w:uiPriority w:val="99"/>
    <w:semiHidden/>
    <w:unhideWhenUsed/>
    <w:rsid w:val="00E750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500B"/>
    <w:rPr>
      <w:sz w:val="20"/>
      <w:szCs w:val="20"/>
    </w:rPr>
  </w:style>
  <w:style w:type="character" w:styleId="EndnoteReference">
    <w:name w:val="endnote reference"/>
    <w:basedOn w:val="DefaultParagraphFont"/>
    <w:uiPriority w:val="99"/>
    <w:semiHidden/>
    <w:unhideWhenUsed/>
    <w:rsid w:val="00E7500B"/>
    <w:rPr>
      <w:vertAlign w:val="superscript"/>
    </w:rPr>
  </w:style>
  <w:style w:type="paragraph" w:styleId="FootnoteText">
    <w:name w:val="footnote text"/>
    <w:basedOn w:val="Normal"/>
    <w:link w:val="FootnoteTextChar"/>
    <w:uiPriority w:val="99"/>
    <w:semiHidden/>
    <w:unhideWhenUsed/>
    <w:rsid w:val="009A61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114"/>
    <w:rPr>
      <w:sz w:val="20"/>
      <w:szCs w:val="20"/>
    </w:rPr>
  </w:style>
  <w:style w:type="character" w:styleId="FootnoteReference">
    <w:name w:val="footnote reference"/>
    <w:basedOn w:val="DefaultParagraphFont"/>
    <w:uiPriority w:val="99"/>
    <w:semiHidden/>
    <w:unhideWhenUsed/>
    <w:rsid w:val="009A6114"/>
    <w:rPr>
      <w:vertAlign w:val="superscript"/>
    </w:rPr>
  </w:style>
  <w:style w:type="table" w:styleId="TableGrid">
    <w:name w:val="Table Grid"/>
    <w:basedOn w:val="TableNormal"/>
    <w:uiPriority w:val="59"/>
    <w:rsid w:val="00C06E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06E7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06E7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C06E7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
    <w:name w:val="Light List"/>
    <w:basedOn w:val="TableNormal"/>
    <w:uiPriority w:val="61"/>
    <w:rsid w:val="00C06E7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C06E7F"/>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6">
    <w:name w:val="Light Shading Accent 6"/>
    <w:basedOn w:val="TableNormal"/>
    <w:uiPriority w:val="60"/>
    <w:rsid w:val="00C06E7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3">
    <w:name w:val="Light Shading Accent 3"/>
    <w:basedOn w:val="TableNormal"/>
    <w:uiPriority w:val="60"/>
    <w:rsid w:val="00C06E7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61"/>
    <w:rsid w:val="00C06E7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C06E7F"/>
    <w:rPr>
      <w:color w:val="808080"/>
    </w:rPr>
  </w:style>
  <w:style w:type="paragraph" w:customStyle="1" w:styleId="font-claude-response-body">
    <w:name w:val="font-claude-response-body"/>
    <w:basedOn w:val="Normal"/>
    <w:rsid w:val="007E181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7E1810"/>
    <w:rPr>
      <w:b/>
      <w:bCs/>
    </w:rPr>
  </w:style>
  <w:style w:type="character" w:styleId="Emphasis">
    <w:name w:val="Emphasis"/>
    <w:basedOn w:val="DefaultParagraphFont"/>
    <w:uiPriority w:val="20"/>
    <w:qFormat/>
    <w:rsid w:val="00F431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08028">
      <w:bodyDiv w:val="1"/>
      <w:marLeft w:val="0"/>
      <w:marRight w:val="0"/>
      <w:marTop w:val="0"/>
      <w:marBottom w:val="0"/>
      <w:divBdr>
        <w:top w:val="none" w:sz="0" w:space="0" w:color="auto"/>
        <w:left w:val="none" w:sz="0" w:space="0" w:color="auto"/>
        <w:bottom w:val="none" w:sz="0" w:space="0" w:color="auto"/>
        <w:right w:val="none" w:sz="0" w:space="0" w:color="auto"/>
      </w:divBdr>
      <w:divsChild>
        <w:div w:id="1602955871">
          <w:marLeft w:val="0"/>
          <w:marRight w:val="0"/>
          <w:marTop w:val="0"/>
          <w:marBottom w:val="0"/>
          <w:divBdr>
            <w:top w:val="none" w:sz="0" w:space="0" w:color="auto"/>
            <w:left w:val="none" w:sz="0" w:space="0" w:color="auto"/>
            <w:bottom w:val="none" w:sz="0" w:space="0" w:color="auto"/>
            <w:right w:val="none" w:sz="0" w:space="0" w:color="auto"/>
          </w:divBdr>
          <w:divsChild>
            <w:div w:id="1151363323">
              <w:marLeft w:val="0"/>
              <w:marRight w:val="0"/>
              <w:marTop w:val="0"/>
              <w:marBottom w:val="0"/>
              <w:divBdr>
                <w:top w:val="none" w:sz="0" w:space="0" w:color="auto"/>
                <w:left w:val="none" w:sz="0" w:space="0" w:color="auto"/>
                <w:bottom w:val="none" w:sz="0" w:space="0" w:color="auto"/>
                <w:right w:val="none" w:sz="0" w:space="0" w:color="auto"/>
              </w:divBdr>
            </w:div>
            <w:div w:id="47538118">
              <w:marLeft w:val="0"/>
              <w:marRight w:val="0"/>
              <w:marTop w:val="0"/>
              <w:marBottom w:val="0"/>
              <w:divBdr>
                <w:top w:val="none" w:sz="0" w:space="0" w:color="auto"/>
                <w:left w:val="none" w:sz="0" w:space="0" w:color="auto"/>
                <w:bottom w:val="none" w:sz="0" w:space="0" w:color="auto"/>
                <w:right w:val="none" w:sz="0" w:space="0" w:color="auto"/>
              </w:divBdr>
            </w:div>
            <w:div w:id="1186947547">
              <w:marLeft w:val="0"/>
              <w:marRight w:val="0"/>
              <w:marTop w:val="0"/>
              <w:marBottom w:val="0"/>
              <w:divBdr>
                <w:top w:val="none" w:sz="0" w:space="0" w:color="auto"/>
                <w:left w:val="none" w:sz="0" w:space="0" w:color="auto"/>
                <w:bottom w:val="none" w:sz="0" w:space="0" w:color="auto"/>
                <w:right w:val="none" w:sz="0" w:space="0" w:color="auto"/>
              </w:divBdr>
            </w:div>
            <w:div w:id="1015690757">
              <w:marLeft w:val="0"/>
              <w:marRight w:val="0"/>
              <w:marTop w:val="0"/>
              <w:marBottom w:val="0"/>
              <w:divBdr>
                <w:top w:val="none" w:sz="0" w:space="0" w:color="auto"/>
                <w:left w:val="none" w:sz="0" w:space="0" w:color="auto"/>
                <w:bottom w:val="none" w:sz="0" w:space="0" w:color="auto"/>
                <w:right w:val="none" w:sz="0" w:space="0" w:color="auto"/>
              </w:divBdr>
            </w:div>
            <w:div w:id="2083939549">
              <w:marLeft w:val="0"/>
              <w:marRight w:val="0"/>
              <w:marTop w:val="0"/>
              <w:marBottom w:val="0"/>
              <w:divBdr>
                <w:top w:val="none" w:sz="0" w:space="0" w:color="auto"/>
                <w:left w:val="none" w:sz="0" w:space="0" w:color="auto"/>
                <w:bottom w:val="none" w:sz="0" w:space="0" w:color="auto"/>
                <w:right w:val="none" w:sz="0" w:space="0" w:color="auto"/>
              </w:divBdr>
            </w:div>
            <w:div w:id="428039296">
              <w:marLeft w:val="0"/>
              <w:marRight w:val="0"/>
              <w:marTop w:val="0"/>
              <w:marBottom w:val="0"/>
              <w:divBdr>
                <w:top w:val="none" w:sz="0" w:space="0" w:color="auto"/>
                <w:left w:val="none" w:sz="0" w:space="0" w:color="auto"/>
                <w:bottom w:val="none" w:sz="0" w:space="0" w:color="auto"/>
                <w:right w:val="none" w:sz="0" w:space="0" w:color="auto"/>
              </w:divBdr>
            </w:div>
            <w:div w:id="1346862975">
              <w:marLeft w:val="0"/>
              <w:marRight w:val="0"/>
              <w:marTop w:val="0"/>
              <w:marBottom w:val="0"/>
              <w:divBdr>
                <w:top w:val="none" w:sz="0" w:space="0" w:color="auto"/>
                <w:left w:val="none" w:sz="0" w:space="0" w:color="auto"/>
                <w:bottom w:val="none" w:sz="0" w:space="0" w:color="auto"/>
                <w:right w:val="none" w:sz="0" w:space="0" w:color="auto"/>
              </w:divBdr>
            </w:div>
            <w:div w:id="1443919993">
              <w:marLeft w:val="0"/>
              <w:marRight w:val="0"/>
              <w:marTop w:val="0"/>
              <w:marBottom w:val="0"/>
              <w:divBdr>
                <w:top w:val="none" w:sz="0" w:space="0" w:color="auto"/>
                <w:left w:val="none" w:sz="0" w:space="0" w:color="auto"/>
                <w:bottom w:val="none" w:sz="0" w:space="0" w:color="auto"/>
                <w:right w:val="none" w:sz="0" w:space="0" w:color="auto"/>
              </w:divBdr>
            </w:div>
            <w:div w:id="1797019631">
              <w:marLeft w:val="0"/>
              <w:marRight w:val="0"/>
              <w:marTop w:val="0"/>
              <w:marBottom w:val="0"/>
              <w:divBdr>
                <w:top w:val="none" w:sz="0" w:space="0" w:color="auto"/>
                <w:left w:val="none" w:sz="0" w:space="0" w:color="auto"/>
                <w:bottom w:val="none" w:sz="0" w:space="0" w:color="auto"/>
                <w:right w:val="none" w:sz="0" w:space="0" w:color="auto"/>
              </w:divBdr>
            </w:div>
            <w:div w:id="173497474">
              <w:marLeft w:val="0"/>
              <w:marRight w:val="0"/>
              <w:marTop w:val="0"/>
              <w:marBottom w:val="0"/>
              <w:divBdr>
                <w:top w:val="none" w:sz="0" w:space="0" w:color="auto"/>
                <w:left w:val="none" w:sz="0" w:space="0" w:color="auto"/>
                <w:bottom w:val="none" w:sz="0" w:space="0" w:color="auto"/>
                <w:right w:val="none" w:sz="0" w:space="0" w:color="auto"/>
              </w:divBdr>
            </w:div>
            <w:div w:id="148862626">
              <w:marLeft w:val="0"/>
              <w:marRight w:val="0"/>
              <w:marTop w:val="0"/>
              <w:marBottom w:val="0"/>
              <w:divBdr>
                <w:top w:val="none" w:sz="0" w:space="0" w:color="auto"/>
                <w:left w:val="none" w:sz="0" w:space="0" w:color="auto"/>
                <w:bottom w:val="none" w:sz="0" w:space="0" w:color="auto"/>
                <w:right w:val="none" w:sz="0" w:space="0" w:color="auto"/>
              </w:divBdr>
            </w:div>
            <w:div w:id="1070269204">
              <w:marLeft w:val="0"/>
              <w:marRight w:val="0"/>
              <w:marTop w:val="0"/>
              <w:marBottom w:val="0"/>
              <w:divBdr>
                <w:top w:val="none" w:sz="0" w:space="0" w:color="auto"/>
                <w:left w:val="none" w:sz="0" w:space="0" w:color="auto"/>
                <w:bottom w:val="none" w:sz="0" w:space="0" w:color="auto"/>
                <w:right w:val="none" w:sz="0" w:space="0" w:color="auto"/>
              </w:divBdr>
            </w:div>
            <w:div w:id="700979145">
              <w:marLeft w:val="0"/>
              <w:marRight w:val="0"/>
              <w:marTop w:val="0"/>
              <w:marBottom w:val="0"/>
              <w:divBdr>
                <w:top w:val="none" w:sz="0" w:space="0" w:color="auto"/>
                <w:left w:val="none" w:sz="0" w:space="0" w:color="auto"/>
                <w:bottom w:val="none" w:sz="0" w:space="0" w:color="auto"/>
                <w:right w:val="none" w:sz="0" w:space="0" w:color="auto"/>
              </w:divBdr>
            </w:div>
            <w:div w:id="214894587">
              <w:marLeft w:val="0"/>
              <w:marRight w:val="0"/>
              <w:marTop w:val="0"/>
              <w:marBottom w:val="0"/>
              <w:divBdr>
                <w:top w:val="none" w:sz="0" w:space="0" w:color="auto"/>
                <w:left w:val="none" w:sz="0" w:space="0" w:color="auto"/>
                <w:bottom w:val="none" w:sz="0" w:space="0" w:color="auto"/>
                <w:right w:val="none" w:sz="0" w:space="0" w:color="auto"/>
              </w:divBdr>
            </w:div>
            <w:div w:id="526413431">
              <w:marLeft w:val="0"/>
              <w:marRight w:val="0"/>
              <w:marTop w:val="0"/>
              <w:marBottom w:val="0"/>
              <w:divBdr>
                <w:top w:val="none" w:sz="0" w:space="0" w:color="auto"/>
                <w:left w:val="none" w:sz="0" w:space="0" w:color="auto"/>
                <w:bottom w:val="none" w:sz="0" w:space="0" w:color="auto"/>
                <w:right w:val="none" w:sz="0" w:space="0" w:color="auto"/>
              </w:divBdr>
            </w:div>
            <w:div w:id="2006199381">
              <w:marLeft w:val="0"/>
              <w:marRight w:val="0"/>
              <w:marTop w:val="0"/>
              <w:marBottom w:val="0"/>
              <w:divBdr>
                <w:top w:val="none" w:sz="0" w:space="0" w:color="auto"/>
                <w:left w:val="none" w:sz="0" w:space="0" w:color="auto"/>
                <w:bottom w:val="none" w:sz="0" w:space="0" w:color="auto"/>
                <w:right w:val="none" w:sz="0" w:space="0" w:color="auto"/>
              </w:divBdr>
            </w:div>
            <w:div w:id="1461531364">
              <w:marLeft w:val="0"/>
              <w:marRight w:val="0"/>
              <w:marTop w:val="0"/>
              <w:marBottom w:val="0"/>
              <w:divBdr>
                <w:top w:val="none" w:sz="0" w:space="0" w:color="auto"/>
                <w:left w:val="none" w:sz="0" w:space="0" w:color="auto"/>
                <w:bottom w:val="none" w:sz="0" w:space="0" w:color="auto"/>
                <w:right w:val="none" w:sz="0" w:space="0" w:color="auto"/>
              </w:divBdr>
            </w:div>
            <w:div w:id="20657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2412">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63542120">
      <w:bodyDiv w:val="1"/>
      <w:marLeft w:val="0"/>
      <w:marRight w:val="0"/>
      <w:marTop w:val="0"/>
      <w:marBottom w:val="0"/>
      <w:divBdr>
        <w:top w:val="none" w:sz="0" w:space="0" w:color="auto"/>
        <w:left w:val="none" w:sz="0" w:space="0" w:color="auto"/>
        <w:bottom w:val="none" w:sz="0" w:space="0" w:color="auto"/>
        <w:right w:val="none" w:sz="0" w:space="0" w:color="auto"/>
      </w:divBdr>
      <w:divsChild>
        <w:div w:id="832992695">
          <w:marLeft w:val="0"/>
          <w:marRight w:val="0"/>
          <w:marTop w:val="0"/>
          <w:marBottom w:val="0"/>
          <w:divBdr>
            <w:top w:val="none" w:sz="0" w:space="0" w:color="auto"/>
            <w:left w:val="none" w:sz="0" w:space="0" w:color="auto"/>
            <w:bottom w:val="none" w:sz="0" w:space="0" w:color="auto"/>
            <w:right w:val="none" w:sz="0" w:space="0" w:color="auto"/>
          </w:divBdr>
          <w:divsChild>
            <w:div w:id="361974970">
              <w:marLeft w:val="0"/>
              <w:marRight w:val="0"/>
              <w:marTop w:val="0"/>
              <w:marBottom w:val="0"/>
              <w:divBdr>
                <w:top w:val="none" w:sz="0" w:space="0" w:color="auto"/>
                <w:left w:val="none" w:sz="0" w:space="0" w:color="auto"/>
                <w:bottom w:val="none" w:sz="0" w:space="0" w:color="auto"/>
                <w:right w:val="none" w:sz="0" w:space="0" w:color="auto"/>
              </w:divBdr>
            </w:div>
            <w:div w:id="656303578">
              <w:marLeft w:val="0"/>
              <w:marRight w:val="0"/>
              <w:marTop w:val="0"/>
              <w:marBottom w:val="0"/>
              <w:divBdr>
                <w:top w:val="none" w:sz="0" w:space="0" w:color="auto"/>
                <w:left w:val="none" w:sz="0" w:space="0" w:color="auto"/>
                <w:bottom w:val="none" w:sz="0" w:space="0" w:color="auto"/>
                <w:right w:val="none" w:sz="0" w:space="0" w:color="auto"/>
              </w:divBdr>
            </w:div>
            <w:div w:id="97256423">
              <w:marLeft w:val="0"/>
              <w:marRight w:val="0"/>
              <w:marTop w:val="0"/>
              <w:marBottom w:val="0"/>
              <w:divBdr>
                <w:top w:val="none" w:sz="0" w:space="0" w:color="auto"/>
                <w:left w:val="none" w:sz="0" w:space="0" w:color="auto"/>
                <w:bottom w:val="none" w:sz="0" w:space="0" w:color="auto"/>
                <w:right w:val="none" w:sz="0" w:space="0" w:color="auto"/>
              </w:divBdr>
            </w:div>
            <w:div w:id="1275291305">
              <w:marLeft w:val="0"/>
              <w:marRight w:val="0"/>
              <w:marTop w:val="0"/>
              <w:marBottom w:val="0"/>
              <w:divBdr>
                <w:top w:val="none" w:sz="0" w:space="0" w:color="auto"/>
                <w:left w:val="none" w:sz="0" w:space="0" w:color="auto"/>
                <w:bottom w:val="none" w:sz="0" w:space="0" w:color="auto"/>
                <w:right w:val="none" w:sz="0" w:space="0" w:color="auto"/>
              </w:divBdr>
            </w:div>
            <w:div w:id="2054501169">
              <w:marLeft w:val="0"/>
              <w:marRight w:val="0"/>
              <w:marTop w:val="0"/>
              <w:marBottom w:val="0"/>
              <w:divBdr>
                <w:top w:val="none" w:sz="0" w:space="0" w:color="auto"/>
                <w:left w:val="none" w:sz="0" w:space="0" w:color="auto"/>
                <w:bottom w:val="none" w:sz="0" w:space="0" w:color="auto"/>
                <w:right w:val="none" w:sz="0" w:space="0" w:color="auto"/>
              </w:divBdr>
            </w:div>
            <w:div w:id="1881086308">
              <w:marLeft w:val="0"/>
              <w:marRight w:val="0"/>
              <w:marTop w:val="0"/>
              <w:marBottom w:val="0"/>
              <w:divBdr>
                <w:top w:val="none" w:sz="0" w:space="0" w:color="auto"/>
                <w:left w:val="none" w:sz="0" w:space="0" w:color="auto"/>
                <w:bottom w:val="none" w:sz="0" w:space="0" w:color="auto"/>
                <w:right w:val="none" w:sz="0" w:space="0" w:color="auto"/>
              </w:divBdr>
            </w:div>
            <w:div w:id="241960804">
              <w:marLeft w:val="0"/>
              <w:marRight w:val="0"/>
              <w:marTop w:val="0"/>
              <w:marBottom w:val="0"/>
              <w:divBdr>
                <w:top w:val="none" w:sz="0" w:space="0" w:color="auto"/>
                <w:left w:val="none" w:sz="0" w:space="0" w:color="auto"/>
                <w:bottom w:val="none" w:sz="0" w:space="0" w:color="auto"/>
                <w:right w:val="none" w:sz="0" w:space="0" w:color="auto"/>
              </w:divBdr>
            </w:div>
            <w:div w:id="584190776">
              <w:marLeft w:val="0"/>
              <w:marRight w:val="0"/>
              <w:marTop w:val="0"/>
              <w:marBottom w:val="0"/>
              <w:divBdr>
                <w:top w:val="none" w:sz="0" w:space="0" w:color="auto"/>
                <w:left w:val="none" w:sz="0" w:space="0" w:color="auto"/>
                <w:bottom w:val="none" w:sz="0" w:space="0" w:color="auto"/>
                <w:right w:val="none" w:sz="0" w:space="0" w:color="auto"/>
              </w:divBdr>
            </w:div>
            <w:div w:id="1786579003">
              <w:marLeft w:val="0"/>
              <w:marRight w:val="0"/>
              <w:marTop w:val="0"/>
              <w:marBottom w:val="0"/>
              <w:divBdr>
                <w:top w:val="none" w:sz="0" w:space="0" w:color="auto"/>
                <w:left w:val="none" w:sz="0" w:space="0" w:color="auto"/>
                <w:bottom w:val="none" w:sz="0" w:space="0" w:color="auto"/>
                <w:right w:val="none" w:sz="0" w:space="0" w:color="auto"/>
              </w:divBdr>
            </w:div>
            <w:div w:id="961955768">
              <w:marLeft w:val="0"/>
              <w:marRight w:val="0"/>
              <w:marTop w:val="0"/>
              <w:marBottom w:val="0"/>
              <w:divBdr>
                <w:top w:val="none" w:sz="0" w:space="0" w:color="auto"/>
                <w:left w:val="none" w:sz="0" w:space="0" w:color="auto"/>
                <w:bottom w:val="none" w:sz="0" w:space="0" w:color="auto"/>
                <w:right w:val="none" w:sz="0" w:space="0" w:color="auto"/>
              </w:divBdr>
            </w:div>
            <w:div w:id="35352077">
              <w:marLeft w:val="0"/>
              <w:marRight w:val="0"/>
              <w:marTop w:val="0"/>
              <w:marBottom w:val="0"/>
              <w:divBdr>
                <w:top w:val="none" w:sz="0" w:space="0" w:color="auto"/>
                <w:left w:val="none" w:sz="0" w:space="0" w:color="auto"/>
                <w:bottom w:val="none" w:sz="0" w:space="0" w:color="auto"/>
                <w:right w:val="none" w:sz="0" w:space="0" w:color="auto"/>
              </w:divBdr>
            </w:div>
            <w:div w:id="463817087">
              <w:marLeft w:val="0"/>
              <w:marRight w:val="0"/>
              <w:marTop w:val="0"/>
              <w:marBottom w:val="0"/>
              <w:divBdr>
                <w:top w:val="none" w:sz="0" w:space="0" w:color="auto"/>
                <w:left w:val="none" w:sz="0" w:space="0" w:color="auto"/>
                <w:bottom w:val="none" w:sz="0" w:space="0" w:color="auto"/>
                <w:right w:val="none" w:sz="0" w:space="0" w:color="auto"/>
              </w:divBdr>
            </w:div>
            <w:div w:id="486358487">
              <w:marLeft w:val="0"/>
              <w:marRight w:val="0"/>
              <w:marTop w:val="0"/>
              <w:marBottom w:val="0"/>
              <w:divBdr>
                <w:top w:val="none" w:sz="0" w:space="0" w:color="auto"/>
                <w:left w:val="none" w:sz="0" w:space="0" w:color="auto"/>
                <w:bottom w:val="none" w:sz="0" w:space="0" w:color="auto"/>
                <w:right w:val="none" w:sz="0" w:space="0" w:color="auto"/>
              </w:divBdr>
            </w:div>
            <w:div w:id="1817213257">
              <w:marLeft w:val="0"/>
              <w:marRight w:val="0"/>
              <w:marTop w:val="0"/>
              <w:marBottom w:val="0"/>
              <w:divBdr>
                <w:top w:val="none" w:sz="0" w:space="0" w:color="auto"/>
                <w:left w:val="none" w:sz="0" w:space="0" w:color="auto"/>
                <w:bottom w:val="none" w:sz="0" w:space="0" w:color="auto"/>
                <w:right w:val="none" w:sz="0" w:space="0" w:color="auto"/>
              </w:divBdr>
            </w:div>
            <w:div w:id="300766760">
              <w:marLeft w:val="0"/>
              <w:marRight w:val="0"/>
              <w:marTop w:val="0"/>
              <w:marBottom w:val="0"/>
              <w:divBdr>
                <w:top w:val="none" w:sz="0" w:space="0" w:color="auto"/>
                <w:left w:val="none" w:sz="0" w:space="0" w:color="auto"/>
                <w:bottom w:val="none" w:sz="0" w:space="0" w:color="auto"/>
                <w:right w:val="none" w:sz="0" w:space="0" w:color="auto"/>
              </w:divBdr>
            </w:div>
            <w:div w:id="1511605672">
              <w:marLeft w:val="0"/>
              <w:marRight w:val="0"/>
              <w:marTop w:val="0"/>
              <w:marBottom w:val="0"/>
              <w:divBdr>
                <w:top w:val="none" w:sz="0" w:space="0" w:color="auto"/>
                <w:left w:val="none" w:sz="0" w:space="0" w:color="auto"/>
                <w:bottom w:val="none" w:sz="0" w:space="0" w:color="auto"/>
                <w:right w:val="none" w:sz="0" w:space="0" w:color="auto"/>
              </w:divBdr>
            </w:div>
            <w:div w:id="1564561016">
              <w:marLeft w:val="0"/>
              <w:marRight w:val="0"/>
              <w:marTop w:val="0"/>
              <w:marBottom w:val="0"/>
              <w:divBdr>
                <w:top w:val="none" w:sz="0" w:space="0" w:color="auto"/>
                <w:left w:val="none" w:sz="0" w:space="0" w:color="auto"/>
                <w:bottom w:val="none" w:sz="0" w:space="0" w:color="auto"/>
                <w:right w:val="none" w:sz="0" w:space="0" w:color="auto"/>
              </w:divBdr>
            </w:div>
            <w:div w:id="671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2100">
      <w:bodyDiv w:val="1"/>
      <w:marLeft w:val="0"/>
      <w:marRight w:val="0"/>
      <w:marTop w:val="0"/>
      <w:marBottom w:val="0"/>
      <w:divBdr>
        <w:top w:val="none" w:sz="0" w:space="0" w:color="auto"/>
        <w:left w:val="none" w:sz="0" w:space="0" w:color="auto"/>
        <w:bottom w:val="none" w:sz="0" w:space="0" w:color="auto"/>
        <w:right w:val="none" w:sz="0" w:space="0" w:color="auto"/>
      </w:divBdr>
      <w:divsChild>
        <w:div w:id="1331638529">
          <w:marLeft w:val="0"/>
          <w:marRight w:val="0"/>
          <w:marTop w:val="0"/>
          <w:marBottom w:val="0"/>
          <w:divBdr>
            <w:top w:val="none" w:sz="0" w:space="0" w:color="auto"/>
            <w:left w:val="none" w:sz="0" w:space="0" w:color="auto"/>
            <w:bottom w:val="none" w:sz="0" w:space="0" w:color="auto"/>
            <w:right w:val="none" w:sz="0" w:space="0" w:color="auto"/>
          </w:divBdr>
        </w:div>
      </w:divsChild>
    </w:div>
    <w:div w:id="328947344">
      <w:bodyDiv w:val="1"/>
      <w:marLeft w:val="0"/>
      <w:marRight w:val="0"/>
      <w:marTop w:val="0"/>
      <w:marBottom w:val="0"/>
      <w:divBdr>
        <w:top w:val="none" w:sz="0" w:space="0" w:color="auto"/>
        <w:left w:val="none" w:sz="0" w:space="0" w:color="auto"/>
        <w:bottom w:val="none" w:sz="0" w:space="0" w:color="auto"/>
        <w:right w:val="none" w:sz="0" w:space="0" w:color="auto"/>
      </w:divBdr>
    </w:div>
    <w:div w:id="458187800">
      <w:bodyDiv w:val="1"/>
      <w:marLeft w:val="0"/>
      <w:marRight w:val="0"/>
      <w:marTop w:val="0"/>
      <w:marBottom w:val="0"/>
      <w:divBdr>
        <w:top w:val="none" w:sz="0" w:space="0" w:color="auto"/>
        <w:left w:val="none" w:sz="0" w:space="0" w:color="auto"/>
        <w:bottom w:val="none" w:sz="0" w:space="0" w:color="auto"/>
        <w:right w:val="none" w:sz="0" w:space="0" w:color="auto"/>
      </w:divBdr>
      <w:divsChild>
        <w:div w:id="667369441">
          <w:marLeft w:val="0"/>
          <w:marRight w:val="0"/>
          <w:marTop w:val="0"/>
          <w:marBottom w:val="0"/>
          <w:divBdr>
            <w:top w:val="none" w:sz="0" w:space="0" w:color="auto"/>
            <w:left w:val="none" w:sz="0" w:space="0" w:color="auto"/>
            <w:bottom w:val="none" w:sz="0" w:space="0" w:color="auto"/>
            <w:right w:val="none" w:sz="0" w:space="0" w:color="auto"/>
          </w:divBdr>
          <w:divsChild>
            <w:div w:id="580607047">
              <w:marLeft w:val="0"/>
              <w:marRight w:val="0"/>
              <w:marTop w:val="0"/>
              <w:marBottom w:val="0"/>
              <w:divBdr>
                <w:top w:val="none" w:sz="0" w:space="0" w:color="auto"/>
                <w:left w:val="none" w:sz="0" w:space="0" w:color="auto"/>
                <w:bottom w:val="none" w:sz="0" w:space="0" w:color="auto"/>
                <w:right w:val="none" w:sz="0" w:space="0" w:color="auto"/>
              </w:divBdr>
            </w:div>
          </w:divsChild>
        </w:div>
        <w:div w:id="609170502">
          <w:marLeft w:val="0"/>
          <w:marRight w:val="0"/>
          <w:marTop w:val="0"/>
          <w:marBottom w:val="0"/>
          <w:divBdr>
            <w:top w:val="none" w:sz="0" w:space="0" w:color="auto"/>
            <w:left w:val="none" w:sz="0" w:space="0" w:color="auto"/>
            <w:bottom w:val="none" w:sz="0" w:space="0" w:color="auto"/>
            <w:right w:val="none" w:sz="0" w:space="0" w:color="auto"/>
          </w:divBdr>
          <w:divsChild>
            <w:div w:id="815806185">
              <w:marLeft w:val="0"/>
              <w:marRight w:val="0"/>
              <w:marTop w:val="0"/>
              <w:marBottom w:val="0"/>
              <w:divBdr>
                <w:top w:val="none" w:sz="0" w:space="0" w:color="auto"/>
                <w:left w:val="none" w:sz="0" w:space="0" w:color="auto"/>
                <w:bottom w:val="none" w:sz="0" w:space="0" w:color="auto"/>
                <w:right w:val="none" w:sz="0" w:space="0" w:color="auto"/>
              </w:divBdr>
            </w:div>
          </w:divsChild>
        </w:div>
        <w:div w:id="394086064">
          <w:marLeft w:val="0"/>
          <w:marRight w:val="0"/>
          <w:marTop w:val="0"/>
          <w:marBottom w:val="0"/>
          <w:divBdr>
            <w:top w:val="none" w:sz="0" w:space="0" w:color="auto"/>
            <w:left w:val="none" w:sz="0" w:space="0" w:color="auto"/>
            <w:bottom w:val="none" w:sz="0" w:space="0" w:color="auto"/>
            <w:right w:val="none" w:sz="0" w:space="0" w:color="auto"/>
          </w:divBdr>
          <w:divsChild>
            <w:div w:id="46148885">
              <w:marLeft w:val="0"/>
              <w:marRight w:val="0"/>
              <w:marTop w:val="0"/>
              <w:marBottom w:val="0"/>
              <w:divBdr>
                <w:top w:val="none" w:sz="0" w:space="0" w:color="auto"/>
                <w:left w:val="none" w:sz="0" w:space="0" w:color="auto"/>
                <w:bottom w:val="none" w:sz="0" w:space="0" w:color="auto"/>
                <w:right w:val="none" w:sz="0" w:space="0" w:color="auto"/>
              </w:divBdr>
            </w:div>
          </w:divsChild>
        </w:div>
        <w:div w:id="1714966756">
          <w:marLeft w:val="0"/>
          <w:marRight w:val="0"/>
          <w:marTop w:val="0"/>
          <w:marBottom w:val="0"/>
          <w:divBdr>
            <w:top w:val="none" w:sz="0" w:space="0" w:color="auto"/>
            <w:left w:val="none" w:sz="0" w:space="0" w:color="auto"/>
            <w:bottom w:val="none" w:sz="0" w:space="0" w:color="auto"/>
            <w:right w:val="none" w:sz="0" w:space="0" w:color="auto"/>
          </w:divBdr>
          <w:divsChild>
            <w:div w:id="1861815810">
              <w:marLeft w:val="0"/>
              <w:marRight w:val="0"/>
              <w:marTop w:val="0"/>
              <w:marBottom w:val="0"/>
              <w:divBdr>
                <w:top w:val="none" w:sz="0" w:space="0" w:color="auto"/>
                <w:left w:val="none" w:sz="0" w:space="0" w:color="auto"/>
                <w:bottom w:val="none" w:sz="0" w:space="0" w:color="auto"/>
                <w:right w:val="none" w:sz="0" w:space="0" w:color="auto"/>
              </w:divBdr>
            </w:div>
          </w:divsChild>
        </w:div>
        <w:div w:id="894698329">
          <w:marLeft w:val="0"/>
          <w:marRight w:val="0"/>
          <w:marTop w:val="0"/>
          <w:marBottom w:val="0"/>
          <w:divBdr>
            <w:top w:val="none" w:sz="0" w:space="0" w:color="auto"/>
            <w:left w:val="none" w:sz="0" w:space="0" w:color="auto"/>
            <w:bottom w:val="none" w:sz="0" w:space="0" w:color="auto"/>
            <w:right w:val="none" w:sz="0" w:space="0" w:color="auto"/>
          </w:divBdr>
          <w:divsChild>
            <w:div w:id="1797214599">
              <w:marLeft w:val="0"/>
              <w:marRight w:val="0"/>
              <w:marTop w:val="0"/>
              <w:marBottom w:val="0"/>
              <w:divBdr>
                <w:top w:val="none" w:sz="0" w:space="0" w:color="auto"/>
                <w:left w:val="none" w:sz="0" w:space="0" w:color="auto"/>
                <w:bottom w:val="none" w:sz="0" w:space="0" w:color="auto"/>
                <w:right w:val="none" w:sz="0" w:space="0" w:color="auto"/>
              </w:divBdr>
            </w:div>
          </w:divsChild>
        </w:div>
        <w:div w:id="56825561">
          <w:marLeft w:val="0"/>
          <w:marRight w:val="0"/>
          <w:marTop w:val="0"/>
          <w:marBottom w:val="0"/>
          <w:divBdr>
            <w:top w:val="none" w:sz="0" w:space="0" w:color="auto"/>
            <w:left w:val="none" w:sz="0" w:space="0" w:color="auto"/>
            <w:bottom w:val="none" w:sz="0" w:space="0" w:color="auto"/>
            <w:right w:val="none" w:sz="0" w:space="0" w:color="auto"/>
          </w:divBdr>
          <w:divsChild>
            <w:div w:id="1815296538">
              <w:marLeft w:val="0"/>
              <w:marRight w:val="0"/>
              <w:marTop w:val="0"/>
              <w:marBottom w:val="0"/>
              <w:divBdr>
                <w:top w:val="none" w:sz="0" w:space="0" w:color="auto"/>
                <w:left w:val="none" w:sz="0" w:space="0" w:color="auto"/>
                <w:bottom w:val="none" w:sz="0" w:space="0" w:color="auto"/>
                <w:right w:val="none" w:sz="0" w:space="0" w:color="auto"/>
              </w:divBdr>
            </w:div>
          </w:divsChild>
        </w:div>
        <w:div w:id="1929652283">
          <w:marLeft w:val="0"/>
          <w:marRight w:val="0"/>
          <w:marTop w:val="0"/>
          <w:marBottom w:val="0"/>
          <w:divBdr>
            <w:top w:val="none" w:sz="0" w:space="0" w:color="auto"/>
            <w:left w:val="none" w:sz="0" w:space="0" w:color="auto"/>
            <w:bottom w:val="none" w:sz="0" w:space="0" w:color="auto"/>
            <w:right w:val="none" w:sz="0" w:space="0" w:color="auto"/>
          </w:divBdr>
          <w:divsChild>
            <w:div w:id="240992447">
              <w:marLeft w:val="0"/>
              <w:marRight w:val="0"/>
              <w:marTop w:val="0"/>
              <w:marBottom w:val="0"/>
              <w:divBdr>
                <w:top w:val="none" w:sz="0" w:space="0" w:color="auto"/>
                <w:left w:val="none" w:sz="0" w:space="0" w:color="auto"/>
                <w:bottom w:val="none" w:sz="0" w:space="0" w:color="auto"/>
                <w:right w:val="none" w:sz="0" w:space="0" w:color="auto"/>
              </w:divBdr>
            </w:div>
          </w:divsChild>
        </w:div>
        <w:div w:id="1174765247">
          <w:marLeft w:val="0"/>
          <w:marRight w:val="0"/>
          <w:marTop w:val="0"/>
          <w:marBottom w:val="0"/>
          <w:divBdr>
            <w:top w:val="none" w:sz="0" w:space="0" w:color="auto"/>
            <w:left w:val="none" w:sz="0" w:space="0" w:color="auto"/>
            <w:bottom w:val="none" w:sz="0" w:space="0" w:color="auto"/>
            <w:right w:val="none" w:sz="0" w:space="0" w:color="auto"/>
          </w:divBdr>
          <w:divsChild>
            <w:div w:id="2049527698">
              <w:marLeft w:val="0"/>
              <w:marRight w:val="0"/>
              <w:marTop w:val="0"/>
              <w:marBottom w:val="0"/>
              <w:divBdr>
                <w:top w:val="none" w:sz="0" w:space="0" w:color="auto"/>
                <w:left w:val="none" w:sz="0" w:space="0" w:color="auto"/>
                <w:bottom w:val="none" w:sz="0" w:space="0" w:color="auto"/>
                <w:right w:val="none" w:sz="0" w:space="0" w:color="auto"/>
              </w:divBdr>
            </w:div>
          </w:divsChild>
        </w:div>
        <w:div w:id="1762676485">
          <w:marLeft w:val="0"/>
          <w:marRight w:val="0"/>
          <w:marTop w:val="0"/>
          <w:marBottom w:val="0"/>
          <w:divBdr>
            <w:top w:val="none" w:sz="0" w:space="0" w:color="auto"/>
            <w:left w:val="none" w:sz="0" w:space="0" w:color="auto"/>
            <w:bottom w:val="none" w:sz="0" w:space="0" w:color="auto"/>
            <w:right w:val="none" w:sz="0" w:space="0" w:color="auto"/>
          </w:divBdr>
          <w:divsChild>
            <w:div w:id="391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10383">
      <w:bodyDiv w:val="1"/>
      <w:marLeft w:val="0"/>
      <w:marRight w:val="0"/>
      <w:marTop w:val="0"/>
      <w:marBottom w:val="0"/>
      <w:divBdr>
        <w:top w:val="none" w:sz="0" w:space="0" w:color="auto"/>
        <w:left w:val="none" w:sz="0" w:space="0" w:color="auto"/>
        <w:bottom w:val="none" w:sz="0" w:space="0" w:color="auto"/>
        <w:right w:val="none" w:sz="0" w:space="0" w:color="auto"/>
      </w:divBdr>
    </w:div>
    <w:div w:id="1413701617">
      <w:bodyDiv w:val="1"/>
      <w:marLeft w:val="0"/>
      <w:marRight w:val="0"/>
      <w:marTop w:val="0"/>
      <w:marBottom w:val="0"/>
      <w:divBdr>
        <w:top w:val="none" w:sz="0" w:space="0" w:color="auto"/>
        <w:left w:val="none" w:sz="0" w:space="0" w:color="auto"/>
        <w:bottom w:val="none" w:sz="0" w:space="0" w:color="auto"/>
        <w:right w:val="none" w:sz="0" w:space="0" w:color="auto"/>
      </w:divBdr>
    </w:div>
    <w:div w:id="1623996432">
      <w:bodyDiv w:val="1"/>
      <w:marLeft w:val="0"/>
      <w:marRight w:val="0"/>
      <w:marTop w:val="0"/>
      <w:marBottom w:val="0"/>
      <w:divBdr>
        <w:top w:val="none" w:sz="0" w:space="0" w:color="auto"/>
        <w:left w:val="none" w:sz="0" w:space="0" w:color="auto"/>
        <w:bottom w:val="none" w:sz="0" w:space="0" w:color="auto"/>
        <w:right w:val="none" w:sz="0" w:space="0" w:color="auto"/>
      </w:divBdr>
    </w:div>
    <w:div w:id="201229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9AFE3-56E5-4B9F-87B4-37CB5FA1F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4827</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Zaniewski</dc:creator>
  <cp:lastModifiedBy>Mateusz Zaniewski</cp:lastModifiedBy>
  <cp:revision>2</cp:revision>
  <cp:lastPrinted>2026-06-02T11:34:00Z</cp:lastPrinted>
  <dcterms:created xsi:type="dcterms:W3CDTF">2026-06-02T12:55:00Z</dcterms:created>
  <dcterms:modified xsi:type="dcterms:W3CDTF">2026-06-02T12:55:00Z</dcterms:modified>
</cp:coreProperties>
</file>