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827A" w14:textId="626C8D4E" w:rsidR="001E3EDD" w:rsidRPr="00954587" w:rsidRDefault="001E3EDD" w:rsidP="001E3EDD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 w:rsidR="00995250">
        <w:rPr>
          <w:b/>
          <w:bCs/>
          <w:sz w:val="32"/>
          <w:szCs w:val="32"/>
        </w:rPr>
        <w:t>Đặt hàng</w:t>
      </w:r>
      <w:r w:rsidRPr="00954587">
        <w:rPr>
          <w:b/>
          <w:bCs/>
          <w:sz w:val="32"/>
          <w:szCs w:val="32"/>
        </w:rPr>
        <w:t>”</w:t>
      </w:r>
    </w:p>
    <w:p w14:paraId="461B5A83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226C30E1" w14:textId="2813DD36" w:rsidR="001E3EDD" w:rsidRPr="00954587" w:rsidRDefault="001E3EDD" w:rsidP="001E3E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BE0AF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16077537" w14:textId="4178958C" w:rsidR="001E3EDD" w:rsidRPr="00B36E85" w:rsidRDefault="001E3EDD" w:rsidP="00B36E85">
      <w:pPr>
        <w:ind w:firstLine="360"/>
        <w:rPr>
          <w:b/>
          <w:bCs/>
          <w:szCs w:val="24"/>
        </w:rPr>
      </w:pPr>
      <w:r w:rsidRPr="00B36E85">
        <w:rPr>
          <w:szCs w:val="24"/>
        </w:rPr>
        <w:t xml:space="preserve">Use case mô tả hệ thống khi </w:t>
      </w:r>
      <w:r w:rsidR="000B792B" w:rsidRPr="00B36E85">
        <w:rPr>
          <w:szCs w:val="24"/>
        </w:rPr>
        <w:t>khách hàng đặt hàng</w:t>
      </w:r>
    </w:p>
    <w:p w14:paraId="37287814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26935A7A" w14:textId="3A13FC9C" w:rsidR="001E3EDD" w:rsidRPr="00F17F8C" w:rsidRDefault="00672F22" w:rsidP="001E3E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</w:t>
      </w:r>
    </w:p>
    <w:p w14:paraId="7E02D189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4D2D5F18" w14:textId="544820A2" w:rsidR="001E3EDD" w:rsidRPr="00954587" w:rsidRDefault="001E3EDD" w:rsidP="001E3ED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="000B792B">
        <w:rPr>
          <w:rFonts w:ascii="Times New Roman" w:hAnsi="Times New Roman" w:cs="Times New Roman"/>
          <w:sz w:val="24"/>
          <w:szCs w:val="24"/>
        </w:rPr>
        <w:t xml:space="preserve">ách hàng </w:t>
      </w:r>
      <w:r w:rsidR="00E135B4">
        <w:rPr>
          <w:rFonts w:ascii="Times New Roman" w:hAnsi="Times New Roman" w:cs="Times New Roman"/>
          <w:sz w:val="24"/>
          <w:szCs w:val="24"/>
        </w:rPr>
        <w:t>đã</w:t>
      </w:r>
      <w:r w:rsidR="000B792B">
        <w:rPr>
          <w:rFonts w:ascii="Times New Roman" w:hAnsi="Times New Roman" w:cs="Times New Roman"/>
          <w:sz w:val="24"/>
          <w:szCs w:val="24"/>
        </w:rPr>
        <w:t xml:space="preserve"> thực hiện use case “Xem giỏ hàng”</w:t>
      </w:r>
      <w:r w:rsidR="00E135B4">
        <w:rPr>
          <w:rFonts w:ascii="Times New Roman" w:hAnsi="Times New Roman" w:cs="Times New Roman"/>
          <w:sz w:val="24"/>
          <w:szCs w:val="24"/>
        </w:rPr>
        <w:t xml:space="preserve"> trước đó</w:t>
      </w:r>
    </w:p>
    <w:p w14:paraId="60A5EBF7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22898C85" w14:textId="59C52220" w:rsidR="00E135B4" w:rsidRDefault="00E135B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yêu cầu đặt hàng</w:t>
      </w:r>
    </w:p>
    <w:p w14:paraId="2D6FE474" w14:textId="3A73ACEA" w:rsidR="003F04F4" w:rsidRPr="003F04F4" w:rsidRDefault="003F04F4" w:rsidP="003F0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EAD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lưu và </w:t>
      </w:r>
      <w:r w:rsidRPr="00B56EAD">
        <w:rPr>
          <w:rFonts w:ascii="Times New Roman" w:hAnsi="Times New Roman" w:cs="Times New Roman"/>
          <w:sz w:val="24"/>
          <w:szCs w:val="24"/>
        </w:rPr>
        <w:t>lấy</w:t>
      </w:r>
      <w:r>
        <w:rPr>
          <w:rFonts w:ascii="Times New Roman" w:hAnsi="Times New Roman" w:cs="Times New Roman"/>
          <w:sz w:val="24"/>
          <w:szCs w:val="24"/>
        </w:rPr>
        <w:t xml:space="preserve"> thông tin giao hàng mặc định, thông tin thẻ và sản phẩm hiện có trong giỏ hàng</w:t>
      </w:r>
    </w:p>
    <w:p w14:paraId="71DED5CC" w14:textId="777FF03B" w:rsidR="00E135B4" w:rsidRDefault="00E135B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kiểm tra lượng hàng tồn</w:t>
      </w:r>
      <w:r w:rsidR="003F04F4">
        <w:rPr>
          <w:rFonts w:ascii="Times New Roman" w:hAnsi="Times New Roman" w:cs="Times New Roman"/>
          <w:sz w:val="24"/>
          <w:szCs w:val="24"/>
        </w:rPr>
        <w:t xml:space="preserve"> kho</w:t>
      </w:r>
    </w:p>
    <w:p w14:paraId="6403A00C" w14:textId="74B0082E" w:rsidR="00217400" w:rsidRDefault="00217400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yêu cầu khách hàng cập nhật thông tin giao hàng</w:t>
      </w:r>
      <w:r w:rsidR="003F04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chỉ dẫn giao hàng</w:t>
      </w:r>
      <w:r w:rsidR="003F04F4">
        <w:rPr>
          <w:rFonts w:ascii="Times New Roman" w:hAnsi="Times New Roman" w:cs="Times New Roman"/>
          <w:sz w:val="24"/>
          <w:szCs w:val="24"/>
        </w:rPr>
        <w:t xml:space="preserve"> và lựa chọn giao hàng nhanh</w:t>
      </w:r>
    </w:p>
    <w:p w14:paraId="5DAB5C72" w14:textId="2F2DD6C0" w:rsidR="003F04F4" w:rsidRDefault="003F04F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</w:t>
      </w:r>
      <w:r w:rsidR="005C04E0">
        <w:rPr>
          <w:rFonts w:ascii="Times New Roman" w:hAnsi="Times New Roman" w:cs="Times New Roman"/>
          <w:sz w:val="24"/>
          <w:szCs w:val="24"/>
        </w:rPr>
        <w:t xml:space="preserve"> hàng</w:t>
      </w:r>
      <w:r>
        <w:rPr>
          <w:rFonts w:ascii="Times New Roman" w:hAnsi="Times New Roman" w:cs="Times New Roman"/>
          <w:sz w:val="24"/>
          <w:szCs w:val="24"/>
        </w:rPr>
        <w:t xml:space="preserve"> cung cấp thông tin giao hàng và chỉ dẫn giao hàng, lựa chọn tùy chọn giao hàng nhanh</w:t>
      </w:r>
    </w:p>
    <w:p w14:paraId="05490512" w14:textId="208D3E1B" w:rsidR="003F04F4" w:rsidRDefault="003F04F4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kiểm tra thông tin đầu vào và lựa chọn giao hàng nhanh</w:t>
      </w:r>
      <w:r w:rsidR="00D16A98">
        <w:rPr>
          <w:rFonts w:ascii="Times New Roman" w:hAnsi="Times New Roman" w:cs="Times New Roman"/>
          <w:sz w:val="24"/>
          <w:szCs w:val="24"/>
        </w:rPr>
        <w:t xml:space="preserve"> do khách hàng cung cấp</w:t>
      </w:r>
    </w:p>
    <w:p w14:paraId="7F003312" w14:textId="77777777" w:rsidR="001675D6" w:rsidRDefault="001675D6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C04E0">
        <w:rPr>
          <w:rFonts w:ascii="Times New Roman" w:hAnsi="Times New Roman" w:cs="Times New Roman"/>
          <w:sz w:val="24"/>
          <w:szCs w:val="24"/>
        </w:rPr>
        <w:t>ệ thống kiểm tra</w:t>
      </w:r>
      <w:r>
        <w:rPr>
          <w:rFonts w:ascii="Times New Roman" w:hAnsi="Times New Roman" w:cs="Times New Roman"/>
          <w:sz w:val="24"/>
          <w:szCs w:val="24"/>
        </w:rPr>
        <w:t xml:space="preserve"> sản phẩm và địa chỉ giao hàng có hỗ trợ giao hàng nhanh hay không</w:t>
      </w:r>
    </w:p>
    <w:p w14:paraId="5BE97E5E" w14:textId="1790B412" w:rsidR="005C04E0" w:rsidRDefault="001675D6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yêu cầu khách hàng cung cấp thông tin giao hàng nhanh</w:t>
      </w:r>
      <w:r w:rsidR="005C04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8FB26" w14:textId="28EEDECF" w:rsidR="001E3EDD" w:rsidRPr="00B56EAD" w:rsidRDefault="001E3EDD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EAD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98">
        <w:rPr>
          <w:rFonts w:ascii="Times New Roman" w:hAnsi="Times New Roman" w:cs="Times New Roman"/>
          <w:sz w:val="24"/>
          <w:szCs w:val="24"/>
        </w:rPr>
        <w:t>bắt đầu tính phí hàng</w:t>
      </w:r>
    </w:p>
    <w:p w14:paraId="53F7A570" w14:textId="62F82A63" w:rsidR="001E3EDD" w:rsidRPr="00D16A98" w:rsidRDefault="001E3EDD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EAD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98">
        <w:rPr>
          <w:rFonts w:ascii="Times New Roman" w:hAnsi="Times New Roman" w:cs="Times New Roman"/>
          <w:sz w:val="24"/>
          <w:szCs w:val="24"/>
        </w:rPr>
        <w:t>hiển thị và lưu lại thông tin đơn hàng tạm thời</w:t>
      </w:r>
    </w:p>
    <w:p w14:paraId="55033B7E" w14:textId="78DB6465" w:rsidR="00D16A98" w:rsidRPr="00B56EAD" w:rsidRDefault="00D16A98" w:rsidP="001E3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Hệ thống gọi đến use case “Thanh toán” kèm theo tổng số tiền khách hàng phải trả</w:t>
      </w:r>
    </w:p>
    <w:p w14:paraId="5E92A236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p w14:paraId="3E239884" w14:textId="15BABB76" w:rsidR="005C04E0" w:rsidRPr="00CB3A76" w:rsidRDefault="005C04E0" w:rsidP="005C04E0">
      <w:pPr>
        <w:pStyle w:val="Caption"/>
        <w:jc w:val="center"/>
      </w:pPr>
      <w:r>
        <w:t>Bảng -Luồng sự kiện thay thế của Use case "Đặt hàng"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5C04E0" w:rsidRPr="00954587" w14:paraId="0573C797" w14:textId="77777777" w:rsidTr="001A7447">
        <w:tc>
          <w:tcPr>
            <w:tcW w:w="623" w:type="dxa"/>
            <w:shd w:val="clear" w:color="auto" w:fill="9CC2E5"/>
          </w:tcPr>
          <w:p w14:paraId="769ECA0E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44BA6D94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3F0A8F39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132549FD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8941EF1" w14:textId="77777777" w:rsidR="005C04E0" w:rsidRPr="00954587" w:rsidRDefault="005C04E0" w:rsidP="001A744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5C04E0" w:rsidRPr="00954587" w14:paraId="12A8E3F5" w14:textId="77777777" w:rsidTr="001A7447">
        <w:tc>
          <w:tcPr>
            <w:tcW w:w="623" w:type="dxa"/>
            <w:shd w:val="clear" w:color="auto" w:fill="auto"/>
          </w:tcPr>
          <w:p w14:paraId="45BC9CA2" w14:textId="77777777" w:rsidR="005C04E0" w:rsidRPr="00954587" w:rsidRDefault="005C04E0" w:rsidP="005C04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6FD1D634" w14:textId="68D42935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3</w:t>
            </w:r>
          </w:p>
        </w:tc>
        <w:tc>
          <w:tcPr>
            <w:tcW w:w="2413" w:type="dxa"/>
            <w:shd w:val="clear" w:color="auto" w:fill="auto"/>
          </w:tcPr>
          <w:p w14:paraId="6013838C" w14:textId="2422B541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 xml:space="preserve">lượng hàng tồn kho không đủ </w:t>
            </w:r>
          </w:p>
        </w:tc>
        <w:tc>
          <w:tcPr>
            <w:tcW w:w="3420" w:type="dxa"/>
            <w:shd w:val="clear" w:color="auto" w:fill="auto"/>
          </w:tcPr>
          <w:p w14:paraId="10C4E984" w14:textId="1AC64B6D" w:rsidR="005C04E0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hiển thị số lượng hàng tồn kho với mỗi sản phẩm không đáp ứng tới khách hàng</w:t>
            </w:r>
          </w:p>
          <w:p w14:paraId="67AA7909" w14:textId="063A9724" w:rsidR="005C04E0" w:rsidRPr="00954587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yêu cầu tới khách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: Cần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cập nhật giỏ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11F22CAF" w14:textId="6F330A60" w:rsidR="005C04E0" w:rsidRPr="00954587" w:rsidRDefault="005C04E0" w:rsidP="001A7447">
            <w:pPr>
              <w:rPr>
                <w:sz w:val="20"/>
              </w:rPr>
            </w:pPr>
            <w:r>
              <w:rPr>
                <w:sz w:val="20"/>
              </w:rPr>
              <w:t>Use case kết thúc</w:t>
            </w:r>
          </w:p>
        </w:tc>
      </w:tr>
      <w:tr w:rsidR="005C04E0" w:rsidRPr="00954587" w14:paraId="7D36A049" w14:textId="77777777" w:rsidTr="001A7447">
        <w:tc>
          <w:tcPr>
            <w:tcW w:w="623" w:type="dxa"/>
            <w:shd w:val="clear" w:color="auto" w:fill="auto"/>
          </w:tcPr>
          <w:p w14:paraId="743DF230" w14:textId="77777777" w:rsidR="005C04E0" w:rsidRPr="00954587" w:rsidRDefault="005C04E0" w:rsidP="005C04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07810085" w14:textId="30701734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6</w:t>
            </w:r>
          </w:p>
        </w:tc>
        <w:tc>
          <w:tcPr>
            <w:tcW w:w="2413" w:type="dxa"/>
            <w:shd w:val="clear" w:color="auto" w:fill="auto"/>
          </w:tcPr>
          <w:p w14:paraId="7AFDA323" w14:textId="6A34AB28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19"/>
              </w:rPr>
              <w:t xml:space="preserve">Nếu </w:t>
            </w:r>
            <w:r>
              <w:rPr>
                <w:sz w:val="19"/>
              </w:rPr>
              <w:t>có ít nhất một trường thông tin bắt buộc bị bỏ trống hoặc không hợp lệ</w:t>
            </w:r>
          </w:p>
        </w:tc>
        <w:tc>
          <w:tcPr>
            <w:tcW w:w="3420" w:type="dxa"/>
            <w:shd w:val="clear" w:color="auto" w:fill="auto"/>
          </w:tcPr>
          <w:p w14:paraId="6F687816" w14:textId="71A72FD5" w:rsidR="005C04E0" w:rsidRPr="00954587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tin thiếu/chưa chính xác</w:t>
            </w:r>
          </w:p>
        </w:tc>
        <w:tc>
          <w:tcPr>
            <w:tcW w:w="1278" w:type="dxa"/>
            <w:shd w:val="clear" w:color="auto" w:fill="auto"/>
          </w:tcPr>
          <w:p w14:paraId="15D3E64C" w14:textId="66E86D0E" w:rsidR="005C04E0" w:rsidRPr="00954587" w:rsidRDefault="005C04E0" w:rsidP="001A7447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1675D6">
              <w:rPr>
                <w:sz w:val="20"/>
              </w:rPr>
              <w:t>5</w:t>
            </w:r>
          </w:p>
        </w:tc>
      </w:tr>
      <w:tr w:rsidR="005C04E0" w:rsidRPr="00954587" w14:paraId="60CAAC3F" w14:textId="77777777" w:rsidTr="001A7447">
        <w:tc>
          <w:tcPr>
            <w:tcW w:w="623" w:type="dxa"/>
            <w:shd w:val="clear" w:color="auto" w:fill="auto"/>
          </w:tcPr>
          <w:p w14:paraId="33B016F1" w14:textId="77777777" w:rsidR="005C04E0" w:rsidRPr="00954587" w:rsidRDefault="005C04E0" w:rsidP="005C04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056CF04C" w14:textId="77777777" w:rsidR="005C04E0" w:rsidRPr="00954587" w:rsidRDefault="005C04E0" w:rsidP="001A7447">
            <w:pPr>
              <w:rPr>
                <w:sz w:val="20"/>
              </w:rPr>
            </w:pPr>
            <w:r w:rsidRPr="00954587">
              <w:rPr>
                <w:sz w:val="20"/>
              </w:rPr>
              <w:t>Tại bước 7</w:t>
            </w:r>
          </w:p>
        </w:tc>
        <w:tc>
          <w:tcPr>
            <w:tcW w:w="2413" w:type="dxa"/>
            <w:shd w:val="clear" w:color="auto" w:fill="auto"/>
          </w:tcPr>
          <w:p w14:paraId="3F4B57CB" w14:textId="1B4AB585" w:rsidR="005C04E0" w:rsidRPr="00954587" w:rsidRDefault="005C04E0" w:rsidP="001A7447">
            <w:pPr>
              <w:rPr>
                <w:sz w:val="19"/>
              </w:rPr>
            </w:pPr>
            <w:r w:rsidRPr="00954587">
              <w:rPr>
                <w:sz w:val="19"/>
              </w:rPr>
              <w:t xml:space="preserve">Nếu </w:t>
            </w:r>
            <w:r w:rsidR="001675D6">
              <w:rPr>
                <w:sz w:val="19"/>
              </w:rPr>
              <w:t>sản phẩm hoặc địa chỉ giao hàng không hỗ trợ giao hàng nhanh</w:t>
            </w:r>
          </w:p>
        </w:tc>
        <w:tc>
          <w:tcPr>
            <w:tcW w:w="3420" w:type="dxa"/>
            <w:shd w:val="clear" w:color="auto" w:fill="auto"/>
          </w:tcPr>
          <w:p w14:paraId="4873EBD3" w14:textId="54ACA5DF" w:rsidR="005C04E0" w:rsidRPr="00954587" w:rsidRDefault="005C04E0" w:rsidP="001A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</w:t>
            </w:r>
            <w:r w:rsidR="001675D6">
              <w:rPr>
                <w:rFonts w:ascii="Times New Roman" w:hAnsi="Times New Roman" w:cs="Times New Roman"/>
                <w:sz w:val="20"/>
                <w:szCs w:val="20"/>
              </w:rPr>
              <w:t>yêu cầu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675D6">
              <w:rPr>
                <w:rFonts w:ascii="Times New Roman" w:hAnsi="Times New Roman" w:cs="Times New Roman"/>
                <w:sz w:val="20"/>
                <w:szCs w:val="20"/>
              </w:rPr>
              <w:t xml:space="preserve"> Sản phẩm hoặc địa chỉ của khách hàng cung cấp không hỗ trợ giao hàng nhanh, cần nhập lại thông tin giao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222AD8C4" w14:textId="5FA35337" w:rsidR="005C04E0" w:rsidRPr="00954587" w:rsidRDefault="005C04E0" w:rsidP="001A7447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1675D6">
              <w:rPr>
                <w:sz w:val="20"/>
              </w:rPr>
              <w:t>5</w:t>
            </w:r>
          </w:p>
        </w:tc>
      </w:tr>
    </w:tbl>
    <w:p w14:paraId="673E278D" w14:textId="77777777" w:rsidR="001E3EDD" w:rsidRPr="00CD7115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954587">
        <w:rPr>
          <w:rFonts w:ascii="Times New Roman" w:hAnsi="Times New Roman" w:cs="Times New Roman"/>
          <w:b/>
          <w:bCs/>
        </w:rPr>
        <w:lastRenderedPageBreak/>
        <w:t>Biểu đồ hoạt động</w:t>
      </w:r>
    </w:p>
    <w:p w14:paraId="568042C2" w14:textId="1301768F" w:rsidR="001E3EDD" w:rsidRDefault="00445E8E" w:rsidP="00445E8E">
      <w:pPr>
        <w:pStyle w:val="ListParagraph"/>
        <w:keepNext/>
        <w:spacing w:after="0"/>
        <w:ind w:left="360"/>
        <w:rPr>
          <w:noProof/>
        </w:rPr>
      </w:pPr>
      <w:r w:rsidRPr="00445E8E">
        <w:rPr>
          <w:noProof/>
        </w:rPr>
        <w:drawing>
          <wp:inline distT="0" distB="0" distL="0" distR="0" wp14:anchorId="3A2E0F03" wp14:editId="6075AE6F">
            <wp:extent cx="5943600" cy="5672455"/>
            <wp:effectExtent l="0" t="0" r="0" b="4445"/>
            <wp:docPr id="191948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1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AB90" w14:textId="77777777" w:rsidR="001E3EDD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32C67793" w14:textId="77777777" w:rsidR="001E3EDD" w:rsidRPr="00B56EAD" w:rsidRDefault="001E3EDD" w:rsidP="001E3ED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</w:p>
    <w:p w14:paraId="02E60817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4DD10AFC" w14:textId="77777777" w:rsidR="001E3EDD" w:rsidRPr="00954587" w:rsidRDefault="001E3EDD" w:rsidP="001E3EDD">
      <w:pPr>
        <w:pStyle w:val="ListParagraph"/>
        <w:ind w:left="360"/>
        <w:rPr>
          <w:rFonts w:ascii="Times New Roman" w:hAnsi="Times New Roman" w:cs="Times New Roman"/>
        </w:rPr>
      </w:pPr>
      <w:r w:rsidRPr="00954587">
        <w:rPr>
          <w:rFonts w:ascii="Times New Roman" w:hAnsi="Times New Roman" w:cs="Times New Roman"/>
        </w:rPr>
        <w:t>Không</w:t>
      </w:r>
    </w:p>
    <w:p w14:paraId="679F3AF7" w14:textId="77777777" w:rsidR="001E3EDD" w:rsidRPr="00954587" w:rsidRDefault="001E3EDD" w:rsidP="001E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62A60945" w14:textId="77777777" w:rsidR="001E3EDD" w:rsidRPr="00B56EAD" w:rsidRDefault="001E3EDD" w:rsidP="001E3ED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530D3C5F" w14:textId="77777777" w:rsidR="00540046" w:rsidRDefault="00540046"/>
    <w:p w14:paraId="07C994FC" w14:textId="77777777" w:rsidR="00672F22" w:rsidRDefault="00672F22"/>
    <w:p w14:paraId="535180F9" w14:textId="77777777" w:rsidR="00672F22" w:rsidRDefault="00672F22"/>
    <w:p w14:paraId="3412638B" w14:textId="299CA73D" w:rsidR="00672F22" w:rsidRPr="00954587" w:rsidRDefault="00672F22" w:rsidP="00672F22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lastRenderedPageBreak/>
        <w:t>Use Case “</w:t>
      </w:r>
      <w:r>
        <w:rPr>
          <w:b/>
          <w:bCs/>
          <w:sz w:val="32"/>
          <w:szCs w:val="32"/>
        </w:rPr>
        <w:t>Thanh toán</w:t>
      </w:r>
      <w:r w:rsidRPr="00954587">
        <w:rPr>
          <w:b/>
          <w:bCs/>
          <w:sz w:val="32"/>
          <w:szCs w:val="32"/>
        </w:rPr>
        <w:t>”</w:t>
      </w:r>
    </w:p>
    <w:p w14:paraId="40819DC5" w14:textId="77777777" w:rsidR="00672F22" w:rsidRPr="00954587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478E52FA" w14:textId="77777777" w:rsidR="00672F22" w:rsidRPr="00954587" w:rsidRDefault="00672F22" w:rsidP="00672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21471" w14:textId="77777777" w:rsidR="00672F22" w:rsidRPr="00954587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62A701CC" w14:textId="19ABB40F" w:rsidR="00672F22" w:rsidRPr="00954587" w:rsidRDefault="00672F22" w:rsidP="00740B6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hệ thống khi </w:t>
      </w:r>
      <w:r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thanh toán </w:t>
      </w:r>
    </w:p>
    <w:p w14:paraId="3BFCEBA4" w14:textId="77777777" w:rsidR="00672F22" w:rsidRPr="00954587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0E8C812" w14:textId="073861C6" w:rsidR="00672F22" w:rsidRPr="00F17F8C" w:rsidRDefault="00672F22" w:rsidP="00672F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7F8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hách hàng</w:t>
      </w:r>
    </w:p>
    <w:p w14:paraId="2D503E0C" w14:textId="77777777" w:rsidR="00672F22" w:rsidRPr="00954587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A690E39" w14:textId="0B7E2D8D" w:rsidR="00672F22" w:rsidRPr="00954587" w:rsidRDefault="00672F22" w:rsidP="00672F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đã thực hiện use case “</w:t>
      </w:r>
      <w:r>
        <w:rPr>
          <w:rFonts w:ascii="Times New Roman" w:hAnsi="Times New Roman" w:cs="Times New Roman"/>
          <w:sz w:val="24"/>
          <w:szCs w:val="24"/>
        </w:rPr>
        <w:t>Đặt hàng</w:t>
      </w:r>
      <w:r>
        <w:rPr>
          <w:rFonts w:ascii="Times New Roman" w:hAnsi="Times New Roman" w:cs="Times New Roman"/>
          <w:sz w:val="24"/>
          <w:szCs w:val="24"/>
        </w:rPr>
        <w:t>” trước đó</w:t>
      </w:r>
    </w:p>
    <w:p w14:paraId="2B53A5EE" w14:textId="77777777" w:rsidR="00672F22" w:rsidRPr="00954587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431173CD" w14:textId="14D402C9" w:rsidR="00672F22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Hệ thống yêu cầu khách hàng chọn phương thức thanh toán</w:t>
      </w:r>
    </w:p>
    <w:p w14:paraId="6DFD6DA2" w14:textId="3219221B" w:rsidR="00672F22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Khách hàng lựa chọn phương thức thanh toán</w:t>
      </w:r>
    </w:p>
    <w:p w14:paraId="2FCCC6A4" w14:textId="3EB1948D" w:rsidR="006906B7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Hệ thống yêu cầu khách hàng cung cấp thông tin thẻ tín dụng và nội dung giao dịch</w:t>
      </w:r>
    </w:p>
    <w:p w14:paraId="4071C4F6" w14:textId="42938829" w:rsidR="006906B7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Khách hàng cung cấp thông tin thẻ và nội dung giao dịch</w:t>
      </w:r>
    </w:p>
    <w:p w14:paraId="6BB08F96" w14:textId="7BF1456A" w:rsidR="006906B7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Hệ thống xác thực giao dịch</w:t>
      </w:r>
    </w:p>
    <w:p w14:paraId="2B6CA974" w14:textId="6816A4E3" w:rsidR="006906B7" w:rsidRPr="00A925C8" w:rsidRDefault="00B36E85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Nếu xác thực thành công, h</w:t>
      </w:r>
      <w:r w:rsidR="006906B7" w:rsidRPr="00A925C8">
        <w:rPr>
          <w:rFonts w:ascii="Times New Roman" w:hAnsi="Times New Roman" w:cs="Times New Roman"/>
          <w:sz w:val="24"/>
          <w:szCs w:val="24"/>
        </w:rPr>
        <w:t>ệ thống hiển thị thông tin giao dịch</w:t>
      </w:r>
      <w:r w:rsidRPr="00A925C8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A925C8">
        <w:rPr>
          <w:rFonts w:ascii="Times New Roman" w:hAnsi="Times New Roman" w:cs="Times New Roman"/>
          <w:sz w:val="24"/>
          <w:szCs w:val="24"/>
        </w:rPr>
        <w:t>1</w:t>
      </w:r>
      <w:r w:rsidRPr="00A925C8">
        <w:rPr>
          <w:rFonts w:ascii="Times New Roman" w:hAnsi="Times New Roman" w:cs="Times New Roman"/>
          <w:sz w:val="24"/>
          <w:szCs w:val="24"/>
        </w:rPr>
        <w:t>)</w:t>
      </w:r>
    </w:p>
    <w:p w14:paraId="440D5375" w14:textId="712A814D" w:rsidR="006906B7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Hệ thống lưu lại thông tin giao dịch và đơn hàng vào lịch sử thanh toán của tài khoản khách hàng</w:t>
      </w:r>
      <w:r w:rsidR="00A925C8" w:rsidRPr="00A925C8">
        <w:rPr>
          <w:rFonts w:ascii="Times New Roman" w:hAnsi="Times New Roman" w:cs="Times New Roman"/>
          <w:sz w:val="24"/>
          <w:szCs w:val="24"/>
        </w:rPr>
        <w:t xml:space="preserve">, </w:t>
      </w:r>
      <w:r w:rsidR="00A925C8" w:rsidRPr="00A925C8">
        <w:rPr>
          <w:rFonts w:ascii="Times New Roman" w:hAnsi="Times New Roman" w:cs="Times New Roman"/>
          <w:sz w:val="24"/>
          <w:szCs w:val="24"/>
        </w:rPr>
        <w:t>gửi thông tin đơn hàng và thông tin giao dịch tới hòm thư điện tử của khách hàng</w:t>
      </w:r>
    </w:p>
    <w:p w14:paraId="7547AA99" w14:textId="41E31B1D" w:rsidR="006906B7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 xml:space="preserve">Hệ thống </w:t>
      </w:r>
      <w:r w:rsidR="00A925C8" w:rsidRPr="00A925C8">
        <w:rPr>
          <w:rFonts w:ascii="Times New Roman" w:hAnsi="Times New Roman" w:cs="Times New Roman"/>
          <w:sz w:val="24"/>
          <w:szCs w:val="24"/>
        </w:rPr>
        <w:t xml:space="preserve">tạo đơn hàng cùng các thông tin, </w:t>
      </w:r>
      <w:r w:rsidRPr="00A925C8">
        <w:rPr>
          <w:rFonts w:ascii="Times New Roman" w:hAnsi="Times New Roman" w:cs="Times New Roman"/>
          <w:sz w:val="24"/>
          <w:szCs w:val="24"/>
        </w:rPr>
        <w:t>chuyển trạng thái đơn hàng thành “Chờ xử lý”</w:t>
      </w:r>
      <w:r w:rsidR="00A925C8" w:rsidRPr="00A925C8">
        <w:rPr>
          <w:rFonts w:ascii="Times New Roman" w:hAnsi="Times New Roman" w:cs="Times New Roman"/>
          <w:sz w:val="24"/>
          <w:szCs w:val="24"/>
        </w:rPr>
        <w:t>.</w:t>
      </w:r>
    </w:p>
    <w:p w14:paraId="505EA25C" w14:textId="558D4EA0" w:rsidR="006906B7" w:rsidRPr="00A925C8" w:rsidRDefault="006906B7" w:rsidP="00672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25C8">
        <w:rPr>
          <w:rFonts w:ascii="Times New Roman" w:hAnsi="Times New Roman" w:cs="Times New Roman"/>
          <w:sz w:val="24"/>
          <w:szCs w:val="24"/>
        </w:rPr>
        <w:t>Hệ thống thêm đơn hàng vào danh sách duyệt đơn của quản trị viên</w:t>
      </w:r>
    </w:p>
    <w:p w14:paraId="7267D9F2" w14:textId="23CD658E" w:rsidR="00672F22" w:rsidRPr="00672F22" w:rsidRDefault="00672F22" w:rsidP="00672F22">
      <w:pPr>
        <w:pStyle w:val="ListParagraph"/>
        <w:numPr>
          <w:ilvl w:val="0"/>
          <w:numId w:val="7"/>
        </w:numPr>
        <w:rPr>
          <w:b/>
          <w:bCs/>
        </w:rPr>
      </w:pPr>
      <w:r w:rsidRPr="00672F22">
        <w:rPr>
          <w:b/>
          <w:bCs/>
        </w:rPr>
        <w:t>Luồng sự kiện thay thế</w:t>
      </w:r>
    </w:p>
    <w:p w14:paraId="1521044A" w14:textId="07E03320" w:rsidR="00672F22" w:rsidRPr="00CB3A76" w:rsidRDefault="00672F22" w:rsidP="00672F22">
      <w:pPr>
        <w:pStyle w:val="Caption"/>
        <w:jc w:val="center"/>
      </w:pPr>
      <w:r>
        <w:t>Bảng -Luồng sự kiện thay thế của Use case "</w:t>
      </w:r>
      <w:r w:rsidR="00B36E85">
        <w:t>Thanh toán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672F22" w:rsidRPr="00954587" w14:paraId="2330DE09" w14:textId="77777777" w:rsidTr="008E54D4">
        <w:tc>
          <w:tcPr>
            <w:tcW w:w="623" w:type="dxa"/>
            <w:shd w:val="clear" w:color="auto" w:fill="9CC2E5"/>
          </w:tcPr>
          <w:p w14:paraId="2EAE4999" w14:textId="77777777" w:rsidR="00672F22" w:rsidRPr="00954587" w:rsidRDefault="00672F22" w:rsidP="008E54D4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6F4A4DB1" w14:textId="77777777" w:rsidR="00672F22" w:rsidRPr="00954587" w:rsidRDefault="00672F22" w:rsidP="008E54D4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10937AB6" w14:textId="77777777" w:rsidR="00672F22" w:rsidRPr="00954587" w:rsidRDefault="00672F22" w:rsidP="008E54D4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04D751E4" w14:textId="77777777" w:rsidR="00672F22" w:rsidRPr="00954587" w:rsidRDefault="00672F22" w:rsidP="008E54D4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536D4D07" w14:textId="77777777" w:rsidR="00672F22" w:rsidRPr="00954587" w:rsidRDefault="00672F22" w:rsidP="008E54D4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672F22" w:rsidRPr="00954587" w14:paraId="6DC795E7" w14:textId="77777777" w:rsidTr="008E54D4">
        <w:tc>
          <w:tcPr>
            <w:tcW w:w="623" w:type="dxa"/>
            <w:shd w:val="clear" w:color="auto" w:fill="auto"/>
          </w:tcPr>
          <w:p w14:paraId="24C2C69A" w14:textId="77777777" w:rsidR="00672F22" w:rsidRPr="00954587" w:rsidRDefault="00672F22" w:rsidP="00672F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5F49D8C9" w14:textId="1DD14CBE" w:rsidR="00672F22" w:rsidRPr="00954587" w:rsidRDefault="00B36E85" w:rsidP="008E54D4">
            <w:pPr>
              <w:rPr>
                <w:sz w:val="20"/>
              </w:rPr>
            </w:pPr>
            <w:r>
              <w:rPr>
                <w:sz w:val="20"/>
              </w:rPr>
              <w:t>Tại bước 4</w:t>
            </w:r>
          </w:p>
        </w:tc>
        <w:tc>
          <w:tcPr>
            <w:tcW w:w="2413" w:type="dxa"/>
            <w:shd w:val="clear" w:color="auto" w:fill="auto"/>
          </w:tcPr>
          <w:p w14:paraId="2F0E84DE" w14:textId="18ADBB0E" w:rsidR="00672F22" w:rsidRPr="00954587" w:rsidRDefault="00B36E85" w:rsidP="008E54D4">
            <w:pPr>
              <w:rPr>
                <w:sz w:val="20"/>
              </w:rPr>
            </w:pPr>
            <w:r w:rsidRPr="00954587">
              <w:rPr>
                <w:sz w:val="19"/>
              </w:rPr>
              <w:t xml:space="preserve">Nếu </w:t>
            </w:r>
            <w:r>
              <w:rPr>
                <w:sz w:val="19"/>
              </w:rPr>
              <w:t>có ít nhất một trường thông tin bắt buộc bị bỏ trống hoặc không hợp lệ</w:t>
            </w:r>
          </w:p>
        </w:tc>
        <w:tc>
          <w:tcPr>
            <w:tcW w:w="3420" w:type="dxa"/>
            <w:shd w:val="clear" w:color="auto" w:fill="auto"/>
          </w:tcPr>
          <w:p w14:paraId="7512066A" w14:textId="20B273A8" w:rsidR="00672F22" w:rsidRPr="00954587" w:rsidRDefault="00B36E85" w:rsidP="008E54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tin thiếu/chưa chính xác</w:t>
            </w:r>
          </w:p>
        </w:tc>
        <w:tc>
          <w:tcPr>
            <w:tcW w:w="1278" w:type="dxa"/>
            <w:shd w:val="clear" w:color="auto" w:fill="auto"/>
          </w:tcPr>
          <w:p w14:paraId="4F8CF609" w14:textId="1A2FC08B" w:rsidR="00672F22" w:rsidRPr="00954587" w:rsidRDefault="00B36E85" w:rsidP="008E54D4">
            <w:pPr>
              <w:rPr>
                <w:sz w:val="20"/>
              </w:rPr>
            </w:pPr>
            <w:r>
              <w:rPr>
                <w:sz w:val="20"/>
              </w:rPr>
              <w:t>Tiếp tục tại bước 4</w:t>
            </w:r>
          </w:p>
        </w:tc>
      </w:tr>
      <w:tr w:rsidR="00B36E85" w:rsidRPr="00954587" w14:paraId="2C3375A1" w14:textId="77777777" w:rsidTr="008E54D4">
        <w:tc>
          <w:tcPr>
            <w:tcW w:w="623" w:type="dxa"/>
            <w:shd w:val="clear" w:color="auto" w:fill="auto"/>
          </w:tcPr>
          <w:p w14:paraId="10EB6BA4" w14:textId="77777777" w:rsidR="00B36E85" w:rsidRPr="00954587" w:rsidRDefault="00B36E85" w:rsidP="00B36E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328D3E55" w14:textId="27C75B66" w:rsidR="00B36E85" w:rsidRPr="00954587" w:rsidRDefault="00B36E85" w:rsidP="00B36E85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6F9D0EDB" w14:textId="747EB7F1" w:rsidR="00B36E85" w:rsidRPr="00954587" w:rsidRDefault="00B36E85" w:rsidP="00B36E85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>
              <w:rPr>
                <w:sz w:val="20"/>
              </w:rPr>
              <w:t>hệ thống xác thực giao dịch không hợp lệ</w:t>
            </w:r>
            <w:r w:rsidR="00A925C8">
              <w:rPr>
                <w:sz w:val="20"/>
              </w:rPr>
              <w:t xml:space="preserve"> hoặc thời gian giao dịch quá 2 giây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</w:tcPr>
          <w:p w14:paraId="6EF27DD4" w14:textId="77777777" w:rsidR="00B36E85" w:rsidRDefault="00B36E85" w:rsidP="00B36E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hiển thị thông báo giao dịch không hợp lệ</w:t>
            </w:r>
          </w:p>
          <w:p w14:paraId="774FC870" w14:textId="67D21E7B" w:rsidR="00B36E85" w:rsidRDefault="00B36E85" w:rsidP="00B36E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yêu cầu tới khách hàng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: Cần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cung cấp lại thông tin thẻ và nội dung giao dịch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4AC96BA5" w14:textId="02E84741" w:rsidR="00B36E85" w:rsidRDefault="00B36E85" w:rsidP="00B36E85">
            <w:pPr>
              <w:rPr>
                <w:sz w:val="20"/>
              </w:rPr>
            </w:pPr>
            <w:r>
              <w:rPr>
                <w:sz w:val="20"/>
              </w:rPr>
              <w:t>Tiếp tục tại bước 4</w:t>
            </w:r>
          </w:p>
        </w:tc>
      </w:tr>
    </w:tbl>
    <w:p w14:paraId="3B8DAD7E" w14:textId="28B47614" w:rsidR="00672F22" w:rsidRPr="00CD7115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Biểu đồ hoạt động</w:t>
      </w:r>
    </w:p>
    <w:p w14:paraId="45457F7C" w14:textId="5871A81C" w:rsidR="00672F22" w:rsidRDefault="00A925C8" w:rsidP="00672F22">
      <w:pPr>
        <w:pStyle w:val="ListParagraph"/>
        <w:keepNext/>
        <w:spacing w:after="0"/>
        <w:ind w:left="360"/>
        <w:rPr>
          <w:noProof/>
        </w:rPr>
      </w:pPr>
      <w:r w:rsidRPr="00A925C8">
        <w:rPr>
          <w:noProof/>
        </w:rPr>
        <w:lastRenderedPageBreak/>
        <w:drawing>
          <wp:inline distT="0" distB="0" distL="0" distR="0" wp14:anchorId="1B4B2878" wp14:editId="2D5C4575">
            <wp:extent cx="5425910" cy="6134632"/>
            <wp:effectExtent l="0" t="0" r="3810" b="0"/>
            <wp:docPr id="16037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9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812E" w14:textId="77777777" w:rsidR="00672F22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10C07FFB" w14:textId="77777777" w:rsidR="00672F22" w:rsidRPr="00B56EAD" w:rsidRDefault="00672F22" w:rsidP="00672F22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</w:p>
    <w:p w14:paraId="43FA717D" w14:textId="77777777" w:rsidR="00672F22" w:rsidRPr="00954587" w:rsidRDefault="00672F22" w:rsidP="00672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24A9AFE7" w14:textId="3F6EEF2B" w:rsidR="00BC025B" w:rsidRDefault="00BC025B" w:rsidP="00BC025B">
      <w:pPr>
        <w:pStyle w:val="Caption"/>
        <w:keepNext/>
        <w:jc w:val="center"/>
      </w:pPr>
      <w:bookmarkStart w:id="0" w:name="_Ref52259398"/>
      <w:r>
        <w:t xml:space="preserve">Bảng </w:t>
      </w:r>
      <w:bookmarkEnd w:id="0"/>
      <w:r w:rsidR="00A925C8">
        <w:t>1</w:t>
      </w:r>
      <w:r>
        <w:t>-</w:t>
      </w:r>
      <w:r w:rsidRPr="00B860BF">
        <w:t>Dữ liệu</w:t>
      </w:r>
      <w:r w:rsidR="00A925C8">
        <w:t xml:space="preserve"> thông tin được hiển thị</w:t>
      </w:r>
      <w:r w:rsidRPr="00B860BF">
        <w:t xml:space="preserve"> của </w:t>
      </w:r>
      <w:r w:rsidR="00A925C8">
        <w:t>giao dịch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777"/>
        <w:gridCol w:w="810"/>
        <w:gridCol w:w="1350"/>
        <w:gridCol w:w="1980"/>
        <w:gridCol w:w="2430"/>
      </w:tblGrid>
      <w:tr w:rsidR="00BC025B" w:rsidRPr="00954587" w14:paraId="478AA731" w14:textId="77777777" w:rsidTr="00A925C8">
        <w:tc>
          <w:tcPr>
            <w:tcW w:w="738" w:type="dxa"/>
            <w:shd w:val="clear" w:color="auto" w:fill="A8D08D"/>
          </w:tcPr>
          <w:p w14:paraId="1CCDE4EC" w14:textId="77777777" w:rsidR="00BC025B" w:rsidRPr="00954587" w:rsidRDefault="00BC025B" w:rsidP="008E54D4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777" w:type="dxa"/>
            <w:shd w:val="clear" w:color="auto" w:fill="A8D08D"/>
          </w:tcPr>
          <w:p w14:paraId="21D3E776" w14:textId="77777777" w:rsidR="00BC025B" w:rsidRPr="00954587" w:rsidRDefault="00BC025B" w:rsidP="008E54D4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810" w:type="dxa"/>
            <w:shd w:val="clear" w:color="auto" w:fill="A8D08D"/>
          </w:tcPr>
          <w:p w14:paraId="59635668" w14:textId="77777777" w:rsidR="00BC025B" w:rsidRPr="00954587" w:rsidRDefault="00BC025B" w:rsidP="008E54D4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52F6CAFE" w14:textId="77777777" w:rsidR="00BC025B" w:rsidRPr="00954587" w:rsidRDefault="00BC025B" w:rsidP="008E54D4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60D64BBC" w14:textId="77777777" w:rsidR="00BC025B" w:rsidRPr="00954587" w:rsidRDefault="00BC025B" w:rsidP="008E54D4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182466DB" w14:textId="77777777" w:rsidR="00BC025B" w:rsidRPr="00954587" w:rsidRDefault="00BC025B" w:rsidP="008E54D4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BC025B" w:rsidRPr="00954587" w14:paraId="50A99854" w14:textId="77777777" w:rsidTr="00A925C8">
        <w:tc>
          <w:tcPr>
            <w:tcW w:w="738" w:type="dxa"/>
            <w:shd w:val="clear" w:color="auto" w:fill="auto"/>
          </w:tcPr>
          <w:p w14:paraId="2D3CCF27" w14:textId="77777777" w:rsidR="00BC025B" w:rsidRPr="00954587" w:rsidRDefault="00BC025B" w:rsidP="00BC025B">
            <w:pPr>
              <w:numPr>
                <w:ilvl w:val="0"/>
                <w:numId w:val="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0E3E888" w14:textId="2349BD4D" w:rsidR="00BC025B" w:rsidRPr="00954587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Mã giao dịch</w:t>
            </w:r>
          </w:p>
        </w:tc>
        <w:tc>
          <w:tcPr>
            <w:tcW w:w="810" w:type="dxa"/>
            <w:shd w:val="clear" w:color="auto" w:fill="auto"/>
          </w:tcPr>
          <w:p w14:paraId="125C6953" w14:textId="77777777" w:rsidR="00BC025B" w:rsidRPr="00954587" w:rsidRDefault="00BC025B" w:rsidP="008E54D4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E41464D" w14:textId="77777777" w:rsidR="00BC025B" w:rsidRPr="00954587" w:rsidRDefault="00BC025B" w:rsidP="008E54D4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932FE2C" w14:textId="77777777" w:rsidR="00BC025B" w:rsidRPr="00954587" w:rsidRDefault="00BC025B" w:rsidP="008E54D4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44D9DC0" w14:textId="273FD484" w:rsidR="00BC025B" w:rsidRPr="00954587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KJA2014</w:t>
            </w:r>
          </w:p>
        </w:tc>
      </w:tr>
      <w:tr w:rsidR="00BC025B" w:rsidRPr="00954587" w14:paraId="2D18067B" w14:textId="77777777" w:rsidTr="00A925C8">
        <w:tc>
          <w:tcPr>
            <w:tcW w:w="738" w:type="dxa"/>
            <w:shd w:val="clear" w:color="auto" w:fill="auto"/>
          </w:tcPr>
          <w:p w14:paraId="1545B698" w14:textId="77777777" w:rsidR="00BC025B" w:rsidRPr="00954587" w:rsidRDefault="00BC025B" w:rsidP="00BC025B">
            <w:pPr>
              <w:numPr>
                <w:ilvl w:val="0"/>
                <w:numId w:val="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2E7AA429" w14:textId="371D17BB" w:rsidR="00BC025B" w:rsidRPr="00954587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 xml:space="preserve">Tên chủ thẻ </w:t>
            </w:r>
          </w:p>
        </w:tc>
        <w:tc>
          <w:tcPr>
            <w:tcW w:w="810" w:type="dxa"/>
            <w:shd w:val="clear" w:color="auto" w:fill="auto"/>
          </w:tcPr>
          <w:p w14:paraId="31F8828D" w14:textId="77777777" w:rsidR="00BC025B" w:rsidRPr="00954587" w:rsidRDefault="00BC025B" w:rsidP="008E54D4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5B523E8" w14:textId="77777777" w:rsidR="00BC025B" w:rsidRPr="00954587" w:rsidRDefault="00BC025B" w:rsidP="008E54D4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12F361A" w14:textId="77777777" w:rsidR="00BC025B" w:rsidRPr="00954587" w:rsidRDefault="00BC025B" w:rsidP="008E54D4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B3B4D79" w14:textId="4AD3E469" w:rsidR="00BC025B" w:rsidRPr="00954587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NGUYEN VAN HOAN</w:t>
            </w:r>
          </w:p>
        </w:tc>
      </w:tr>
      <w:tr w:rsidR="00A925C8" w:rsidRPr="00954587" w14:paraId="5E74DD56" w14:textId="77777777" w:rsidTr="00A925C8">
        <w:tc>
          <w:tcPr>
            <w:tcW w:w="738" w:type="dxa"/>
            <w:shd w:val="clear" w:color="auto" w:fill="auto"/>
          </w:tcPr>
          <w:p w14:paraId="3C1F2EFD" w14:textId="77777777" w:rsidR="00A925C8" w:rsidRPr="00954587" w:rsidRDefault="00A925C8" w:rsidP="00BC025B">
            <w:pPr>
              <w:numPr>
                <w:ilvl w:val="0"/>
                <w:numId w:val="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135A7615" w14:textId="4F05A7F3" w:rsidR="00A925C8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Số tiền bị trừ</w:t>
            </w:r>
          </w:p>
        </w:tc>
        <w:tc>
          <w:tcPr>
            <w:tcW w:w="810" w:type="dxa"/>
            <w:shd w:val="clear" w:color="auto" w:fill="auto"/>
          </w:tcPr>
          <w:p w14:paraId="1070B2C3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E869FFB" w14:textId="070BC461" w:rsidR="00A925C8" w:rsidRPr="00954587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1DB4426B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2764BB5E" w14:textId="665A1F47" w:rsidR="00A925C8" w:rsidRDefault="009C674B" w:rsidP="008E54D4">
            <w:pPr>
              <w:rPr>
                <w:sz w:val="20"/>
              </w:rPr>
            </w:pPr>
            <w:r>
              <w:rPr>
                <w:sz w:val="20"/>
              </w:rPr>
              <w:t>-49,000 VND</w:t>
            </w:r>
          </w:p>
        </w:tc>
      </w:tr>
      <w:tr w:rsidR="00A925C8" w:rsidRPr="00954587" w14:paraId="779AF0F8" w14:textId="77777777" w:rsidTr="00A925C8">
        <w:tc>
          <w:tcPr>
            <w:tcW w:w="738" w:type="dxa"/>
            <w:shd w:val="clear" w:color="auto" w:fill="auto"/>
          </w:tcPr>
          <w:p w14:paraId="4737E6D6" w14:textId="77777777" w:rsidR="00A925C8" w:rsidRPr="00954587" w:rsidRDefault="00A925C8" w:rsidP="00BC025B">
            <w:pPr>
              <w:numPr>
                <w:ilvl w:val="0"/>
                <w:numId w:val="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469F7D7A" w14:textId="00D08370" w:rsidR="00A925C8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Nội dung giao dịch</w:t>
            </w:r>
          </w:p>
        </w:tc>
        <w:tc>
          <w:tcPr>
            <w:tcW w:w="810" w:type="dxa"/>
            <w:shd w:val="clear" w:color="auto" w:fill="auto"/>
          </w:tcPr>
          <w:p w14:paraId="6F9D9413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B46862E" w14:textId="0627FAC1" w:rsidR="00A925C8" w:rsidRPr="00954587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B964E21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0402367" w14:textId="2BC15CA0" w:rsidR="00A925C8" w:rsidRDefault="009C674B" w:rsidP="008E54D4">
            <w:pPr>
              <w:rPr>
                <w:sz w:val="20"/>
              </w:rPr>
            </w:pPr>
            <w:r>
              <w:rPr>
                <w:sz w:val="20"/>
              </w:rPr>
              <w:t>GD thanh toan KJA2014 2309</w:t>
            </w:r>
          </w:p>
        </w:tc>
      </w:tr>
      <w:tr w:rsidR="00A925C8" w:rsidRPr="00954587" w14:paraId="7690B233" w14:textId="77777777" w:rsidTr="00A925C8">
        <w:tc>
          <w:tcPr>
            <w:tcW w:w="738" w:type="dxa"/>
            <w:shd w:val="clear" w:color="auto" w:fill="auto"/>
          </w:tcPr>
          <w:p w14:paraId="531A3761" w14:textId="77777777" w:rsidR="00A925C8" w:rsidRPr="00954587" w:rsidRDefault="00A925C8" w:rsidP="00BC025B">
            <w:pPr>
              <w:numPr>
                <w:ilvl w:val="0"/>
                <w:numId w:val="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2FCB572F" w14:textId="7442D63D" w:rsidR="00A925C8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Số dư</w:t>
            </w:r>
          </w:p>
        </w:tc>
        <w:tc>
          <w:tcPr>
            <w:tcW w:w="810" w:type="dxa"/>
            <w:shd w:val="clear" w:color="auto" w:fill="auto"/>
          </w:tcPr>
          <w:p w14:paraId="26DC82D6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49420A2" w14:textId="59F70EF1" w:rsidR="00A925C8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 xml:space="preserve">Có </w:t>
            </w:r>
          </w:p>
        </w:tc>
        <w:tc>
          <w:tcPr>
            <w:tcW w:w="1980" w:type="dxa"/>
            <w:shd w:val="clear" w:color="auto" w:fill="auto"/>
          </w:tcPr>
          <w:p w14:paraId="71B4DF55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2E8C314" w14:textId="051BE5D2" w:rsidR="00A925C8" w:rsidRDefault="009C674B" w:rsidP="008E54D4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du 506,021 VND</w:t>
            </w:r>
          </w:p>
        </w:tc>
      </w:tr>
      <w:tr w:rsidR="00A925C8" w:rsidRPr="00954587" w14:paraId="00C40A42" w14:textId="77777777" w:rsidTr="00A925C8">
        <w:tc>
          <w:tcPr>
            <w:tcW w:w="738" w:type="dxa"/>
            <w:shd w:val="clear" w:color="auto" w:fill="auto"/>
          </w:tcPr>
          <w:p w14:paraId="2CE0EED2" w14:textId="77777777" w:rsidR="00A925C8" w:rsidRPr="00954587" w:rsidRDefault="00A925C8" w:rsidP="00BC025B">
            <w:pPr>
              <w:numPr>
                <w:ilvl w:val="0"/>
                <w:numId w:val="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777" w:type="dxa"/>
            <w:shd w:val="clear" w:color="auto" w:fill="auto"/>
          </w:tcPr>
          <w:p w14:paraId="4C36C5E1" w14:textId="3361FCDC" w:rsidR="00A925C8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Ngày giờ giao dịch</w:t>
            </w:r>
          </w:p>
        </w:tc>
        <w:tc>
          <w:tcPr>
            <w:tcW w:w="810" w:type="dxa"/>
            <w:shd w:val="clear" w:color="auto" w:fill="auto"/>
          </w:tcPr>
          <w:p w14:paraId="6C522F8A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7F6A311" w14:textId="1BDB7A6D" w:rsidR="00A925C8" w:rsidRDefault="00A925C8" w:rsidP="008E54D4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BDA863D" w14:textId="77777777" w:rsidR="00A925C8" w:rsidRPr="00954587" w:rsidRDefault="00A925C8" w:rsidP="008E54D4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95C9B71" w14:textId="0699652C" w:rsidR="00A925C8" w:rsidRDefault="009C674B" w:rsidP="008E54D4">
            <w:pPr>
              <w:rPr>
                <w:sz w:val="20"/>
              </w:rPr>
            </w:pPr>
            <w:r>
              <w:rPr>
                <w:sz w:val="20"/>
              </w:rPr>
              <w:t>23-09-2023 18:53:29</w:t>
            </w:r>
          </w:p>
        </w:tc>
      </w:tr>
    </w:tbl>
    <w:p w14:paraId="79E08FD0" w14:textId="0713FBA5" w:rsidR="00672F22" w:rsidRPr="00954587" w:rsidRDefault="00672F22" w:rsidP="00672F22">
      <w:pPr>
        <w:pStyle w:val="ListParagraph"/>
        <w:ind w:left="360"/>
        <w:rPr>
          <w:rFonts w:ascii="Times New Roman" w:hAnsi="Times New Roman" w:cs="Times New Roman"/>
        </w:rPr>
      </w:pPr>
    </w:p>
    <w:p w14:paraId="36FA22BD" w14:textId="38336238" w:rsidR="00672F22" w:rsidRPr="00954587" w:rsidRDefault="00672F22" w:rsidP="00BC02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35137006" w14:textId="77777777" w:rsidR="00672F22" w:rsidRPr="00B56EAD" w:rsidRDefault="00672F22" w:rsidP="00672F2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08FEC9C3" w14:textId="77777777" w:rsidR="00672F22" w:rsidRDefault="00672F22"/>
    <w:sectPr w:rsidR="0067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BC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3B0420"/>
    <w:multiLevelType w:val="hybridMultilevel"/>
    <w:tmpl w:val="5350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957B1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01F1F94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D2DC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81559874">
    <w:abstractNumId w:val="1"/>
  </w:num>
  <w:num w:numId="2" w16cid:durableId="522861040">
    <w:abstractNumId w:val="2"/>
  </w:num>
  <w:num w:numId="3" w16cid:durableId="1965578324">
    <w:abstractNumId w:val="8"/>
  </w:num>
  <w:num w:numId="4" w16cid:durableId="1668945603">
    <w:abstractNumId w:val="0"/>
  </w:num>
  <w:num w:numId="5" w16cid:durableId="1063137241">
    <w:abstractNumId w:val="3"/>
  </w:num>
  <w:num w:numId="6" w16cid:durableId="283006732">
    <w:abstractNumId w:val="5"/>
  </w:num>
  <w:num w:numId="7" w16cid:durableId="2021540257">
    <w:abstractNumId w:val="6"/>
  </w:num>
  <w:num w:numId="8" w16cid:durableId="884949285">
    <w:abstractNumId w:val="7"/>
  </w:num>
  <w:num w:numId="9" w16cid:durableId="1444224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DD"/>
    <w:rsid w:val="00070B04"/>
    <w:rsid w:val="000B792B"/>
    <w:rsid w:val="001675D6"/>
    <w:rsid w:val="00191E3C"/>
    <w:rsid w:val="001E3EDD"/>
    <w:rsid w:val="00217400"/>
    <w:rsid w:val="003F04F4"/>
    <w:rsid w:val="00445E8E"/>
    <w:rsid w:val="00540046"/>
    <w:rsid w:val="005C04E0"/>
    <w:rsid w:val="00672F22"/>
    <w:rsid w:val="006906B7"/>
    <w:rsid w:val="00740B69"/>
    <w:rsid w:val="0078399C"/>
    <w:rsid w:val="00995250"/>
    <w:rsid w:val="009C674B"/>
    <w:rsid w:val="00A51881"/>
    <w:rsid w:val="00A5246A"/>
    <w:rsid w:val="00A925C8"/>
    <w:rsid w:val="00B36E85"/>
    <w:rsid w:val="00B715EB"/>
    <w:rsid w:val="00BC025B"/>
    <w:rsid w:val="00D16A98"/>
    <w:rsid w:val="00E135B4"/>
    <w:rsid w:val="00F1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3CEA"/>
  <w15:chartTrackingRefBased/>
  <w15:docId w15:val="{F7DBD9F2-6859-491E-A7C6-2851FE25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F22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E3EDD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1E3EDD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2023-09-23T14:49:00Z</dcterms:created>
  <dcterms:modified xsi:type="dcterms:W3CDTF">2023-09-30T06:07:00Z</dcterms:modified>
</cp:coreProperties>
</file>