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7046D">
      <w:pPr>
        <w:pStyle w:val="41"/>
        <w:rPr>
          <w:rFonts w:hint="eastAsia"/>
        </w:rPr>
      </w:pPr>
    </w:p>
    <w:p w14:paraId="6C104B9C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31A153C7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45AF7171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772891F6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需求设计说明书</w:t>
      </w:r>
    </w:p>
    <w:p w14:paraId="4BEC4977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0A45B4F2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1313FE2B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1CC95687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6A748AA4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项目名称：</w:t>
      </w:r>
      <w:r>
        <w:rPr>
          <w:rFonts w:hint="eastAsia" w:ascii="宋体" w:hAnsi="宋体" w:eastAsia="宋体"/>
          <w:sz w:val="28"/>
          <w:szCs w:val="28"/>
          <w:u w:val="single"/>
        </w:rPr>
        <w:t>文思成真</w:t>
      </w:r>
    </w:p>
    <w:p w14:paraId="13F7B496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文档编号：</w:t>
      </w:r>
      <w:r>
        <w:rPr>
          <w:rFonts w:hint="eastAsia" w:ascii="宋体" w:hAnsi="宋体" w:eastAsia="宋体"/>
          <w:sz w:val="28"/>
          <w:szCs w:val="28"/>
          <w:u w:val="single"/>
        </w:rPr>
        <w:t>WS-RDD-V1.2-20250719</w:t>
      </w:r>
    </w:p>
    <w:p w14:paraId="20D78D66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版本号：</w:t>
      </w:r>
      <w:r>
        <w:rPr>
          <w:rFonts w:hint="eastAsia" w:ascii="宋体" w:hAnsi="宋体" w:eastAsia="宋体"/>
          <w:sz w:val="28"/>
          <w:szCs w:val="28"/>
          <w:u w:val="single"/>
        </w:rPr>
        <w:t>V1.2</w:t>
      </w:r>
    </w:p>
    <w:p w14:paraId="085850A8">
      <w:pPr>
        <w:jc w:val="center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撰写人：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XXX</w:t>
      </w:r>
      <w:bookmarkStart w:id="1" w:name="_GoBack"/>
      <w:bookmarkEnd w:id="1"/>
    </w:p>
    <w:p w14:paraId="16AB3115">
      <w:pPr>
        <w:jc w:val="center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审核人：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XXX</w:t>
      </w:r>
    </w:p>
    <w:p w14:paraId="0AA5B914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完成日期：</w:t>
      </w:r>
      <w:r>
        <w:rPr>
          <w:rFonts w:hint="eastAsia" w:ascii="宋体" w:hAnsi="宋体" w:eastAsia="宋体"/>
          <w:sz w:val="28"/>
          <w:szCs w:val="28"/>
          <w:u w:val="single"/>
        </w:rPr>
        <w:t>2025 年 7 月 19 日</w:t>
      </w:r>
    </w:p>
    <w:p w14:paraId="52B4C067">
      <w:pPr>
        <w:jc w:val="center"/>
        <w:rPr>
          <w:rFonts w:hint="eastAsia" w:ascii="宋体" w:hAnsi="宋体" w:eastAsia="宋体"/>
          <w:b/>
          <w:bCs/>
          <w:sz w:val="24"/>
          <w:szCs w:val="24"/>
        </w:rPr>
      </w:pPr>
    </w:p>
    <w:p w14:paraId="49149831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6DD9CD9C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5BBE469B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F60D029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7926BB39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61FC45B2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2B2FB63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130264F1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8648522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1AA3DC8E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C74C331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639A0FFB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6FC87F57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12B9F0A9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一、 引言</w:t>
      </w:r>
    </w:p>
    <w:p w14:paraId="1221F016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1.1 文档目的</w:t>
      </w:r>
    </w:p>
    <w:p w14:paraId="3B0435F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本文档基于《文思成真需求分析说明书（WS-REQ-V1.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-2025071</w:t>
      </w:r>
      <w:r>
        <w:rPr>
          <w:rFonts w:hint="eastAsia" w:ascii="Times New Roman" w:hAnsi="Times New Roman" w:eastAsia="宋体" w:cs="Times New Roman"/>
          <w:sz w:val="24"/>
          <w:szCs w:val="24"/>
        </w:rPr>
        <w:t>7</w:t>
      </w:r>
      <w:r>
        <w:rPr>
          <w:rFonts w:ascii="Times New Roman" w:hAnsi="Times New Roman" w:eastAsia="宋体" w:cs="Times New Roman"/>
          <w:sz w:val="24"/>
          <w:szCs w:val="24"/>
        </w:rPr>
        <w:t>）》，将用户需求转化为可执行的技术实现方案，明确各功能模块的技术细节、接口规范、数据设计及交互逻辑，为开发、测试、部署提供具体指导。</w:t>
      </w:r>
    </w:p>
    <w:p w14:paraId="2B968515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1.2 文档范围</w:t>
      </w:r>
    </w:p>
    <w:p w14:paraId="487C31A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覆盖“文思成真”项目核心功能的技术实现设计，包括：</w:t>
      </w:r>
    </w:p>
    <w:p w14:paraId="3F7A93D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小说生成引擎的技术架构与模型集成方案；</w:t>
      </w:r>
    </w:p>
    <w:p w14:paraId="06DBCA9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参考文献管理与文风分析的算法设计；</w:t>
      </w:r>
    </w:p>
    <w:p w14:paraId="38F8840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多媒体生成（图片/思维导图/地图/视频）的技术实现；</w:t>
      </w:r>
    </w:p>
    <w:p w14:paraId="30ED298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在线文本编辑的功能细节与协作机制；</w:t>
      </w:r>
    </w:p>
    <w:p w14:paraId="155FE47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非功能需求（性能、安全性、可用性）的技术保障方案。</w:t>
      </w:r>
    </w:p>
    <w:p w14:paraId="1ACD2FDB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1.3 参考文档</w:t>
      </w:r>
    </w:p>
    <w:p w14:paraId="4CB1B0FC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《文思成真需求分析说明书（WS-REQ-V1.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-2025071</w:t>
      </w:r>
      <w:r>
        <w:rPr>
          <w:rFonts w:hint="eastAsia" w:ascii="Times New Roman" w:hAnsi="Times New Roman" w:eastAsia="宋体" w:cs="Times New Roman"/>
          <w:sz w:val="24"/>
          <w:szCs w:val="24"/>
        </w:rPr>
        <w:t>7</w:t>
      </w:r>
      <w:r>
        <w:rPr>
          <w:rFonts w:ascii="Times New Roman" w:hAnsi="Times New Roman" w:eastAsia="宋体" w:cs="Times New Roman"/>
          <w:sz w:val="24"/>
          <w:szCs w:val="24"/>
        </w:rPr>
        <w:t>）》</w:t>
      </w:r>
    </w:p>
    <w:p w14:paraId="57DF97E0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主流AI模型API 文档（OpenAIAPI）</w:t>
      </w:r>
    </w:p>
    <w:p w14:paraId="37D24E88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Vue</w:t>
      </w:r>
      <w:r>
        <w:rPr>
          <w:rFonts w:ascii="Times New Roman" w:hAnsi="Times New Roman" w:eastAsia="宋体" w:cs="Times New Roman"/>
          <w:sz w:val="24"/>
          <w:szCs w:val="24"/>
        </w:rPr>
        <w:t>官方开发指南、FastAPI文档</w:t>
      </w:r>
    </w:p>
    <w:p w14:paraId="09CFF3BF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w:t>二、功能模块详细设计</w:t>
      </w:r>
    </w:p>
    <w:p w14:paraId="04B478F7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2.1 小说生成引擎模块</w:t>
      </w:r>
    </w:p>
    <w:p w14:paraId="63DA77E8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2.1.1 智能生成功能设计</w:t>
      </w:r>
    </w:p>
    <w:p w14:paraId="08C68E5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技术架构：采用“提示词工程+Agen工具链”架构，实现用户输入到小说内容的自动化生成。</w:t>
      </w:r>
    </w:p>
    <w:p w14:paraId="444EA22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输入处理层：</w:t>
      </w:r>
    </w:p>
    <w:p w14:paraId="13424FA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输入格式：支持文本框输入（上限5000字）、文件上传（TXT/Word，≤10MB）；</w:t>
      </w:r>
    </w:p>
    <w:p w14:paraId="1489CE9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提示词工程层：</w:t>
      </w:r>
    </w:p>
    <w:p w14:paraId="3EEC236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系统提示词设计：</w:t>
      </w:r>
    </w:p>
    <w:p w14:paraId="2B50FB6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基于用户输入动态生成，包含以下模块：</w:t>
      </w:r>
    </w:p>
    <w:p w14:paraId="57015CDA">
      <w:pPr>
        <w:ind w:left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Agent工具链层：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基于LangChain实现多工具协同的小说创作流程：</w:t>
      </w:r>
    </w:p>
    <w:p w14:paraId="2DA2F0BE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langchain.agents import Tool, AgentExecutor, LLMSingleActionAgent</w:t>
      </w:r>
    </w:p>
    <w:p w14:paraId="5EFA84F5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langchain.prompts import StringPromptTemplate</w:t>
      </w:r>
    </w:p>
    <w:p w14:paraId="5EB90A55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langchain import LLMChain, OpenAI</w:t>
      </w:r>
    </w:p>
    <w:p w14:paraId="3AD88D9C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Agent执行流程</w:t>
      </w:r>
    </w:p>
    <w:p w14:paraId="20BD5EC2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 = LLMSingleActionAgent(</w:t>
      </w:r>
    </w:p>
    <w:p w14:paraId="1BE8FE16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llm_chain=LLMChain(llm=OpenAI(temperature=0), prompt=agent_prompt),</w:t>
      </w:r>
    </w:p>
    <w:p w14:paraId="54686204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output_parser=output_parser,</w:t>
      </w:r>
    </w:p>
    <w:p w14:paraId="43850CFE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stop=["\nObservation:"],</w:t>
      </w:r>
    </w:p>
    <w:p w14:paraId="6250486F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allowed_tools=[tool.name for tool in tools]</w:t>
      </w:r>
    </w:p>
    <w:p w14:paraId="05C8D542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04A9F875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执行小说创作流程</w:t>
      </w:r>
    </w:p>
    <w:p w14:paraId="07AD4BD1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agent_executor = AgentExecutor.from_agent_and_tools(</w:t>
      </w:r>
    </w:p>
    <w:p w14:paraId="1E4243F4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agent=agent,</w:t>
      </w:r>
    </w:p>
    <w:p w14:paraId="6F35B5DD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tools=tools,</w:t>
      </w:r>
    </w:p>
    <w:p w14:paraId="7A8ED166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verbose=True</w:t>
      </w:r>
    </w:p>
    <w:p w14:paraId="3E916B85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6BD6A4AE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示例调用</w:t>
      </w:r>
    </w:p>
    <w:p w14:paraId="24789F79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response = agent_executor.run(</w:t>
      </w:r>
    </w:p>
    <w:p w14:paraId="428AACF7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f"根据以下信息创作小说：{input_data['raw_input']}"</w:t>
      </w:r>
    </w:p>
    <w:p w14:paraId="5D1A488F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2621C7D5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2.1.2 续写与润色功能设计</w:t>
      </w:r>
    </w:p>
    <w:p w14:paraId="78FC0A4C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续写逻辑：</w:t>
      </w:r>
    </w:p>
    <w:p w14:paraId="7823F03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上下文理解：</w:t>
      </w:r>
      <w:r>
        <w:rPr>
          <w:rFonts w:hint="eastAsia" w:ascii="Times New Roman" w:hAnsi="Times New Roman" w:eastAsia="宋体" w:cs="Times New Roman"/>
          <w:sz w:val="24"/>
          <w:szCs w:val="24"/>
        </w:rPr>
        <w:t>保存历史对话到chathistory，每次对话</w:t>
      </w:r>
      <w:r>
        <w:rPr>
          <w:rFonts w:ascii="Times New Roman" w:hAnsi="Times New Roman" w:eastAsia="宋体" w:cs="Times New Roman"/>
          <w:sz w:val="24"/>
          <w:szCs w:val="24"/>
        </w:rPr>
        <w:t>通过</w:t>
      </w:r>
      <w:r>
        <w:rPr>
          <w:rFonts w:hint="eastAsia" w:ascii="Times New Roman" w:hAnsi="Times New Roman" w:eastAsia="宋体" w:cs="Times New Roman"/>
          <w:sz w:val="24"/>
          <w:szCs w:val="24"/>
        </w:rPr>
        <w:t>chathistory</w:t>
      </w:r>
      <w:r>
        <w:rPr>
          <w:rFonts w:ascii="Times New Roman" w:hAnsi="Times New Roman" w:eastAsia="宋体" w:cs="Times New Roman"/>
          <w:sz w:val="24"/>
          <w:szCs w:val="24"/>
        </w:rPr>
        <w:t>提取人设特征（如“张三性格暴躁”）和情节趋势（如“冲突升级”）；</w:t>
      </w:r>
    </w:p>
    <w:p w14:paraId="19636CA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润色功能：</w:t>
      </w:r>
    </w:p>
    <w:p w14:paraId="164AE80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语法优化：使用LanguageTool工具检测语法错误（如主谓搭配错误）；</w:t>
      </w:r>
    </w:p>
    <w:p w14:paraId="52B42D55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风格统一：基于前文文风特征（如平均句长、高频词汇）调整语句，使润色后内容与前文风格差异率≤10%。</w:t>
      </w:r>
    </w:p>
    <w:p w14:paraId="05DC4D48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2.2 参考文献模块</w:t>
      </w:r>
      <w:r>
        <w:rPr>
          <w:rFonts w:hint="eastAsia" w:ascii="宋体" w:hAnsi="宋体" w:eastAsia="宋体"/>
          <w:b/>
          <w:bCs/>
          <w:sz w:val="28"/>
          <w:szCs w:val="28"/>
        </w:rPr>
        <w:t>(RAG架构)</w:t>
      </w:r>
    </w:p>
    <w:p w14:paraId="79C475A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该模块是小说生成应用的核心支撑模块，基于RAG（Retrieval-Augmented Generation）架构设计，负责对用户上传的参考资料进行标准化处理，并通过向量化与语义检索，为 LLM 提供高相关度的上下文支持，提升生成内容的风格一致性与知识准确度。</w:t>
      </w:r>
    </w:p>
    <w:p w14:paraId="5EC6EFE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（1）输入要求与校验：</w:t>
      </w:r>
    </w:p>
    <w:p w14:paraId="3F94C2A2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支持格式：PDF、Word（.docx/.doc）、TXT；</w:t>
      </w:r>
    </w:p>
    <w:p w14:paraId="759B7ECB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上传限制：单文件最大 10MB，支持批量上传最多 5 个文件，总大小不超过 30MB；</w:t>
      </w:r>
    </w:p>
    <w:p w14:paraId="0CD6186A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自动校验：</w:t>
      </w:r>
    </w:p>
    <w:p w14:paraId="40E212EE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校验文件格式是否符合要求；</w:t>
      </w:r>
    </w:p>
    <w:p w14:paraId="77F4BC4D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检查文件大小是否超限；</w:t>
      </w:r>
    </w:p>
    <w:p w14:paraId="3AF15CB6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不符合要求的文件将被拒绝上传，返回明确错误信息。</w:t>
      </w:r>
    </w:p>
    <w:p w14:paraId="587E863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（2）预处理流程：</w:t>
      </w:r>
    </w:p>
    <w:p w14:paraId="4B93EFF4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文档解析与文本提取：</w:t>
      </w:r>
    </w:p>
    <w:p w14:paraId="31378B8E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使用专用解析库，如 python-docx（Word）、PyMuPDF（PDF）提取正文内容；</w:t>
      </w:r>
    </w:p>
    <w:p w14:paraId="6193338E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自动排除页眉、页脚、水印、页码等非正文元素；</w:t>
      </w:r>
    </w:p>
    <w:p w14:paraId="5EBFC277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输出统一的纯文本格式以供分析。</w:t>
      </w:r>
    </w:p>
    <w:p w14:paraId="3A00B1CE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文本清洗与标准化：</w:t>
      </w:r>
    </w:p>
    <w:p w14:paraId="10F5AD87">
      <w:pPr>
        <w:ind w:left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移除冗余字符（空格、换行、制表符等）和特殊符号；</w:t>
      </w:r>
    </w:p>
    <w:p w14:paraId="1D84D0F1">
      <w:pPr>
        <w:ind w:firstLine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过滤无意义内容（如“第xx页”）；</w:t>
      </w:r>
    </w:p>
    <w:p w14:paraId="253F9FDF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全角半角标点统一处理，保持文本一致性。</w:t>
      </w:r>
    </w:p>
    <w:p w14:paraId="3FC02CF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(3)</w:t>
      </w:r>
      <w:r>
        <w:rPr>
          <w:rFonts w:ascii="Times New Roman" w:hAnsi="Times New Roman" w:eastAsia="宋体" w:cs="Times New Roman"/>
          <w:sz w:val="24"/>
          <w:szCs w:val="24"/>
        </w:rPr>
        <w:t xml:space="preserve"> 向量生成（Dashscope）：</w:t>
      </w:r>
    </w:p>
    <w:p w14:paraId="4A88B6D9">
      <w:pPr>
        <w:ind w:firstLine="240" w:firstLineChars="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将每块文本封装为 {"text": chunk}，提交给 MultiModalEmbedding.call()；</w:t>
      </w:r>
    </w:p>
    <w:p w14:paraId="79DB7D7E">
      <w:pPr>
        <w:ind w:firstLine="240" w:firstLineChars="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对每一块分别生成向量；</w:t>
      </w:r>
    </w:p>
    <w:p w14:paraId="746A42BB">
      <w:pPr>
        <w:ind w:firstLine="240" w:firstLineChars="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成功后记录维度及数量</w:t>
      </w:r>
    </w:p>
    <w:p w14:paraId="2EBF326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(4)</w:t>
      </w:r>
      <w:r>
        <w:rPr>
          <w:rFonts w:ascii="Times New Roman" w:hAnsi="Times New Roman" w:eastAsia="宋体" w:cs="Times New Roman"/>
          <w:sz w:val="24"/>
          <w:szCs w:val="24"/>
        </w:rPr>
        <w:t>写入 Chroma 向量数据库：</w:t>
      </w:r>
    </w:p>
    <w:p w14:paraId="4DBF5C8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collection.add(</w:t>
      </w:r>
    </w:p>
    <w:p w14:paraId="414D844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ids=...,</w:t>
      </w:r>
    </w:p>
    <w:p w14:paraId="55D789F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documents=chunks,</w:t>
      </w:r>
    </w:p>
    <w:p w14:paraId="48D4356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embeddings=embeddings,</w:t>
      </w:r>
    </w:p>
    <w:p w14:paraId="1011692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metadatas=...</w:t>
      </w:r>
    </w:p>
    <w:p w14:paraId="06FB50D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4B05BD56"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（5）查询与生成（RAG Query 阶段）</w:t>
      </w:r>
    </w:p>
    <w:p w14:paraId="363D6EEC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用户提问：</w:t>
      </w:r>
    </w:p>
    <w:p w14:paraId="6DD5360A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用户向 LLM 提交问题或续写指令，如：</w:t>
      </w:r>
    </w:p>
    <w:p w14:paraId="27870376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“继续写这个世界观的背景设定”</w:t>
      </w:r>
    </w:p>
    <w:p w14:paraId="019C9A04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查询向量数据库：</w:t>
      </w:r>
    </w:p>
    <w:p w14:paraId="6FCD3E40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将问题进行 embedding（使用同一个嵌入模型）；</w:t>
      </w:r>
    </w:p>
    <w:p w14:paraId="2FDA234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Chroma 中执行相似度检索：</w:t>
      </w:r>
    </w:p>
    <w:p w14:paraId="5E88FE56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</w:t>
      </w:r>
    </w:p>
    <w:p w14:paraId="4892206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复制编辑</w:t>
      </w:r>
    </w:p>
    <w:p w14:paraId="28F0FBBC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collection.query(</w:t>
      </w:r>
    </w:p>
    <w:p w14:paraId="3FF6349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query_embeddings=[question_embedding],</w:t>
      </w:r>
    </w:p>
    <w:p w14:paraId="634D324A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n_results=top_k,</w:t>
      </w:r>
    </w:p>
    <w:p w14:paraId="238F371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where={"file_id": ..., "user_id": ...}</w:t>
      </w:r>
    </w:p>
    <w:p w14:paraId="48426BD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3730E1B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构造上下文：</w:t>
      </w:r>
    </w:p>
    <w:p w14:paraId="694F060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返回 top_k 条最相关文本块；</w:t>
      </w:r>
    </w:p>
    <w:p w14:paraId="17A86796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构造为 Prompt 的一部分，如：</w:t>
      </w:r>
    </w:p>
    <w:p w14:paraId="329A9BD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text</w:t>
      </w:r>
    </w:p>
    <w:p w14:paraId="0BA1777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请参考以下资料回答问题：</w:t>
      </w:r>
    </w:p>
    <w:p w14:paraId="4C6FE039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【文档节选1】...</w:t>
      </w:r>
    </w:p>
    <w:p w14:paraId="7AF9D10E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【文档节选2】...</w:t>
      </w:r>
    </w:p>
    <w:p w14:paraId="5CD60AE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...</w:t>
      </w:r>
    </w:p>
    <w:p w14:paraId="1A6E4E9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用户问题：...</w:t>
      </w:r>
    </w:p>
    <w:p w14:paraId="14CAA412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LLM生成答案：</w:t>
      </w:r>
    </w:p>
    <w:p w14:paraId="3D050182">
      <w:pPr>
        <w:tabs>
          <w:tab w:val="left" w:pos="720"/>
        </w:tabs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将带有参考上下文的 Prompt 提交至 Qwen、GPT-4、DeepSeek 等模型；</w:t>
      </w:r>
    </w:p>
    <w:p w14:paraId="0417B032">
      <w:pPr>
        <w:tabs>
          <w:tab w:val="left" w:pos="720"/>
        </w:tabs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生成内容具备“风格一致性 + 知识可信度”。</w:t>
      </w:r>
    </w:p>
    <w:p w14:paraId="1B35E5AD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1447A6A7">
      <w:pPr>
        <w:ind w:firstLine="240" w:firstLineChars="1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</w:p>
    <w:p w14:paraId="1209CC62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2.3 多媒体生成与可视化模块</w:t>
      </w:r>
    </w:p>
    <w:p w14:paraId="1CF28A18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2.3.1 文本生成图片功能设计</w:t>
      </w:r>
    </w:p>
    <w:p w14:paraId="1FA880E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输入解析：</w:t>
      </w:r>
    </w:p>
    <w:p w14:paraId="6C7F64C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根据用户选择的对话</w:t>
      </w:r>
    </w:p>
    <w:p w14:paraId="6E4AC54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模型与输出：</w:t>
      </w:r>
    </w:p>
    <w:p w14:paraId="457EB5E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生成模型：</w:t>
      </w:r>
      <w:r>
        <w:rPr>
          <w:rFonts w:hint="eastAsia" w:ascii="Times New Roman" w:hAnsi="Times New Roman" w:eastAsia="宋体" w:cs="Times New Roman"/>
          <w:sz w:val="24"/>
          <w:szCs w:val="24"/>
        </w:rPr>
        <w:t>通义万相</w:t>
      </w:r>
      <w:r>
        <w:rPr>
          <w:rFonts w:ascii="Times New Roman" w:hAnsi="Times New Roman" w:eastAsia="宋体" w:cs="Times New Roman"/>
          <w:sz w:val="24"/>
          <w:szCs w:val="24"/>
        </w:rPr>
        <w:t>模型；</w:t>
      </w:r>
    </w:p>
    <w:p w14:paraId="49F08E94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2.3.2 </w:t>
      </w:r>
      <w:r>
        <w:rPr>
          <w:rFonts w:hint="eastAsia" w:ascii="宋体" w:hAnsi="宋体" w:eastAsia="宋体"/>
          <w:b/>
          <w:bCs/>
          <w:sz w:val="24"/>
          <w:szCs w:val="24"/>
        </w:rPr>
        <w:t>人物关系</w:t>
      </w:r>
      <w:r>
        <w:rPr>
          <w:rFonts w:ascii="宋体" w:hAnsi="宋体" w:eastAsia="宋体"/>
          <w:b/>
          <w:bCs/>
          <w:sz w:val="24"/>
          <w:szCs w:val="24"/>
        </w:rPr>
        <w:t>图</w:t>
      </w:r>
      <w:r>
        <w:rPr>
          <w:rFonts w:hint="eastAsia" w:ascii="宋体" w:hAnsi="宋体" w:eastAsia="宋体"/>
          <w:b/>
          <w:bCs/>
          <w:sz w:val="24"/>
          <w:szCs w:val="24"/>
        </w:rPr>
        <w:t>设计</w:t>
      </w:r>
    </w:p>
    <w:p w14:paraId="4FE76D3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生成实现：根据用户小说情节，生成人物关系表，通过大模型生成Mermaid代码，采用Mermaid语法生成人物关系图，将提取的树状结构转换为 Mermaid脚本。</w:t>
      </w:r>
    </w:p>
    <w:p w14:paraId="101D59D5">
      <w:pPr>
        <w:ind w:firstLine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2.3.</w:t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 xml:space="preserve"> 地图生成设计</w:t>
      </w:r>
    </w:p>
    <w:p w14:paraId="5E6A3019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文本解析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</w:p>
    <w:p w14:paraId="1EAC7913">
      <w:pPr>
        <w:ind w:firstLine="240" w:firstLineChars="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功能：从用户输入的文本中提取地理信息，生成结构化的地图描述</w:t>
      </w:r>
      <w:r>
        <w:rPr>
          <w:rFonts w:hint="eastAsia" w:ascii="Times New Roman" w:hAnsi="Times New Roman" w:eastAsia="宋体" w:cs="Times New Roman"/>
          <w:sz w:val="24"/>
          <w:szCs w:val="24"/>
        </w:rPr>
        <w:t>（使用Qwen-Plus 大语言模型解析文本，提取地点名称、方位关系、距离描述、地形特征等信息，生成标准化的坐标图文字描述（格式：标题、范围、地点位置、地形路线等）</w:t>
      </w:r>
    </w:p>
    <w:p w14:paraId="7753FC0B">
      <w:pPr>
        <w:ind w:firstLine="240" w:firstLineChars="1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地图生成：</w:t>
      </w:r>
    </w:p>
    <w:p w14:paraId="2ED5C5A5">
      <w:pPr>
        <w:ind w:firstLine="420" w:firstLineChars="17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功能：根据文本描述生成无文字符号的基础地图图像</w:t>
      </w:r>
    </w:p>
    <w:p w14:paraId="6F447424">
      <w:pPr>
        <w:ind w:firstLine="420" w:firstLineChars="17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 Wanx2.1-T2I-Plus 图像生成模型</w:t>
      </w:r>
    </w:p>
    <w:p w14:paraId="039E994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禁用文字符号，仅通过颜色和图形表示地理特征</w:t>
      </w:r>
    </w:p>
    <w:p w14:paraId="75CC2A11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图像标注：</w:t>
      </w:r>
    </w:p>
    <w:p w14:paraId="110D4D1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功能：</w:t>
      </w:r>
      <w:r>
        <w:rPr>
          <w:rFonts w:ascii="Times New Roman" w:hAnsi="Times New Roman" w:eastAsia="宋体" w:cs="Times New Roman"/>
          <w:sz w:val="24"/>
          <w:szCs w:val="24"/>
        </w:rPr>
        <w:t>在基础地图上添加文字标注和符号</w:t>
      </w:r>
      <w:r>
        <w:rPr>
          <w:rFonts w:hint="eastAsia" w:ascii="Times New Roman" w:hAnsi="Times New Roman" w:eastAsia="宋体" w:cs="Times New Roman"/>
          <w:sz w:val="24"/>
          <w:szCs w:val="24"/>
        </w:rPr>
        <w:t>。使用 Qwen-VL-Plus 多模态模型分析图像和文本，确定每个地点的坐标位置、字体大小和颜色支持中文标注。</w:t>
      </w:r>
    </w:p>
    <w:p w14:paraId="3B7AA060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2.4 在线文本编辑模块</w:t>
      </w:r>
    </w:p>
    <w:p w14:paraId="6A67686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bookmarkStart w:id="0" w:name="_Hlk204189163"/>
      <w:r>
        <w:rPr>
          <w:rFonts w:ascii="Times New Roman" w:hAnsi="Times New Roman" w:eastAsia="宋体" w:cs="Times New Roman"/>
          <w:sz w:val="24"/>
          <w:szCs w:val="24"/>
        </w:rPr>
        <w:t>富文本编辑器：</w:t>
      </w:r>
    </w:p>
    <w:p w14:paraId="1C1D15F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基础功能：基于TinyMCE组件实现，支持多级标题（H1-H6）、字体样式（加粗/斜体）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17A2D5D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内嵌上传组件，可以将用户编辑好的小说上传到数据库，并于小说平台展示。</w:t>
      </w:r>
    </w:p>
    <w:bookmarkEnd w:id="0"/>
    <w:p w14:paraId="0AF7DE37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w:t>三、非功能需求设计</w:t>
      </w:r>
    </w:p>
    <w:p w14:paraId="6214A16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8"/>
          <w:szCs w:val="28"/>
        </w:rPr>
        <w:t>3.1 性能设计</w:t>
      </w:r>
    </w:p>
    <w:p w14:paraId="4C8183F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响应时间保障：</w:t>
      </w:r>
    </w:p>
    <w:p w14:paraId="1FB0DC3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文本生成：采用异步生成模式（前端显示“生成中”状态，后端推送结果），1000字生成时间≤30秒；</w:t>
      </w:r>
    </w:p>
    <w:p w14:paraId="5EFC43D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图片生成：，单张图片生成时间≤60秒，高峰期（并发≥50）通过队列调度（RabbitMQ）避免超时。</w:t>
      </w:r>
    </w:p>
    <w:p w14:paraId="0EC3EC4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并发支持：</w:t>
      </w:r>
    </w:p>
    <w:p w14:paraId="0D4CDAE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前端：使用缓存机制减少重复计算；</w:t>
      </w:r>
    </w:p>
    <w:p w14:paraId="5875B73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后端：FastAPI启用异步接口（async def），配合U</w:t>
      </w:r>
      <w:r>
        <w:rPr>
          <w:rFonts w:hint="eastAsia" w:ascii="Times New Roman" w:hAnsi="Times New Roman" w:eastAsia="宋体" w:cs="Times New Roman"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icorn多进程部署，支持并发用户≥100。</w:t>
      </w:r>
    </w:p>
    <w:p w14:paraId="37028BC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8"/>
          <w:szCs w:val="28"/>
        </w:rPr>
        <w:t>3.2 安全性设计</w:t>
      </w:r>
    </w:p>
    <w:p w14:paraId="1F31EA74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3.2.1 认证机制</w:t>
      </w:r>
    </w:p>
    <w:p w14:paraId="252FA54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使用OAuth2PasswordBearer和create_access_token实现基于JWT的身份认证。认证信息通过Authorization: Bearer &lt;token&gt;携带，保护接口。</w:t>
      </w:r>
    </w:p>
    <w:p w14:paraId="77B9201D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3.2.2</w:t>
      </w:r>
      <w:r>
        <w:rPr>
          <w:rFonts w:ascii="宋体" w:hAnsi="宋体" w:eastAsia="宋体"/>
          <w:b/>
          <w:bCs/>
          <w:sz w:val="24"/>
          <w:szCs w:val="24"/>
        </w:rPr>
        <w:t>数据加密</w:t>
      </w:r>
    </w:p>
    <w:p w14:paraId="1411FC0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传输加密：全站启用HTTPS（TLS 1.3）；</w:t>
      </w:r>
    </w:p>
    <w:p w14:paraId="10FEB6B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存储加密：用户密码采用bcrypt算法加密（加盐值），参考文献内容使用AES-256加密存储。</w:t>
      </w:r>
    </w:p>
    <w:p w14:paraId="16B47555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3.2.3</w:t>
      </w:r>
      <w:r>
        <w:rPr>
          <w:rFonts w:ascii="宋体" w:hAnsi="宋体" w:eastAsia="宋体"/>
          <w:b/>
          <w:bCs/>
          <w:sz w:val="24"/>
          <w:szCs w:val="24"/>
        </w:rPr>
        <w:t>权限控制</w:t>
      </w:r>
    </w:p>
    <w:p w14:paraId="2405F21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基于角色的访问控制（RBAC）：普通用户仅能访问自己的内容，管理员可查看全量数据；</w:t>
      </w:r>
      <w:r>
        <w:rPr>
          <w:rFonts w:hint="eastAsia" w:ascii="Times New Roman" w:hAnsi="Times New Roman" w:eastAsia="宋体" w:cs="Times New Roman"/>
          <w:sz w:val="24"/>
          <w:szCs w:val="24"/>
        </w:rPr>
        <w:t>明确检查管理员权限role == 1，控制/admin/stats等后台接口访问。支持扩展多种角色系统。</w:t>
      </w:r>
    </w:p>
    <w:p w14:paraId="0A49EF35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3.2.4</w:t>
      </w:r>
      <w:r>
        <w:rPr>
          <w:rFonts w:ascii="宋体" w:hAnsi="宋体" w:eastAsia="宋体"/>
          <w:b/>
          <w:bCs/>
          <w:sz w:val="24"/>
          <w:szCs w:val="24"/>
        </w:rPr>
        <w:t>接口字段校验与敏感信息保护</w:t>
      </w:r>
    </w:p>
    <w:p w14:paraId="594D8CD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使用pydantic.BaseModel（如UserCreate, LoginRequest）做字段验证，避免注入风险。返回UserResponse等明确的response schema，避免返回密码等敏感字段。</w:t>
      </w:r>
    </w:p>
    <w:p w14:paraId="3084E92E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3.2.5</w:t>
      </w:r>
      <w:r>
        <w:rPr>
          <w:rFonts w:ascii="宋体" w:hAnsi="宋体" w:eastAsia="宋体"/>
          <w:b/>
          <w:bCs/>
          <w:sz w:val="24"/>
          <w:szCs w:val="24"/>
        </w:rPr>
        <w:t xml:space="preserve">  注册、更新等接口必要的重复校验/防伪检查</w:t>
      </w:r>
    </w:p>
    <w:p w14:paraId="75F2465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注册时检查用户名是否已存在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6A80DC5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头像上传限制了 content_type，避免伪造脚本文件。</w:t>
      </w:r>
    </w:p>
    <w:p w14:paraId="6C917E3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修改手机号时防止手机号被他人注册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70F695FF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3.2.6 </w:t>
      </w:r>
      <w:r>
        <w:rPr>
          <w:rFonts w:ascii="宋体" w:hAnsi="宋体" w:eastAsia="宋体"/>
          <w:b/>
          <w:bCs/>
          <w:sz w:val="24"/>
          <w:szCs w:val="24"/>
        </w:rPr>
        <w:t>密码修改安全性</w:t>
      </w:r>
    </w:p>
    <w:p w14:paraId="15DA6E2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if not verify_password(request.old_password, current_user.password_hash):</w:t>
      </w:r>
    </w:p>
    <w:p w14:paraId="3D4E868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要求用户提供旧密码进行验证,且禁止新密码与旧密码重复。加密使用了哈希函数。</w:t>
      </w:r>
      <w:r>
        <w:rPr>
          <w:rFonts w:ascii="Times New Roman" w:hAnsi="Times New Roman" w:eastAsia="宋体" w:cs="Times New Roman"/>
          <w:sz w:val="24"/>
          <w:szCs w:val="24"/>
        </w:rPr>
        <w:t>密码流程符合一般Web安全标准。</w:t>
      </w:r>
    </w:p>
    <w:p w14:paraId="6A34D848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3.2.7</w:t>
      </w:r>
      <w:r>
        <w:rPr>
          <w:rFonts w:ascii="宋体" w:hAnsi="宋体" w:eastAsia="宋体"/>
          <w:b/>
          <w:bCs/>
          <w:sz w:val="24"/>
          <w:szCs w:val="24"/>
        </w:rPr>
        <w:t>文件上传安全性</w:t>
      </w:r>
    </w:p>
    <w:p w14:paraId="085A3FE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 UploadFile = File(...) 控制上传源。</w:t>
      </w:r>
    </w:p>
    <w:p w14:paraId="0951B95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明确限制MIME类型（jpeg/png/gif）：</w:t>
      </w:r>
    </w:p>
    <w:p w14:paraId="017BBCA2">
      <w:pPr>
        <w:ind w:left="36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if file.content_type not in allowed_types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03005445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生成唯一文件名避免路径覆盖。</w:t>
      </w:r>
    </w:p>
    <w:p w14:paraId="3EAD7E2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上传路径已显式指定目录，减少目录穿越风险：</w:t>
      </w:r>
    </w:p>
    <w:p w14:paraId="70FD75C3">
      <w:pPr>
        <w:ind w:left="36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AVATAR_UPLOAD_DIR = "static/avatars"</w:t>
      </w:r>
    </w:p>
    <w:p w14:paraId="57F01C1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2A545F3B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3.3 可用性设计</w:t>
      </w:r>
    </w:p>
    <w:p w14:paraId="107260A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操作流程：核心功能（如生成小说）操作步骤≤3步，关键按钮（如“生成”“保存”）尺寸≥48×48px；</w:t>
      </w:r>
    </w:p>
    <w:p w14:paraId="3B9822AE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w:t>四、数据设计</w:t>
      </w:r>
    </w:p>
    <w:p w14:paraId="56774866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4.1 数据库表结构</w:t>
      </w:r>
    </w:p>
    <w:tbl>
      <w:tblPr>
        <w:tblStyle w:val="4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3492"/>
        <w:gridCol w:w="3043"/>
      </w:tblGrid>
      <w:tr w14:paraId="2B70EC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63C1D9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表名</w:t>
            </w:r>
          </w:p>
        </w:tc>
        <w:tc>
          <w:tcPr>
            <w:tcW w:w="0" w:type="auto"/>
          </w:tcPr>
          <w:p w14:paraId="76104532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核心字段（类型）</w:t>
            </w:r>
          </w:p>
        </w:tc>
        <w:tc>
          <w:tcPr>
            <w:tcW w:w="0" w:type="auto"/>
          </w:tcPr>
          <w:p w14:paraId="693B852D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索引设计</w:t>
            </w:r>
          </w:p>
        </w:tc>
      </w:tr>
      <w:tr w14:paraId="66FA03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2D226C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Segoe UI" w:hAnsi="Segoe UI" w:cs="Segoe UI"/>
                <w:color w:val="000000"/>
              </w:rPr>
              <w:t>用</w:t>
            </w:r>
            <w:r>
              <w:rPr>
                <w:rFonts w:ascii="Segoe UI" w:hAnsi="Segoe UI" w:cs="Segoe UI"/>
                <w:color w:val="000000"/>
              </w:rPr>
              <w:t>户表（users）</w:t>
            </w:r>
          </w:p>
        </w:tc>
        <w:tc>
          <w:tcPr>
            <w:tcW w:w="0" w:type="auto"/>
            <w:vAlign w:val="center"/>
          </w:tcPr>
          <w:p w14:paraId="2C8E46C1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id（bigint unsigned，主键）、username（varchar (32)）、password_hash（varchar (128)）、phone（varchar (20)）、nickname（varchar (64)）</w:t>
            </w:r>
          </w:p>
        </w:tc>
        <w:tc>
          <w:tcPr>
            <w:tcW w:w="0" w:type="auto"/>
            <w:vAlign w:val="center"/>
          </w:tcPr>
          <w:p w14:paraId="693D1275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主键索引：id；唯一索引：username、phone；普通索引：idx_username、idx_status、idx_created_at</w:t>
            </w:r>
          </w:p>
        </w:tc>
      </w:tr>
      <w:tr w14:paraId="16756AB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569654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用户会话主表（conversations）</w:t>
            </w:r>
          </w:p>
        </w:tc>
        <w:tc>
          <w:tcPr>
            <w:tcW w:w="0" w:type="auto"/>
            <w:vAlign w:val="center"/>
          </w:tcPr>
          <w:p w14:paraId="34D1D4BB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id（bigint unsigned，主键）、user_id（bigint unsigned）、title（varchar (128)）、created_at（datetime）、updated_at（datetime）、status（tinyint unsigned）</w:t>
            </w:r>
          </w:p>
        </w:tc>
        <w:tc>
          <w:tcPr>
            <w:tcW w:w="0" w:type="auto"/>
            <w:vAlign w:val="center"/>
          </w:tcPr>
          <w:p w14:paraId="70DAD6F5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主键索引：id；普通索引：idx_user_id、idx_created_at；外键：user_id 关联 users 表的 id 字段（级联删除）</w:t>
            </w:r>
          </w:p>
        </w:tc>
      </w:tr>
      <w:tr w14:paraId="16415C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1D1B0F0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会话消息记录表（messages）</w:t>
            </w:r>
          </w:p>
        </w:tc>
        <w:tc>
          <w:tcPr>
            <w:tcW w:w="0" w:type="auto"/>
            <w:vAlign w:val="center"/>
          </w:tcPr>
          <w:p w14:paraId="547DA839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id（bigint unsigned，主键）、conversation_id（bigint unsigned）、role（enum ('user', 'assistant','system')）、content（text）、message_id（varchar (64)）、tokens（int unsigned）、created_at（datetime）、model_name（varchar (45)）</w:t>
            </w:r>
          </w:p>
        </w:tc>
        <w:tc>
          <w:tcPr>
            <w:tcW w:w="0" w:type="auto"/>
            <w:vAlign w:val="center"/>
          </w:tcPr>
          <w:p w14:paraId="73AB8605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主键索引：id；唯一索引：message_id；普通索引：idx_conversation_id、idx_created_at；外键：conversation_id 关联 conversations 表的 id 字段（级联删除）</w:t>
            </w:r>
          </w:p>
        </w:tc>
      </w:tr>
      <w:tr w14:paraId="5857BF4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88C5C5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小说信息表（novels）</w:t>
            </w:r>
          </w:p>
        </w:tc>
        <w:tc>
          <w:tcPr>
            <w:tcW w:w="0" w:type="auto"/>
            <w:vAlign w:val="center"/>
          </w:tcPr>
          <w:p w14:paraId="6E17FF04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id（bigint unsigned，主键）、user_id（bigint unsigned）、title（varchar (128)）、introduction（text）、cover_url（varchar (255)）、status（tinyint unsigned）、created_at（datetime）、updated_at（datetime）</w:t>
            </w:r>
          </w:p>
        </w:tc>
        <w:tc>
          <w:tcPr>
            <w:tcW w:w="0" w:type="auto"/>
            <w:vAlign w:val="center"/>
          </w:tcPr>
          <w:p w14:paraId="299F1E3C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主键索引：id；普通索引：idx_user_id；外键：user_id 关联 users 表的 id 字段（级联删除）</w:t>
            </w:r>
          </w:p>
        </w:tc>
      </w:tr>
      <w:tr w14:paraId="6CF537E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52250B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小说收藏表（collections）</w:t>
            </w:r>
          </w:p>
        </w:tc>
        <w:tc>
          <w:tcPr>
            <w:tcW w:w="0" w:type="auto"/>
            <w:vAlign w:val="center"/>
          </w:tcPr>
          <w:p w14:paraId="1F63E274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id（bigint unsigned，主键）、user_id（bigint unsigned）、novel_id（bigint unsigned）、created_at（datetime）</w:t>
            </w:r>
          </w:p>
        </w:tc>
        <w:tc>
          <w:tcPr>
            <w:tcW w:w="0" w:type="auto"/>
            <w:vAlign w:val="center"/>
          </w:tcPr>
          <w:p w14:paraId="55F32C3E">
            <w:pPr>
              <w:widowControl/>
              <w:spacing w:line="420" w:lineRule="atLeast"/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主键索引：id；唯一索引：idx_user_novel；外键：user_id 关联 users 表的 id 字段（级联删除），novel_id 关联 novels 表的 id 字段（级联删除）</w:t>
            </w:r>
          </w:p>
        </w:tc>
      </w:tr>
      <w:tr w14:paraId="7DBD927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F4A089">
            <w:pPr>
              <w:widowControl/>
              <w:spacing w:line="420" w:lineRule="atLeast"/>
              <w:jc w:val="lef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小说章节表（chapters）</w:t>
            </w:r>
          </w:p>
        </w:tc>
        <w:tc>
          <w:tcPr>
            <w:tcW w:w="0" w:type="auto"/>
            <w:vAlign w:val="center"/>
          </w:tcPr>
          <w:p w14:paraId="40BF794B">
            <w:pPr>
              <w:widowControl/>
              <w:spacing w:line="420" w:lineRule="atLeast"/>
              <w:jc w:val="lef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id（bigint unsigned，主键）、novel_id（bigint unsigned）、chapter_title（varchar (128)）、chapter_content（text）、chapter_number（int unsigned）、created_at（datetime）、updated_at（datetime）</w:t>
            </w:r>
          </w:p>
        </w:tc>
        <w:tc>
          <w:tcPr>
            <w:tcW w:w="0" w:type="auto"/>
            <w:vAlign w:val="center"/>
          </w:tcPr>
          <w:p w14:paraId="0C9CFDB4">
            <w:pPr>
              <w:widowControl/>
              <w:spacing w:line="420" w:lineRule="atLeast"/>
              <w:jc w:val="lef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主键索引：id；普通索引：idx_novel_id；外键：novel_id 关联novels表的id字段（级联删除）</w:t>
            </w:r>
          </w:p>
        </w:tc>
      </w:tr>
    </w:tbl>
    <w:p w14:paraId="4B2F7ABD">
      <w:pPr>
        <w:rPr>
          <w:rFonts w:hint="eastAsia" w:ascii="宋体" w:hAnsi="宋体" w:eastAsia="宋体"/>
          <w:b/>
          <w:bCs/>
          <w:sz w:val="28"/>
          <w:szCs w:val="28"/>
        </w:rPr>
      </w:pPr>
    </w:p>
    <w:p w14:paraId="5972ABB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8"/>
          <w:szCs w:val="28"/>
        </w:rPr>
        <w:t>4.2 数据流转设计</w:t>
      </w:r>
    </w:p>
    <w:p w14:paraId="0FA2EC76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小说生成流程：</w:t>
      </w:r>
    </w:p>
    <w:p w14:paraId="1F31B57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用户输入→解析为结构化数据→存入临时表（temp_analysis）→调用模型生成→生成结果存入小说表（novel）→删除临时表数据（避免冗余）。</w:t>
      </w:r>
    </w:p>
    <w:p w14:paraId="510B5BFD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w:t>五、接口设计</w:t>
      </w:r>
    </w:p>
    <w:p w14:paraId="3BD4D6DF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5.1 内部接口（前后端交互）</w:t>
      </w:r>
    </w:p>
    <w:tbl>
      <w:tblPr>
        <w:tblStyle w:val="4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015"/>
        <w:gridCol w:w="2453"/>
        <w:gridCol w:w="1758"/>
        <w:gridCol w:w="2616"/>
      </w:tblGrid>
      <w:tr w14:paraId="5E0CE5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43FA4E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接口名称</w:t>
            </w:r>
          </w:p>
        </w:tc>
        <w:tc>
          <w:tcPr>
            <w:tcW w:w="1015" w:type="dxa"/>
            <w:vAlign w:val="center"/>
          </w:tcPr>
          <w:p w14:paraId="1DE6859D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请求方法</w:t>
            </w:r>
          </w:p>
        </w:tc>
        <w:tc>
          <w:tcPr>
            <w:tcW w:w="2452" w:type="dxa"/>
            <w:vAlign w:val="center"/>
          </w:tcPr>
          <w:p w14:paraId="2FA09481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URL</w:t>
            </w:r>
          </w:p>
        </w:tc>
        <w:tc>
          <w:tcPr>
            <w:tcW w:w="0" w:type="auto"/>
            <w:vAlign w:val="center"/>
          </w:tcPr>
          <w:p w14:paraId="3E6DE2BE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请求参数（JSON）</w:t>
            </w:r>
          </w:p>
        </w:tc>
        <w:tc>
          <w:tcPr>
            <w:tcW w:w="0" w:type="auto"/>
            <w:vAlign w:val="center"/>
          </w:tcPr>
          <w:p w14:paraId="18A0709D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响应参数（JSON）</w:t>
            </w:r>
          </w:p>
        </w:tc>
      </w:tr>
      <w:tr w14:paraId="5D4114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CCDDEE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小说生成接口</w:t>
            </w:r>
          </w:p>
        </w:tc>
        <w:tc>
          <w:tcPr>
            <w:tcW w:w="1015" w:type="dxa"/>
            <w:vAlign w:val="center"/>
          </w:tcPr>
          <w:p w14:paraId="616AAE0E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POST</w:t>
            </w:r>
          </w:p>
        </w:tc>
        <w:tc>
          <w:tcPr>
            <w:tcW w:w="2452" w:type="dxa"/>
            <w:vAlign w:val="center"/>
          </w:tcPr>
          <w:p w14:paraId="54A42A93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/api/novel/generate</w:t>
            </w:r>
          </w:p>
        </w:tc>
        <w:tc>
          <w:tcPr>
            <w:tcW w:w="0" w:type="auto"/>
            <w:vAlign w:val="center"/>
          </w:tcPr>
          <w:p w14:paraId="39021AED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{"keywords": "武侠", "style": "金庸", ...}</w:t>
            </w:r>
          </w:p>
        </w:tc>
        <w:tc>
          <w:tcPr>
            <w:tcW w:w="0" w:type="auto"/>
            <w:vAlign w:val="center"/>
          </w:tcPr>
          <w:p w14:paraId="20CFC18D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{"code": 200, "data": {"content": "...", "score": 8.5}}</w:t>
            </w:r>
          </w:p>
        </w:tc>
      </w:tr>
      <w:tr w14:paraId="3B4253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3EB9E3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思维导图生成接口</w:t>
            </w:r>
          </w:p>
        </w:tc>
        <w:tc>
          <w:tcPr>
            <w:tcW w:w="1015" w:type="dxa"/>
            <w:vAlign w:val="center"/>
          </w:tcPr>
          <w:p w14:paraId="3D6E3B2B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POST</w:t>
            </w:r>
          </w:p>
        </w:tc>
        <w:tc>
          <w:tcPr>
            <w:tcW w:w="2452" w:type="dxa"/>
            <w:vAlign w:val="center"/>
          </w:tcPr>
          <w:p w14:paraId="48E0A448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/api/mindmap/generate</w:t>
            </w:r>
          </w:p>
        </w:tc>
        <w:tc>
          <w:tcPr>
            <w:tcW w:w="0" w:type="auto"/>
            <w:vAlign w:val="center"/>
          </w:tcPr>
          <w:p w14:paraId="6D0B38D1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{"text": "文本内容", ...}</w:t>
            </w:r>
          </w:p>
        </w:tc>
        <w:tc>
          <w:tcPr>
            <w:tcW w:w="0" w:type="auto"/>
            <w:vAlign w:val="center"/>
          </w:tcPr>
          <w:p w14:paraId="628FA1E2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egoe UI" w:hAnsi="Segoe UI" w:cs="Segoe UI"/>
                <w:color w:val="000000"/>
              </w:rPr>
              <w:t>{"code": 200, "data": {"mermaid_script": "...", "preview_url": "..."}}</w:t>
            </w:r>
          </w:p>
        </w:tc>
      </w:tr>
    </w:tbl>
    <w:p w14:paraId="24C3954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8"/>
          <w:szCs w:val="28"/>
        </w:rPr>
        <w:t>5.2 第三方接口集成</w:t>
      </w:r>
    </w:p>
    <w:p w14:paraId="7E43A45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OpenAIAPI：调用/v1/chat/completions接口，参数model=gpt-4，temperature=0.7（控制生成随机性）；</w:t>
      </w:r>
    </w:p>
    <w:p w14:paraId="04051AC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Stable Diffusion API：调用/sdapi/v1/txt2img接口，参数prompt（文本描述）、steps=30（生成步数）。</w:t>
      </w:r>
    </w:p>
    <w:p w14:paraId="52E1883B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w:t>六、验收标准细化</w:t>
      </w:r>
    </w:p>
    <w:tbl>
      <w:tblPr>
        <w:tblStyle w:val="18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5415"/>
        <w:gridCol w:w="2262"/>
      </w:tblGrid>
      <w:tr w14:paraId="0C24D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3418E6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AC04C0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技术验收指标（补充需求分析书）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3F0163">
            <w:pPr>
              <w:widowControl/>
              <w:spacing w:line="420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测试方法</w:t>
            </w:r>
          </w:p>
        </w:tc>
      </w:tr>
      <w:tr w14:paraId="7FBCE3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A3E600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小说生成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BB82A8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文风匹配度≥80%（通过余弦相似度计算），逻辑连贯率≥90%（BERT模型评分）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902A8A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自动化测试+人工评审</w:t>
            </w:r>
          </w:p>
        </w:tc>
      </w:tr>
      <w:tr w14:paraId="1A5A4F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65DB8D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图片生成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A45B9B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相似度≥75%（CLIP模型评分），生成成功率≥95%（100次调用失败≤5次）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5B29AA">
            <w:pPr>
              <w:widowControl/>
              <w:spacing w:line="420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批量接口测试+图像识别评估</w:t>
            </w:r>
          </w:p>
        </w:tc>
      </w:tr>
    </w:tbl>
    <w:p w14:paraId="159E3033">
      <w:pPr>
        <w:ind w:left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36"/>
          <w:szCs w:val="36"/>
        </w:rPr>
        <w:t>七、附录</w:t>
      </w:r>
    </w:p>
    <w:p w14:paraId="70ABDCF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技术栈版本清单：、FastAPI 0.103.1、Python 3.1</w:t>
      </w:r>
      <w:r>
        <w:rPr>
          <w:rFonts w:hint="eastAsia" w:ascii="Times New Roman" w:hAnsi="Times New Roman" w:eastAsia="宋体" w:cs="Times New Roman"/>
          <w:sz w:val="24"/>
          <w:szCs w:val="24"/>
        </w:rPr>
        <w:t>2+</w:t>
      </w:r>
      <w:r>
        <w:rPr>
          <w:rFonts w:ascii="Times New Roman" w:hAnsi="Times New Roman" w:eastAsia="宋体" w:cs="Times New Roman"/>
          <w:sz w:val="24"/>
          <w:szCs w:val="24"/>
        </w:rPr>
        <w:t>、、</w:t>
      </w:r>
    </w:p>
    <w:p w14:paraId="0C497BD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接口文档：使用Swagger UI（FastAPI自动生成），访问/docs查看</w:t>
      </w:r>
    </w:p>
    <w:p w14:paraId="7A20243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修订记录：</w:t>
      </w:r>
    </w:p>
    <w:tbl>
      <w:tblPr>
        <w:tblStyle w:val="18"/>
        <w:tblW w:w="0" w:type="auto"/>
        <w:tblInd w:w="7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2080"/>
        <w:gridCol w:w="1920"/>
      </w:tblGrid>
      <w:tr w14:paraId="7C200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196423">
            <w:pPr>
              <w:ind w:firstLine="480" w:firstLine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2361C3">
            <w:pPr>
              <w:ind w:firstLine="480" w:firstLine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修订时间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6A67E2">
            <w:pPr>
              <w:ind w:firstLine="480" w:firstLine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修订内容</w:t>
            </w:r>
          </w:p>
        </w:tc>
      </w:tr>
      <w:tr w14:paraId="0A674E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CFECEA">
            <w:pPr>
              <w:ind w:firstLine="480" w:firstLine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C0BF6C">
            <w:pPr>
              <w:ind w:firstLine="480" w:firstLine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2025-07-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7C7A28">
            <w:pPr>
              <w:ind w:firstLine="480" w:firstLineChars="2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初稿完成</w:t>
            </w:r>
          </w:p>
        </w:tc>
      </w:tr>
    </w:tbl>
    <w:p w14:paraId="3832323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363024D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本需求设计书需经开发团队、测试团队评审通过后执行，若需求变更，需同步更新并修订版本号。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FC"/>
    <w:rsid w:val="00030675"/>
    <w:rsid w:val="000366DD"/>
    <w:rsid w:val="00043BB6"/>
    <w:rsid w:val="00064DAB"/>
    <w:rsid w:val="00084887"/>
    <w:rsid w:val="000D2061"/>
    <w:rsid w:val="00111700"/>
    <w:rsid w:val="0014122C"/>
    <w:rsid w:val="0015196B"/>
    <w:rsid w:val="00161F22"/>
    <w:rsid w:val="00171EFE"/>
    <w:rsid w:val="00191667"/>
    <w:rsid w:val="001A11BD"/>
    <w:rsid w:val="001B2BD8"/>
    <w:rsid w:val="001B3259"/>
    <w:rsid w:val="001F613F"/>
    <w:rsid w:val="00207BB0"/>
    <w:rsid w:val="00261CC2"/>
    <w:rsid w:val="002924C7"/>
    <w:rsid w:val="0029466B"/>
    <w:rsid w:val="00295197"/>
    <w:rsid w:val="00307A27"/>
    <w:rsid w:val="003241FF"/>
    <w:rsid w:val="0033096F"/>
    <w:rsid w:val="00342E93"/>
    <w:rsid w:val="00356C8E"/>
    <w:rsid w:val="00382864"/>
    <w:rsid w:val="003B71FB"/>
    <w:rsid w:val="003D2B5A"/>
    <w:rsid w:val="0043067B"/>
    <w:rsid w:val="00436072"/>
    <w:rsid w:val="00456E1F"/>
    <w:rsid w:val="004A0782"/>
    <w:rsid w:val="004B0168"/>
    <w:rsid w:val="0051049F"/>
    <w:rsid w:val="00515473"/>
    <w:rsid w:val="00537BAE"/>
    <w:rsid w:val="0056447C"/>
    <w:rsid w:val="005674F2"/>
    <w:rsid w:val="005C5474"/>
    <w:rsid w:val="006155EF"/>
    <w:rsid w:val="00635F2F"/>
    <w:rsid w:val="0065307E"/>
    <w:rsid w:val="00656F4C"/>
    <w:rsid w:val="006732C1"/>
    <w:rsid w:val="006746AC"/>
    <w:rsid w:val="00691CD3"/>
    <w:rsid w:val="006B6AED"/>
    <w:rsid w:val="006D2CE2"/>
    <w:rsid w:val="006F6143"/>
    <w:rsid w:val="007358BA"/>
    <w:rsid w:val="0075288A"/>
    <w:rsid w:val="007A101F"/>
    <w:rsid w:val="007D6350"/>
    <w:rsid w:val="008010CD"/>
    <w:rsid w:val="00817658"/>
    <w:rsid w:val="00821F91"/>
    <w:rsid w:val="00852EC5"/>
    <w:rsid w:val="00872E04"/>
    <w:rsid w:val="008A18B8"/>
    <w:rsid w:val="008A48B6"/>
    <w:rsid w:val="008C328D"/>
    <w:rsid w:val="008C4607"/>
    <w:rsid w:val="008D6BDC"/>
    <w:rsid w:val="008E4CE9"/>
    <w:rsid w:val="008F518A"/>
    <w:rsid w:val="0091231C"/>
    <w:rsid w:val="00934B26"/>
    <w:rsid w:val="00951437"/>
    <w:rsid w:val="00960DF5"/>
    <w:rsid w:val="00992C90"/>
    <w:rsid w:val="00995F57"/>
    <w:rsid w:val="009C3FED"/>
    <w:rsid w:val="00A00DBD"/>
    <w:rsid w:val="00A03A67"/>
    <w:rsid w:val="00A11D8A"/>
    <w:rsid w:val="00A15DD7"/>
    <w:rsid w:val="00A34E53"/>
    <w:rsid w:val="00A52DA1"/>
    <w:rsid w:val="00A61569"/>
    <w:rsid w:val="00A7029D"/>
    <w:rsid w:val="00AB03B8"/>
    <w:rsid w:val="00AC5607"/>
    <w:rsid w:val="00AD2FF5"/>
    <w:rsid w:val="00B31B84"/>
    <w:rsid w:val="00B630DA"/>
    <w:rsid w:val="00B676E9"/>
    <w:rsid w:val="00B829EA"/>
    <w:rsid w:val="00B96553"/>
    <w:rsid w:val="00BE5582"/>
    <w:rsid w:val="00C13F1E"/>
    <w:rsid w:val="00C526FC"/>
    <w:rsid w:val="00C67443"/>
    <w:rsid w:val="00C8722D"/>
    <w:rsid w:val="00CA47EB"/>
    <w:rsid w:val="00CB3E36"/>
    <w:rsid w:val="00CF05B6"/>
    <w:rsid w:val="00D05B4B"/>
    <w:rsid w:val="00D57C47"/>
    <w:rsid w:val="00D600DC"/>
    <w:rsid w:val="00D70B2B"/>
    <w:rsid w:val="00DE763E"/>
    <w:rsid w:val="00DF0D7D"/>
    <w:rsid w:val="00DF1D38"/>
    <w:rsid w:val="00DF419B"/>
    <w:rsid w:val="00E04B4C"/>
    <w:rsid w:val="00E12A39"/>
    <w:rsid w:val="00E30ED0"/>
    <w:rsid w:val="00E4093F"/>
    <w:rsid w:val="00E72E1E"/>
    <w:rsid w:val="00E731E1"/>
    <w:rsid w:val="00EA00A3"/>
    <w:rsid w:val="00EC25F5"/>
    <w:rsid w:val="00EC7F9F"/>
    <w:rsid w:val="00EE3A1D"/>
    <w:rsid w:val="00F22F54"/>
    <w:rsid w:val="00F4554C"/>
    <w:rsid w:val="00F53E63"/>
    <w:rsid w:val="00F71517"/>
    <w:rsid w:val="00F7318A"/>
    <w:rsid w:val="00F9483B"/>
    <w:rsid w:val="00F94B4C"/>
    <w:rsid w:val="00FB4CED"/>
    <w:rsid w:val="00FE7C07"/>
    <w:rsid w:val="00FF1837"/>
    <w:rsid w:val="00FF5E00"/>
    <w:rsid w:val="2BAB7C1A"/>
    <w:rsid w:val="37FC4D31"/>
    <w:rsid w:val="48D708EC"/>
    <w:rsid w:val="5398434C"/>
    <w:rsid w:val="7F81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Indent"/>
    <w:basedOn w:val="1"/>
    <w:link w:val="45"/>
    <w:semiHidden/>
    <w:unhideWhenUsed/>
    <w:qFormat/>
    <w:uiPriority w:val="99"/>
    <w:pPr>
      <w:spacing w:after="120"/>
      <w:ind w:left="420" w:leftChars="200"/>
    </w:pPr>
  </w:style>
  <w:style w:type="paragraph" w:styleId="1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6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Body Text First Indent 2"/>
    <w:basedOn w:val="11"/>
    <w:link w:val="46"/>
    <w:semiHidden/>
    <w:unhideWhenUsed/>
    <w:qFormat/>
    <w:uiPriority w:val="99"/>
    <w:pPr>
      <w:ind w:firstLine="420" w:firstLine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20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20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6">
    <w:name w:val="标题 6 字符"/>
    <w:basedOn w:val="20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20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20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20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页眉 字符"/>
    <w:basedOn w:val="20"/>
    <w:link w:val="13"/>
    <w:qFormat/>
    <w:uiPriority w:val="99"/>
    <w:rPr>
      <w:sz w:val="18"/>
      <w:szCs w:val="18"/>
    </w:rPr>
  </w:style>
  <w:style w:type="character" w:customStyle="1" w:styleId="40">
    <w:name w:val="页脚 字符"/>
    <w:basedOn w:val="20"/>
    <w:link w:val="12"/>
    <w:qFormat/>
    <w:uiPriority w:val="99"/>
    <w:rPr>
      <w:sz w:val="18"/>
      <w:szCs w:val="18"/>
    </w:rPr>
  </w:style>
  <w:style w:type="paragraph" w:customStyle="1" w:styleId="41">
    <w:name w:val="acbfdd8b-e11b-4d36-88ff-6049b138f862"/>
    <w:basedOn w:val="1"/>
    <w:link w:val="42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bCs/>
      <w:color w:val="000000"/>
      <w:sz w:val="22"/>
      <w:szCs w:val="44"/>
    </w:rPr>
  </w:style>
  <w:style w:type="character" w:customStyle="1" w:styleId="42">
    <w:name w:val="acbfdd8b-e11b-4d36-88ff-6049b138f862 字符"/>
    <w:basedOn w:val="20"/>
    <w:link w:val="41"/>
    <w:qFormat/>
    <w:uiPriority w:val="0"/>
    <w:rPr>
      <w:rFonts w:ascii="微软雅黑" w:hAnsi="微软雅黑" w:eastAsia="微软雅黑"/>
      <w:bCs/>
      <w:color w:val="000000"/>
      <w:kern w:val="2"/>
      <w:sz w:val="22"/>
      <w:szCs w:val="44"/>
      <w14:ligatures w14:val="standardContextual"/>
    </w:rPr>
  </w:style>
  <w:style w:type="paragraph" w:customStyle="1" w:styleId="43">
    <w:name w:val="be358f00-9758-446e-aec5-cde8345aeef3"/>
    <w:basedOn w:val="17"/>
    <w:link w:val="44"/>
    <w:qFormat/>
    <w:uiPriority w:val="0"/>
    <w:pPr>
      <w:adjustRightInd w:val="0"/>
      <w:spacing w:after="0" w:line="288" w:lineRule="auto"/>
      <w:ind w:left="0" w:firstLine="440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44">
    <w:name w:val="be358f00-9758-446e-aec5-cde8345aeef3 字符"/>
    <w:basedOn w:val="42"/>
    <w:link w:val="43"/>
    <w:qFormat/>
    <w:uiPriority w:val="0"/>
    <w:rPr>
      <w:rFonts w:ascii="微软雅黑" w:hAnsi="微软雅黑" w:eastAsia="微软雅黑"/>
      <w:bCs w:val="0"/>
      <w:color w:val="000000"/>
      <w:kern w:val="2"/>
      <w:sz w:val="22"/>
      <w:szCs w:val="22"/>
      <w14:ligatures w14:val="standardContextual"/>
    </w:rPr>
  </w:style>
  <w:style w:type="character" w:customStyle="1" w:styleId="45">
    <w:name w:val="正文文本缩进 字符"/>
    <w:basedOn w:val="20"/>
    <w:link w:val="11"/>
    <w:semiHidden/>
    <w:qFormat/>
    <w:uiPriority w:val="99"/>
    <w:rPr>
      <w:kern w:val="2"/>
      <w:sz w:val="21"/>
      <w:szCs w:val="22"/>
      <w14:ligatures w14:val="standardContextual"/>
    </w:rPr>
  </w:style>
  <w:style w:type="character" w:customStyle="1" w:styleId="46">
    <w:name w:val="正文文本首行缩进 2 字符"/>
    <w:basedOn w:val="45"/>
    <w:link w:val="17"/>
    <w:semiHidden/>
    <w:qFormat/>
    <w:uiPriority w:val="99"/>
    <w:rPr>
      <w:kern w:val="2"/>
      <w:sz w:val="21"/>
      <w:szCs w:val="22"/>
      <w14:ligatures w14:val="standardContextual"/>
    </w:rPr>
  </w:style>
  <w:style w:type="table" w:customStyle="1" w:styleId="47">
    <w:name w:val="Grid Table Light"/>
    <w:basedOn w:val="1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2524</Words>
  <Characters>4118</Characters>
  <Lines>288</Lines>
  <Paragraphs>372</Paragraphs>
  <TotalTime>126</TotalTime>
  <ScaleCrop>false</ScaleCrop>
  <LinksUpToDate>false</LinksUpToDate>
  <CharactersWithSpaces>4301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2025-07-21T00:51:00Z</dcterms:created>
  <dc:creator>胡 宇翔</dc:creator>
  <cp:lastModifiedBy>陈俊羽</cp:lastModifiedBy>
  <dcterms:modified xsi:type="dcterms:W3CDTF">2026-03-04T12:42:05Z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eyJoZGlkIjoiZjAzNzMyZThlZDI0MTI5Yjg4YmE0ODAyMzg4ZGM3ZjkiLCJ1c2VySWQiOiIxNjg1Nzk2MzA1In0=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30B27E4A4EDF4FDDB77BCC6051B76A11_13</vt:lpwstr>
  </property>
</Properties>
</file>