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B40" w:rsidRPr="0079003D" w:rsidRDefault="00F11B40" w:rsidP="00F11B40">
      <w:pPr>
        <w:spacing w:line="276" w:lineRule="auto"/>
        <w:ind w:firstLine="708"/>
        <w:rPr>
          <w:sz w:val="28"/>
          <w:szCs w:val="28"/>
        </w:rPr>
      </w:pPr>
      <w:r w:rsidRPr="0079003D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F11B40" w:rsidRPr="0079003D" w:rsidRDefault="00F11B40" w:rsidP="00F11B40">
      <w:pPr>
        <w:spacing w:line="276" w:lineRule="auto"/>
        <w:jc w:val="center"/>
        <w:rPr>
          <w:sz w:val="28"/>
          <w:szCs w:val="28"/>
        </w:rPr>
      </w:pPr>
      <w:r w:rsidRPr="0079003D">
        <w:rPr>
          <w:sz w:val="28"/>
          <w:szCs w:val="28"/>
        </w:rPr>
        <w:t>высшего образования</w:t>
      </w:r>
    </w:p>
    <w:p w:rsidR="00F11B40" w:rsidRPr="0079003D" w:rsidRDefault="00F11B40" w:rsidP="00F11B40">
      <w:pPr>
        <w:spacing w:line="276" w:lineRule="auto"/>
        <w:jc w:val="center"/>
        <w:rPr>
          <w:b/>
          <w:bCs/>
          <w:sz w:val="28"/>
          <w:szCs w:val="28"/>
        </w:rPr>
      </w:pPr>
      <w:r w:rsidRPr="0079003D">
        <w:rPr>
          <w:sz w:val="28"/>
          <w:szCs w:val="28"/>
        </w:rPr>
        <w:t>«Чувашский государственный университет имени И.Н. Ульянова»</w:t>
      </w:r>
    </w:p>
    <w:p w:rsidR="00F11B40" w:rsidRPr="0079003D" w:rsidRDefault="00F11B40" w:rsidP="00F11B40">
      <w:pPr>
        <w:keepNext/>
        <w:jc w:val="center"/>
        <w:outlineLvl w:val="0"/>
        <w:rPr>
          <w:bCs/>
          <w:sz w:val="28"/>
          <w:szCs w:val="28"/>
        </w:rPr>
      </w:pPr>
      <w:bookmarkStart w:id="0" w:name="_Toc325357683"/>
      <w:bookmarkStart w:id="1" w:name="_Toc324758929"/>
      <w:bookmarkStart w:id="2" w:name="_Toc324758589"/>
      <w:bookmarkStart w:id="3" w:name="_Toc324757809"/>
      <w:r w:rsidRPr="0079003D">
        <w:rPr>
          <w:bCs/>
          <w:sz w:val="28"/>
          <w:szCs w:val="28"/>
        </w:rPr>
        <w:t xml:space="preserve">ФАКУЛЬТЕТ </w:t>
      </w:r>
      <w:bookmarkStart w:id="4" w:name="_Toc325357684"/>
      <w:bookmarkStart w:id="5" w:name="_Toc324758930"/>
      <w:bookmarkStart w:id="6" w:name="_Toc324758590"/>
      <w:bookmarkStart w:id="7" w:name="_Toc324757810"/>
      <w:bookmarkEnd w:id="0"/>
      <w:bookmarkEnd w:id="1"/>
      <w:bookmarkEnd w:id="2"/>
      <w:bookmarkEnd w:id="3"/>
      <w:r w:rsidRPr="0079003D">
        <w:rPr>
          <w:bCs/>
          <w:sz w:val="28"/>
          <w:szCs w:val="28"/>
        </w:rPr>
        <w:t>ИНФОРМАТИКИ И ВЫЧИСЛИТЕЛЬНОЙ ТЕХНИКИ</w:t>
      </w:r>
    </w:p>
    <w:p w:rsidR="00F11B40" w:rsidRPr="0079003D" w:rsidRDefault="00F11B40" w:rsidP="00F11B40">
      <w:pPr>
        <w:keepNext/>
        <w:jc w:val="center"/>
        <w:outlineLvl w:val="0"/>
        <w:rPr>
          <w:b/>
          <w:sz w:val="28"/>
          <w:szCs w:val="28"/>
        </w:rPr>
      </w:pPr>
      <w:r w:rsidRPr="0079003D">
        <w:rPr>
          <w:bCs/>
          <w:sz w:val="28"/>
          <w:szCs w:val="28"/>
        </w:rPr>
        <w:t>Кафедра</w:t>
      </w:r>
      <w:r w:rsidRPr="0079003D">
        <w:rPr>
          <w:b/>
          <w:sz w:val="28"/>
          <w:szCs w:val="28"/>
        </w:rPr>
        <w:t xml:space="preserve"> </w:t>
      </w:r>
      <w:bookmarkEnd w:id="4"/>
      <w:bookmarkEnd w:id="5"/>
      <w:bookmarkEnd w:id="6"/>
      <w:bookmarkEnd w:id="7"/>
      <w:r w:rsidRPr="0079003D">
        <w:rPr>
          <w:sz w:val="28"/>
          <w:szCs w:val="28"/>
        </w:rPr>
        <w:t>вычислительной техники</w:t>
      </w:r>
    </w:p>
    <w:p w:rsidR="00F11B40" w:rsidRPr="0079003D" w:rsidRDefault="00F11B40" w:rsidP="00F11B40">
      <w:pPr>
        <w:keepNext/>
        <w:jc w:val="center"/>
        <w:outlineLvl w:val="0"/>
        <w:rPr>
          <w:b/>
          <w:sz w:val="28"/>
          <w:szCs w:val="28"/>
        </w:rPr>
      </w:pPr>
      <w:r>
        <w:rPr>
          <w:sz w:val="28"/>
          <w:szCs w:val="28"/>
        </w:rPr>
        <w:t>АГС</w:t>
      </w:r>
      <w:r w:rsidRPr="0079003D">
        <w:rPr>
          <w:sz w:val="28"/>
          <w:szCs w:val="28"/>
        </w:rPr>
        <w:t>.</w:t>
      </w:r>
    </w:p>
    <w:p w:rsidR="00F11B40" w:rsidRPr="0079003D" w:rsidRDefault="00F11B40" w:rsidP="00F11B40">
      <w:pPr>
        <w:keepNext/>
        <w:tabs>
          <w:tab w:val="left" w:pos="1620"/>
        </w:tabs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F11B40" w:rsidRPr="0079003D" w:rsidRDefault="00F11B40" w:rsidP="00F11B40">
      <w:pPr>
        <w:keepNext/>
        <w:tabs>
          <w:tab w:val="left" w:pos="1620"/>
        </w:tabs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F11B40" w:rsidRPr="0079003D" w:rsidRDefault="00F11B40" w:rsidP="00F11B40">
      <w:pPr>
        <w:ind w:firstLine="709"/>
        <w:jc w:val="both"/>
        <w:rPr>
          <w:sz w:val="28"/>
          <w:szCs w:val="28"/>
        </w:rPr>
      </w:pPr>
    </w:p>
    <w:p w:rsidR="00F11B40" w:rsidRPr="0079003D" w:rsidRDefault="00F11B40" w:rsidP="00F11B40">
      <w:pPr>
        <w:spacing w:line="276" w:lineRule="auto"/>
        <w:ind w:firstLine="567"/>
        <w:jc w:val="center"/>
        <w:rPr>
          <w:sz w:val="28"/>
          <w:szCs w:val="28"/>
        </w:rPr>
      </w:pPr>
    </w:p>
    <w:p w:rsidR="00F11B40" w:rsidRPr="0079003D" w:rsidRDefault="00F11B40" w:rsidP="00F11B40">
      <w:pPr>
        <w:ind w:firstLine="709"/>
        <w:jc w:val="both"/>
        <w:rPr>
          <w:sz w:val="28"/>
          <w:szCs w:val="28"/>
        </w:rPr>
      </w:pPr>
    </w:p>
    <w:p w:rsidR="00F11B40" w:rsidRPr="0079003D" w:rsidRDefault="00F11B40" w:rsidP="00F11B40">
      <w:pPr>
        <w:ind w:firstLine="709"/>
        <w:jc w:val="both"/>
        <w:rPr>
          <w:sz w:val="28"/>
          <w:szCs w:val="28"/>
        </w:rPr>
      </w:pPr>
    </w:p>
    <w:p w:rsidR="00F11B40" w:rsidRPr="0079003D" w:rsidRDefault="00F11B40" w:rsidP="00F11B40">
      <w:pPr>
        <w:ind w:firstLine="709"/>
        <w:jc w:val="both"/>
        <w:rPr>
          <w:sz w:val="28"/>
          <w:szCs w:val="28"/>
        </w:rPr>
      </w:pPr>
    </w:p>
    <w:p w:rsidR="00F11B40" w:rsidRPr="0079003D" w:rsidRDefault="00F11B40" w:rsidP="00F11B40">
      <w:pPr>
        <w:ind w:firstLine="709"/>
        <w:jc w:val="both"/>
        <w:rPr>
          <w:sz w:val="28"/>
          <w:szCs w:val="28"/>
        </w:rPr>
      </w:pPr>
    </w:p>
    <w:p w:rsidR="00F11B40" w:rsidRPr="0079003D" w:rsidRDefault="00F11B40" w:rsidP="00F11B40">
      <w:pPr>
        <w:ind w:firstLine="709"/>
        <w:jc w:val="center"/>
        <w:rPr>
          <w:sz w:val="28"/>
          <w:szCs w:val="28"/>
        </w:rPr>
      </w:pPr>
    </w:p>
    <w:p w:rsidR="00F11B40" w:rsidRPr="0079003D" w:rsidRDefault="00F11B40" w:rsidP="00FD7448">
      <w:pPr>
        <w:spacing w:line="360" w:lineRule="auto"/>
        <w:rPr>
          <w:sz w:val="28"/>
          <w:szCs w:val="28"/>
        </w:rPr>
      </w:pPr>
    </w:p>
    <w:p w:rsidR="00F11B40" w:rsidRPr="0079003D" w:rsidRDefault="00F11B40" w:rsidP="00F11B40">
      <w:pPr>
        <w:spacing w:line="360" w:lineRule="auto"/>
        <w:jc w:val="center"/>
        <w:rPr>
          <w:sz w:val="28"/>
          <w:szCs w:val="28"/>
        </w:rPr>
      </w:pPr>
      <w:r w:rsidRPr="0079003D">
        <w:rPr>
          <w:sz w:val="28"/>
          <w:szCs w:val="28"/>
        </w:rPr>
        <w:t xml:space="preserve">Лабораторная </w:t>
      </w:r>
      <w:r>
        <w:rPr>
          <w:sz w:val="28"/>
          <w:szCs w:val="28"/>
        </w:rPr>
        <w:t>работа №2</w:t>
      </w:r>
      <w:r w:rsidRPr="0079003D">
        <w:rPr>
          <w:sz w:val="28"/>
          <w:szCs w:val="28"/>
        </w:rPr>
        <w:t>.</w:t>
      </w:r>
    </w:p>
    <w:p w:rsidR="00F11B40" w:rsidRPr="00F11B40" w:rsidRDefault="00F11B40" w:rsidP="00F11B40">
      <w:pPr>
        <w:autoSpaceDE w:val="0"/>
        <w:autoSpaceDN w:val="0"/>
        <w:adjustRightInd w:val="0"/>
        <w:jc w:val="center"/>
        <w:rPr>
          <w:rFonts w:eastAsiaTheme="minorHAnsi"/>
          <w:bCs/>
          <w:sz w:val="28"/>
          <w:szCs w:val="28"/>
          <w:lang w:eastAsia="en-US"/>
        </w:rPr>
      </w:pPr>
      <w:r w:rsidRPr="00F11B40">
        <w:rPr>
          <w:sz w:val="28"/>
          <w:szCs w:val="28"/>
        </w:rPr>
        <w:t>«</w:t>
      </w:r>
      <w:r w:rsidRPr="00F11B40">
        <w:rPr>
          <w:rFonts w:eastAsiaTheme="minorHAnsi"/>
          <w:bCs/>
          <w:sz w:val="28"/>
          <w:szCs w:val="28"/>
          <w:lang w:eastAsia="en-US"/>
        </w:rPr>
        <w:t xml:space="preserve">Использование </w:t>
      </w:r>
      <w:proofErr w:type="spellStart"/>
      <w:r w:rsidRPr="00F11B40">
        <w:rPr>
          <w:rFonts w:eastAsiaTheme="minorHAnsi"/>
          <w:bCs/>
          <w:sz w:val="28"/>
          <w:szCs w:val="28"/>
          <w:lang w:eastAsia="en-US"/>
        </w:rPr>
        <w:t>uniform</w:t>
      </w:r>
      <w:proofErr w:type="spellEnd"/>
      <w:r w:rsidRPr="00F11B40">
        <w:rPr>
          <w:rFonts w:eastAsiaTheme="minorHAnsi"/>
          <w:bCs/>
          <w:sz w:val="28"/>
          <w:szCs w:val="28"/>
          <w:lang w:eastAsia="en-US"/>
        </w:rPr>
        <w:t>-переменных.</w:t>
      </w:r>
    </w:p>
    <w:p w:rsidR="00F11B40" w:rsidRPr="00F11B40" w:rsidRDefault="00F11B40" w:rsidP="00F11B40">
      <w:pPr>
        <w:spacing w:line="360" w:lineRule="auto"/>
        <w:jc w:val="center"/>
        <w:rPr>
          <w:sz w:val="28"/>
          <w:szCs w:val="28"/>
        </w:rPr>
      </w:pPr>
      <w:r w:rsidRPr="00F11B40">
        <w:rPr>
          <w:rFonts w:eastAsiaTheme="minorHAnsi"/>
          <w:bCs/>
          <w:sz w:val="28"/>
          <w:szCs w:val="28"/>
          <w:lang w:eastAsia="en-US"/>
        </w:rPr>
        <w:t>Преобразование вершин в GLSL шейдерах.</w:t>
      </w:r>
      <w:r w:rsidRPr="00F11B40">
        <w:rPr>
          <w:sz w:val="28"/>
          <w:szCs w:val="28"/>
        </w:rPr>
        <w:t>»</w:t>
      </w:r>
    </w:p>
    <w:p w:rsidR="00F11B40" w:rsidRPr="0079003D" w:rsidRDefault="00F11B40" w:rsidP="00F11B40">
      <w:pPr>
        <w:tabs>
          <w:tab w:val="left" w:pos="7635"/>
        </w:tabs>
        <w:spacing w:line="360" w:lineRule="auto"/>
        <w:ind w:firstLine="709"/>
        <w:jc w:val="both"/>
        <w:rPr>
          <w:sz w:val="28"/>
          <w:szCs w:val="28"/>
        </w:rPr>
      </w:pPr>
      <w:r w:rsidRPr="0079003D">
        <w:rPr>
          <w:sz w:val="28"/>
          <w:szCs w:val="28"/>
        </w:rPr>
        <w:tab/>
      </w:r>
    </w:p>
    <w:p w:rsidR="00F11B40" w:rsidRPr="0079003D" w:rsidRDefault="00F11B40" w:rsidP="00F11B40">
      <w:pPr>
        <w:ind w:firstLine="709"/>
        <w:jc w:val="both"/>
        <w:rPr>
          <w:sz w:val="28"/>
          <w:szCs w:val="28"/>
        </w:rPr>
      </w:pPr>
    </w:p>
    <w:p w:rsidR="00F11B40" w:rsidRPr="0079003D" w:rsidRDefault="00F11B40" w:rsidP="00F11B40">
      <w:pPr>
        <w:jc w:val="both"/>
        <w:rPr>
          <w:sz w:val="28"/>
          <w:szCs w:val="28"/>
        </w:rPr>
      </w:pPr>
    </w:p>
    <w:p w:rsidR="00F11B40" w:rsidRPr="0079003D" w:rsidRDefault="00F11B40" w:rsidP="00F11B40">
      <w:pPr>
        <w:ind w:firstLine="709"/>
        <w:jc w:val="both"/>
        <w:rPr>
          <w:sz w:val="28"/>
          <w:szCs w:val="28"/>
        </w:rPr>
      </w:pPr>
    </w:p>
    <w:p w:rsidR="00F11B40" w:rsidRPr="0079003D" w:rsidRDefault="00F11B40" w:rsidP="00F11B40">
      <w:pPr>
        <w:ind w:firstLine="709"/>
        <w:jc w:val="both"/>
        <w:rPr>
          <w:sz w:val="28"/>
          <w:szCs w:val="28"/>
        </w:rPr>
      </w:pPr>
    </w:p>
    <w:p w:rsidR="00F11B40" w:rsidRPr="0079003D" w:rsidRDefault="00F11B40" w:rsidP="00F11B40">
      <w:pPr>
        <w:ind w:firstLine="709"/>
        <w:jc w:val="both"/>
        <w:rPr>
          <w:sz w:val="28"/>
          <w:szCs w:val="28"/>
        </w:rPr>
      </w:pPr>
    </w:p>
    <w:p w:rsidR="00F11B40" w:rsidRPr="0079003D" w:rsidRDefault="00F11B40" w:rsidP="00F11B40">
      <w:pPr>
        <w:spacing w:line="276" w:lineRule="auto"/>
        <w:ind w:firstLine="567"/>
        <w:jc w:val="center"/>
        <w:rPr>
          <w:sz w:val="28"/>
          <w:szCs w:val="28"/>
        </w:rPr>
      </w:pPr>
    </w:p>
    <w:p w:rsidR="00F11B40" w:rsidRPr="0079003D" w:rsidRDefault="00F11B40" w:rsidP="00F11B40">
      <w:pPr>
        <w:keepNext/>
        <w:ind w:left="4962"/>
        <w:outlineLvl w:val="1"/>
        <w:rPr>
          <w:bCs/>
          <w:sz w:val="28"/>
          <w:szCs w:val="28"/>
        </w:rPr>
      </w:pPr>
      <w:r w:rsidRPr="0079003D">
        <w:rPr>
          <w:bCs/>
          <w:sz w:val="28"/>
          <w:szCs w:val="28"/>
        </w:rPr>
        <w:t xml:space="preserve">Выполнил: студент гр. </w:t>
      </w:r>
      <w:r w:rsidRPr="0079003D">
        <w:rPr>
          <w:bCs/>
          <w:sz w:val="28"/>
          <w:szCs w:val="28"/>
          <w:lang w:val="bg-BG"/>
        </w:rPr>
        <w:t>ИВТ-41-</w:t>
      </w:r>
      <w:r w:rsidRPr="0079003D">
        <w:rPr>
          <w:bCs/>
          <w:sz w:val="28"/>
          <w:szCs w:val="28"/>
        </w:rPr>
        <w:t>15</w:t>
      </w:r>
    </w:p>
    <w:p w:rsidR="00F11B40" w:rsidRPr="0079003D" w:rsidRDefault="00F11B40" w:rsidP="00F11B40">
      <w:pPr>
        <w:ind w:left="4962"/>
        <w:rPr>
          <w:b/>
          <w:bCs/>
          <w:sz w:val="28"/>
          <w:szCs w:val="28"/>
        </w:rPr>
      </w:pPr>
      <w:r w:rsidRPr="0079003D">
        <w:rPr>
          <w:sz w:val="28"/>
          <w:szCs w:val="28"/>
          <w:lang w:val="bg-BG"/>
        </w:rPr>
        <w:t>Лазарев Дмитрий</w:t>
      </w:r>
    </w:p>
    <w:p w:rsidR="00F11B40" w:rsidRPr="0079003D" w:rsidRDefault="00F11B40" w:rsidP="00F11B40">
      <w:pPr>
        <w:keepNext/>
        <w:ind w:left="4962"/>
        <w:outlineLvl w:val="1"/>
        <w:rPr>
          <w:bCs/>
          <w:sz w:val="28"/>
          <w:szCs w:val="28"/>
        </w:rPr>
      </w:pPr>
    </w:p>
    <w:p w:rsidR="00F11B40" w:rsidRPr="0079003D" w:rsidRDefault="00F11B40" w:rsidP="00F11B40">
      <w:pPr>
        <w:ind w:left="4962"/>
        <w:rPr>
          <w:bCs/>
          <w:sz w:val="28"/>
          <w:szCs w:val="28"/>
        </w:rPr>
      </w:pPr>
      <w:r w:rsidRPr="0079003D">
        <w:rPr>
          <w:bCs/>
          <w:sz w:val="28"/>
          <w:szCs w:val="28"/>
        </w:rPr>
        <w:t>Проверил:</w:t>
      </w:r>
    </w:p>
    <w:p w:rsidR="00F11B40" w:rsidRPr="0079003D" w:rsidRDefault="00F11B40" w:rsidP="00F11B40">
      <w:pPr>
        <w:ind w:left="4962"/>
        <w:rPr>
          <w:sz w:val="28"/>
          <w:szCs w:val="28"/>
        </w:rPr>
      </w:pPr>
      <w:r w:rsidRPr="0079003D">
        <w:rPr>
          <w:bCs/>
          <w:sz w:val="28"/>
          <w:szCs w:val="28"/>
        </w:rPr>
        <w:t xml:space="preserve">Ст. преп. </w:t>
      </w:r>
      <w:proofErr w:type="spellStart"/>
      <w:r w:rsidRPr="0079003D">
        <w:rPr>
          <w:bCs/>
          <w:sz w:val="28"/>
          <w:szCs w:val="28"/>
        </w:rPr>
        <w:t>Галибин</w:t>
      </w:r>
      <w:proofErr w:type="spellEnd"/>
      <w:r w:rsidRPr="0079003D">
        <w:rPr>
          <w:bCs/>
          <w:sz w:val="28"/>
          <w:szCs w:val="28"/>
        </w:rPr>
        <w:t xml:space="preserve"> С.В.</w:t>
      </w:r>
      <w:r w:rsidRPr="0079003D">
        <w:rPr>
          <w:sz w:val="28"/>
          <w:szCs w:val="28"/>
        </w:rPr>
        <w:t xml:space="preserve"> </w:t>
      </w:r>
    </w:p>
    <w:p w:rsidR="00F11B40" w:rsidRPr="0079003D" w:rsidRDefault="00F11B40" w:rsidP="00F11B40">
      <w:pPr>
        <w:ind w:firstLine="567"/>
        <w:jc w:val="center"/>
        <w:rPr>
          <w:sz w:val="28"/>
          <w:szCs w:val="28"/>
        </w:rPr>
      </w:pPr>
    </w:p>
    <w:p w:rsidR="00F11B40" w:rsidRPr="0079003D" w:rsidRDefault="00F11B40" w:rsidP="00F11B40">
      <w:pPr>
        <w:ind w:firstLine="567"/>
        <w:jc w:val="center"/>
        <w:rPr>
          <w:sz w:val="28"/>
          <w:szCs w:val="28"/>
        </w:rPr>
      </w:pPr>
    </w:p>
    <w:p w:rsidR="00F11B40" w:rsidRPr="0079003D" w:rsidRDefault="00F11B40" w:rsidP="00F11B40">
      <w:pPr>
        <w:ind w:firstLine="567"/>
        <w:jc w:val="center"/>
        <w:rPr>
          <w:sz w:val="28"/>
          <w:szCs w:val="28"/>
        </w:rPr>
      </w:pPr>
    </w:p>
    <w:p w:rsidR="00F11B40" w:rsidRDefault="00F11B40" w:rsidP="00F11B40">
      <w:pPr>
        <w:ind w:firstLine="567"/>
        <w:jc w:val="center"/>
        <w:rPr>
          <w:sz w:val="28"/>
          <w:szCs w:val="28"/>
        </w:rPr>
      </w:pPr>
    </w:p>
    <w:p w:rsidR="00FD7448" w:rsidRPr="0079003D" w:rsidRDefault="00FD7448" w:rsidP="00F11B40">
      <w:pPr>
        <w:ind w:firstLine="567"/>
        <w:jc w:val="center"/>
        <w:rPr>
          <w:sz w:val="28"/>
          <w:szCs w:val="28"/>
        </w:rPr>
      </w:pPr>
    </w:p>
    <w:p w:rsidR="00F11B40" w:rsidRPr="0079003D" w:rsidRDefault="00F11B40" w:rsidP="00F11B40">
      <w:pPr>
        <w:ind w:firstLine="567"/>
        <w:jc w:val="center"/>
        <w:rPr>
          <w:sz w:val="28"/>
          <w:szCs w:val="28"/>
        </w:rPr>
      </w:pPr>
    </w:p>
    <w:p w:rsidR="00F11B40" w:rsidRPr="0079003D" w:rsidRDefault="00F11B40" w:rsidP="00F11B40">
      <w:pPr>
        <w:ind w:firstLine="567"/>
        <w:jc w:val="center"/>
        <w:rPr>
          <w:sz w:val="28"/>
          <w:szCs w:val="28"/>
        </w:rPr>
      </w:pPr>
    </w:p>
    <w:p w:rsidR="00F11B40" w:rsidRPr="0079003D" w:rsidRDefault="00F11B40" w:rsidP="00F11B40">
      <w:pPr>
        <w:ind w:firstLine="567"/>
        <w:jc w:val="center"/>
        <w:rPr>
          <w:sz w:val="28"/>
          <w:szCs w:val="28"/>
        </w:rPr>
      </w:pPr>
    </w:p>
    <w:p w:rsidR="00F11B40" w:rsidRPr="0079003D" w:rsidRDefault="00F11B40" w:rsidP="00F11B40">
      <w:pPr>
        <w:rPr>
          <w:sz w:val="28"/>
          <w:szCs w:val="28"/>
        </w:rPr>
      </w:pPr>
    </w:p>
    <w:p w:rsidR="00F11B40" w:rsidRPr="0079003D" w:rsidRDefault="00F11B40" w:rsidP="00F11B40">
      <w:pPr>
        <w:keepNext/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  <w:r w:rsidRPr="0079003D">
        <w:rPr>
          <w:kern w:val="32"/>
          <w:sz w:val="28"/>
          <w:szCs w:val="28"/>
        </w:rPr>
        <w:t>Чебоксары – 201</w:t>
      </w:r>
      <w:r>
        <w:rPr>
          <w:kern w:val="32"/>
          <w:sz w:val="28"/>
          <w:szCs w:val="28"/>
        </w:rPr>
        <w:t>8</w:t>
      </w:r>
    </w:p>
    <w:p w:rsidR="00ED3921" w:rsidRDefault="00ED3921"/>
    <w:p w:rsidR="00FD7448" w:rsidRDefault="00FD7448" w:rsidP="00FD7448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lastRenderedPageBreak/>
        <w:t>Задание к лабораторной работе.</w:t>
      </w:r>
    </w:p>
    <w:p w:rsidR="00044A53" w:rsidRDefault="00044A53" w:rsidP="00FD7448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</w:p>
    <w:p w:rsidR="00FD7448" w:rsidRDefault="00FD7448" w:rsidP="00FD7448">
      <w:pPr>
        <w:autoSpaceDE w:val="0"/>
        <w:autoSpaceDN w:val="0"/>
        <w:adjustRightInd w:val="0"/>
        <w:rPr>
          <w:rFonts w:ascii="CourierNewPSMT" w:eastAsiaTheme="minorHAnsi" w:hAnsi="CourierNewPSMT" w:cs="CourierNewPSMT"/>
          <w:lang w:eastAsia="en-US"/>
        </w:rPr>
      </w:pPr>
      <w:r>
        <w:rPr>
          <w:rFonts w:ascii="CourierNewPSMT" w:eastAsiaTheme="minorHAnsi" w:hAnsi="CourierNewPSMT" w:cs="CourierNewPSMT"/>
          <w:lang w:eastAsia="en-US"/>
        </w:rPr>
        <w:t>В лабораторной работе №2 необходимо:</w:t>
      </w:r>
    </w:p>
    <w:p w:rsidR="00FD7448" w:rsidRDefault="00FD7448" w:rsidP="00FD7448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>
        <w:rPr>
          <w:rFonts w:ascii="CourierNewPSMT" w:eastAsiaTheme="minorHAnsi" w:hAnsi="CourierNewPSMT" w:cs="CourierNewPSMT"/>
          <w:lang w:eastAsia="en-US"/>
        </w:rPr>
        <w:t xml:space="preserve">1. Внести изменения в класс для работы с шейдером </w:t>
      </w:r>
      <w:proofErr w:type="spellStart"/>
      <w:r>
        <w:rPr>
          <w:rFonts w:ascii="CourierNewPSMT" w:eastAsiaTheme="minorHAnsi" w:hAnsi="CourierNewPSMT" w:cs="CourierNewPSMT"/>
          <w:lang w:eastAsia="en-US"/>
        </w:rPr>
        <w:t>CShader</w:t>
      </w:r>
      <w:proofErr w:type="spellEnd"/>
      <w:r>
        <w:rPr>
          <w:rFonts w:ascii="CourierNewPSMT" w:eastAsiaTheme="minorHAnsi" w:hAnsi="CourierNewPSMT" w:cs="CourierNewPSMT"/>
          <w:lang w:eastAsia="en-US"/>
        </w:rPr>
        <w:t>,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 xml:space="preserve">добавив вышеописанные методы для установки </w:t>
      </w:r>
      <w:proofErr w:type="spellStart"/>
      <w:r>
        <w:rPr>
          <w:rFonts w:ascii="CourierNewPSMT" w:eastAsiaTheme="minorHAnsi" w:hAnsi="CourierNewPSMT" w:cs="CourierNewPSMT"/>
          <w:lang w:eastAsia="en-US"/>
        </w:rPr>
        <w:t>uniform</w:t>
      </w:r>
      <w:proofErr w:type="spellEnd"/>
      <w:r>
        <w:rPr>
          <w:rFonts w:ascii="CourierNewPSMT" w:eastAsiaTheme="minorHAnsi" w:hAnsi="CourierNewPSMT" w:cs="CourierNewPSMT"/>
          <w:lang w:eastAsia="en-US"/>
        </w:rPr>
        <w:t>-переменных.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Для оптимизации методы должны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использовать ассоциативный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 xml:space="preserve">контейнер </w:t>
      </w:r>
      <w:proofErr w:type="spellStart"/>
      <w:r>
        <w:rPr>
          <w:rFonts w:ascii="CourierNewPSMT" w:eastAsiaTheme="minorHAnsi" w:hAnsi="CourierNewPSMT" w:cs="CourierNewPSMT"/>
          <w:lang w:eastAsia="en-US"/>
        </w:rPr>
        <w:t>map</w:t>
      </w:r>
      <w:proofErr w:type="spellEnd"/>
      <w:r>
        <w:rPr>
          <w:rFonts w:ascii="CourierNewPSMT" w:eastAsiaTheme="minorHAnsi" w:hAnsi="CourierNewPSMT" w:cs="CourierNewPSMT"/>
          <w:lang w:eastAsia="en-US"/>
        </w:rPr>
        <w:t>.</w:t>
      </w:r>
    </w:p>
    <w:p w:rsidR="00FD7448" w:rsidRDefault="00FD7448" w:rsidP="00FD7448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>
        <w:rPr>
          <w:rFonts w:ascii="CourierNewPSMT" w:eastAsiaTheme="minorHAnsi" w:hAnsi="CourierNewPSMT" w:cs="CourierNewPSMT"/>
          <w:lang w:eastAsia="en-US"/>
        </w:rPr>
        <w:t>2. В отдельном модуле реализовать класс для работы с камерой.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Класс должен включать методы для получения матриц проекции и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 xml:space="preserve">наблюдения, а </w:t>
      </w:r>
      <w:proofErr w:type="gramStart"/>
      <w:r>
        <w:rPr>
          <w:rFonts w:ascii="CourierNewPSMT" w:eastAsiaTheme="minorHAnsi" w:hAnsi="CourierNewPSMT" w:cs="CourierNewPSMT"/>
          <w:lang w:eastAsia="en-US"/>
        </w:rPr>
        <w:t>так же</w:t>
      </w:r>
      <w:proofErr w:type="gramEnd"/>
      <w:r>
        <w:rPr>
          <w:rFonts w:ascii="CourierNewPSMT" w:eastAsiaTheme="minorHAnsi" w:hAnsi="CourierNewPSMT" w:cs="CourierNewPSMT"/>
          <w:lang w:eastAsia="en-US"/>
        </w:rPr>
        <w:t xml:space="preserve"> методы для перемещения камеры.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Перемещение камеры должно осуществляться по вышеописанным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правилам и в соответствии с приведенным примером.</w:t>
      </w:r>
    </w:p>
    <w:p w:rsidR="00FD7448" w:rsidRDefault="00FD7448" w:rsidP="00FD7448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>
        <w:rPr>
          <w:rFonts w:ascii="CourierNewPSMT" w:eastAsiaTheme="minorHAnsi" w:hAnsi="CourierNewPSMT" w:cs="CourierNewPSMT"/>
          <w:lang w:eastAsia="en-US"/>
        </w:rPr>
        <w:t xml:space="preserve">3. Реализовать вывод нескольких (не менее 5) </w:t>
      </w:r>
      <w:proofErr w:type="gramStart"/>
      <w:r>
        <w:rPr>
          <w:rFonts w:ascii="CourierNewPSMT" w:eastAsiaTheme="minorHAnsi" w:hAnsi="CourierNewPSMT" w:cs="CourierNewPSMT"/>
          <w:lang w:eastAsia="en-US"/>
        </w:rPr>
        <w:t>кубиков</w:t>
      </w:r>
      <w:proofErr w:type="gramEnd"/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расположенных в разных точках сцены, каждый кубик описывается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своим собственным цветом и матрицей модели. Реализовывать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отдельные классы или структуры для представления объектов на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данном этапе не требуется.</w:t>
      </w:r>
    </w:p>
    <w:p w:rsidR="00D85F42" w:rsidRDefault="00D85F42" w:rsidP="00FD7448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</w:p>
    <w:p w:rsidR="00D85F42" w:rsidRPr="00D85F42" w:rsidRDefault="00D85F42" w:rsidP="00FD7448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b/>
          <w:lang w:eastAsia="en-US"/>
        </w:rPr>
      </w:pPr>
      <w:r w:rsidRPr="00D85F42">
        <w:rPr>
          <w:rFonts w:ascii="CourierNewPSMT" w:eastAsiaTheme="minorHAnsi" w:hAnsi="CourierNewPSMT" w:cs="CourierNewPSMT"/>
          <w:b/>
          <w:lang w:eastAsia="en-US"/>
        </w:rPr>
        <w:t>Текст класса для работы с камерой</w:t>
      </w:r>
      <w:r w:rsidRPr="00D85F42">
        <w:rPr>
          <w:rFonts w:ascii="CourierNewPSMT" w:eastAsiaTheme="minorHAnsi" w:hAnsi="CourierNewPSMT" w:cs="CourierNewPSMT"/>
          <w:b/>
          <w:lang w:eastAsia="en-US"/>
        </w:rPr>
        <w:t>.</w:t>
      </w:r>
    </w:p>
    <w:p w:rsidR="00D85F42" w:rsidRDefault="00D85F42" w:rsidP="00FD7448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5F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glew.h</w:t>
      </w:r>
      <w:proofErr w:type="spellEnd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"GL/</w:t>
      </w:r>
      <w:proofErr w:type="spellStart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freeglut.h</w:t>
      </w:r>
      <w:proofErr w:type="spellEnd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glm</w:t>
      </w:r>
      <w:proofErr w:type="spellEnd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/glm.hpp&gt;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glm</w:t>
      </w:r>
      <w:proofErr w:type="spellEnd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gtc</w:t>
      </w:r>
      <w:proofErr w:type="spellEnd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/matrix_transform.hpp&gt;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glm</w:t>
      </w:r>
      <w:proofErr w:type="spellEnd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gtc</w:t>
      </w:r>
      <w:proofErr w:type="spellEnd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/type_ptr.hpp&gt;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3.14;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THETA_MAX = radians(85.0);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THETA_MIN = radians(5.0);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CCamera</w:t>
      </w:r>
      <w:proofErr w:type="spellEnd"/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D85F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проекции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mat4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ProjectionMatrix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D85F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наблюдения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mat4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ViewMatrix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vec3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Eye 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vec3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vec3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theta;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 = 5.0;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по умолчанию</w:t>
      </w:r>
    </w:p>
    <w:p w:rsid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CCamera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матрицы проекции</w:t>
      </w:r>
    </w:p>
    <w:p w:rsid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SetProjectionMatrix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fovy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aspect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zNear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zFar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матрицы проекции</w:t>
      </w:r>
    </w:p>
    <w:p w:rsid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GetProjectionMatrix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получить матрицу камеры (наблюдения)</w:t>
      </w:r>
    </w:p>
    <w:p w:rsid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GetViewMatrix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передвинуть камеру и точку наблюдения в горизонтальной плоскости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oXZ</w:t>
      </w:r>
      <w:proofErr w:type="spellEnd"/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MoveOXZ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dForward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dRight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вращение в горизонтальной и вертикальной плоскости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Rotate(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dHorizAngle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dVertAngle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приближение</w:t>
      </w:r>
      <w:r w:rsidRPr="00D85F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GetUp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Zoom(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dR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Saving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D85F42" w:rsidRDefault="00D85F42" w:rsidP="00FD7448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</w:p>
    <w:p w:rsidR="00D85F42" w:rsidRDefault="00D85F42" w:rsidP="00FD7448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CCamera.h</w:t>
      </w:r>
      <w:proofErr w:type="spellEnd"/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CCamera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CCamera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ifstream</w:t>
      </w:r>
      <w:proofErr w:type="spellEnd"/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</w:t>
      </w:r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"Camera.txt"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file.is_open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theta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radians(5.0);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Center = </w:t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vec3(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0);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radius &gt;&gt; theta &gt;&gt; fi &gt;&gt;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Center.x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Center.y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Center.z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Eye.x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radius * </w:t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theta)* cos(fi);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Eye.y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radius * </w:t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theta);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Eye.z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radius * </w:t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theta)* sin(fi);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Up = </w:t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vec3(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1, 0);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ViewMatrix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lookAt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 + Center, Center, Up);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mat4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CCamera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GetViewMatrix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ViewMatrix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CCamera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MoveOXZ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dForward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dRight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dForward</w:t>
      </w:r>
      <w:proofErr w:type="spellEnd"/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dForward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Speed;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dRight</w:t>
      </w:r>
      <w:proofErr w:type="spellEnd"/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dRight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Speed;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vec3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VForward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normalize(-Eye);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vec3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DeltaF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vec3(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VForward.x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dForward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VForward.z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dForward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vec3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DeltaR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normalize(cross(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VForward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Up));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DeltaR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vec3(</w:t>
      </w:r>
      <w:proofErr w:type="spellStart"/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DeltaR.x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dRight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DeltaR.z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dRight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Center = Center +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DeltaF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DeltaR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ViewMatrix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lookAt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 + Center, Center, Up);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CCamera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::Zoom(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((0 &gt;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 (radius &lt; 40)) radius = radius -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((0 &lt;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 (radius &gt; 3)) radius = radius -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Eye.x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radius * </w:t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theta) * cos(fi);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Eye.y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radius * </w:t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theta);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Eye.z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radius * </w:t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theta) * sin(fi);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ViewMatrix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lookAt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 + Center, Center, Up);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CCamera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::Rotate(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dHorizAngle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dVertAngle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rButton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GetAsyncKeyState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(VK_RBUTTON);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rButton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dVertAngle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&amp; (theta &lt; THETA_MAX)) theta +=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dVertAngle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360;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dVertAngle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&amp; (theta &gt; THETA_MIN)) theta +=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dVertAngle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360;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dHorizAngle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360;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 &gt; 2 * PI) fi -= 2 * PI;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 &lt; 0) fi += 2 * PI;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(theta &lt; THETA_MIN) theta = THETA_MIN;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(theta &gt; THETA_MAX) theta = THETA_MAX;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Eye.x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radius * </w:t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theta) * cos(fi);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Eye.y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radius * </w:t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theta);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Eye.z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radius * </w:t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theta) * sin(fi);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ViewMatrix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lookAt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 + Center, Center, Up);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CCamera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SetProjectionMatrix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fovy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aspect, 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zNear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zFar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ProjectionMatrix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perspective(</w:t>
      </w:r>
      <w:proofErr w:type="spellStart"/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fovy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aspect,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zNear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zFar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mat4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CCamera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GetProjectionMatrix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ProjectionMatrix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CCamera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::Saving(</w:t>
      </w:r>
      <w:r w:rsidRPr="00D85F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ofstream</w:t>
      </w:r>
      <w:proofErr w:type="spellEnd"/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</w:t>
      </w:r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"Camera.txt"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5F42" w:rsidRP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radius &lt;&lt; </w:t>
      </w:r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theta &lt;&lt; </w:t>
      </w:r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fi &lt;&lt; </w:t>
      </w:r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Center.x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Center.y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D85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Center.z</w:t>
      </w:r>
      <w:proofErr w:type="spellEnd"/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5F42" w:rsidRDefault="00D85F42" w:rsidP="00D85F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5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85F42" w:rsidRDefault="00D85F42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34EA" w:rsidRDefault="002834EA" w:rsidP="00D85F42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 w:rsidRPr="002834EA">
        <w:rPr>
          <w:rFonts w:eastAsiaTheme="minorHAnsi"/>
          <w:b/>
          <w:lang w:eastAsia="en-US"/>
        </w:rPr>
        <w:lastRenderedPageBreak/>
        <w:t xml:space="preserve">Текст методов для установки </w:t>
      </w:r>
      <w:proofErr w:type="spellStart"/>
      <w:r w:rsidRPr="002834EA">
        <w:rPr>
          <w:rFonts w:eastAsiaTheme="minorHAnsi"/>
          <w:b/>
          <w:lang w:eastAsia="en-US"/>
        </w:rPr>
        <w:t>uniform</w:t>
      </w:r>
      <w:proofErr w:type="spellEnd"/>
      <w:r w:rsidRPr="002834EA">
        <w:rPr>
          <w:rFonts w:eastAsiaTheme="minorHAnsi"/>
          <w:b/>
          <w:lang w:eastAsia="en-US"/>
        </w:rPr>
        <w:t>-переменных</w:t>
      </w:r>
      <w:r>
        <w:rPr>
          <w:rFonts w:ascii="CourierNewPSMT" w:eastAsiaTheme="minorHAnsi" w:hAnsi="CourierNewPSMT" w:cs="CourierNewPSMT"/>
          <w:lang w:eastAsia="en-US"/>
        </w:rPr>
        <w:t>.</w:t>
      </w:r>
    </w:p>
    <w:p w:rsidR="002834EA" w:rsidRDefault="000A7725" w:rsidP="00D85F42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urierNewPSMT" w:eastAsiaTheme="minorHAnsi" w:hAnsi="CourierNewPSMT" w:cs="CourierNewPSMT"/>
          <w:lang w:eastAsia="en-US"/>
        </w:rPr>
        <w:t>ы</w:t>
      </w:r>
      <w:bookmarkStart w:id="8" w:name="_GoBack"/>
      <w:bookmarkEnd w:id="8"/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83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3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CShader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SetUniform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83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3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283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83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uniformID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3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variable = </w:t>
      </w:r>
      <w:proofErr w:type="spell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UniformVariables.find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3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3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(variable </w:t>
      </w:r>
      <w:r w:rsidRPr="00283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UniformVariables.end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uniformID</w:t>
      </w:r>
      <w:proofErr w:type="spellEnd"/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variable</w:t>
      </w:r>
      <w:r w:rsidRPr="00283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second;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3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uniformID</w:t>
      </w:r>
      <w:proofErr w:type="spellEnd"/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34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glGetUniformLocation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(Program, </w:t>
      </w:r>
      <w:proofErr w:type="spellStart"/>
      <w:r w:rsidRPr="00283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.c_str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UniformVariables.insert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83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83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3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283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uniformID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3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uniformID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283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834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glUseProgram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Program);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34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glUniform4fv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uniformID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proofErr w:type="spell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value_ptr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3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83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3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CShader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SetUniform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83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3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mat4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283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83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uniformID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3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variable = </w:t>
      </w:r>
      <w:proofErr w:type="spell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UniformVariables.find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3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3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(variable </w:t>
      </w:r>
      <w:r w:rsidRPr="00283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UniformVariables.end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uniformID</w:t>
      </w:r>
      <w:proofErr w:type="spellEnd"/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variable</w:t>
      </w:r>
      <w:r w:rsidRPr="002834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second;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3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uniformID</w:t>
      </w:r>
      <w:proofErr w:type="spellEnd"/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34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glGetUniformLocation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(Program, </w:t>
      </w:r>
      <w:proofErr w:type="spellStart"/>
      <w:r w:rsidRPr="00283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.c_str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UniformVariables.insert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83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83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3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283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uniformID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3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uniformID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283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834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glUseProgram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Program);</w:t>
      </w:r>
    </w:p>
    <w:p w:rsidR="002834EA" w:rsidRPr="002834EA" w:rsidRDefault="002834EA" w:rsidP="00283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34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glUniformMatrix4fv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uniformID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2834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GL_FALSE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value_ptr</w:t>
      </w:r>
      <w:proofErr w:type="spellEnd"/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34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83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834EA" w:rsidRPr="00FD7448" w:rsidRDefault="002834EA" w:rsidP="002834EA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2834EA" w:rsidRPr="00FD7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11"/>
    <w:rsid w:val="00044A53"/>
    <w:rsid w:val="000A7725"/>
    <w:rsid w:val="001B1856"/>
    <w:rsid w:val="002834EA"/>
    <w:rsid w:val="00D85F42"/>
    <w:rsid w:val="00DE6211"/>
    <w:rsid w:val="00ED3921"/>
    <w:rsid w:val="00F11B40"/>
    <w:rsid w:val="00FD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226FA-1AF5-4C49-BB66-1EE7D8A8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Lazar</cp:lastModifiedBy>
  <cp:revision>8</cp:revision>
  <dcterms:created xsi:type="dcterms:W3CDTF">2018-03-16T17:44:00Z</dcterms:created>
  <dcterms:modified xsi:type="dcterms:W3CDTF">2018-03-16T18:01:00Z</dcterms:modified>
</cp:coreProperties>
</file>