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BAILLIEUX Étienne                                                                                                 </w:t>
      </w:r>
      <w:r w:rsidDel="00000000" w:rsidR="00000000" w:rsidRPr="00000000">
        <w:rPr>
          <w:rFonts w:ascii="Cambria" w:cs="Cambria" w:eastAsia="Cambria" w:hAnsi="Cambria"/>
          <w:sz w:val="24"/>
          <w:szCs w:val="24"/>
          <w:rtl w:val="0"/>
        </w:rPr>
        <w:t xml:space="preserve">M2 CYBER</w:t>
      </w:r>
      <w:r w:rsidDel="00000000" w:rsidR="00000000" w:rsidRPr="00000000">
        <w:rPr>
          <w:rtl w:val="0"/>
        </w:rPr>
      </w:r>
    </w:p>
    <w:p w:rsidR="00000000" w:rsidDel="00000000" w:rsidP="00000000" w:rsidRDefault="00000000" w:rsidRPr="00000000" w14:paraId="00000002">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3">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4">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5">
      <w:pPr>
        <w:spacing w:after="200" w:line="276" w:lineRule="auto"/>
        <w:jc w:val="center"/>
        <w:rPr>
          <w:rFonts w:ascii="Cambria" w:cs="Cambria" w:eastAsia="Cambria" w:hAnsi="Cambria"/>
          <w:b w:val="1"/>
          <w:bCs w:val="1"/>
          <w:sz w:val="56"/>
          <w:szCs w:val="56"/>
        </w:rPr>
      </w:pPr>
      <w:r w:rsidDel="00000000" w:rsidR="00000000" w:rsidRPr="00000000">
        <w:rPr>
          <w:rtl w:val="0"/>
        </w:rPr>
      </w:r>
    </w:p>
    <w:p w:rsidR="00000000" w:rsidDel="00000000" w:rsidP="00000000" w:rsidRDefault="00000000" w:rsidRPr="00000000" w14:paraId="00000006">
      <w:pPr>
        <w:spacing w:after="200" w:line="276" w:lineRule="auto"/>
        <w:jc w:val="center"/>
        <w:rPr>
          <w:rFonts w:ascii="Cambria" w:cs="Cambria" w:eastAsia="Cambria" w:hAnsi="Cambria"/>
          <w:b w:val="1"/>
          <w:bCs w:val="1"/>
          <w:sz w:val="56"/>
          <w:szCs w:val="56"/>
        </w:rPr>
      </w:pPr>
      <w:r w:rsidDel="00000000" w:rsidR="00000000" w:rsidRPr="00000000">
        <w:rPr>
          <w:rtl w:val="0"/>
        </w:rPr>
      </w:r>
    </w:p>
    <w:p w:rsidR="00000000" w:rsidDel="00000000" w:rsidP="00000000" w:rsidRDefault="00000000" w:rsidRPr="00000000" w14:paraId="00000007">
      <w:pPr>
        <w:spacing w:after="200" w:line="276" w:lineRule="auto"/>
        <w:jc w:val="center"/>
        <w:rPr>
          <w:rFonts w:ascii="Cambria" w:cs="Cambria" w:eastAsia="Cambria" w:hAnsi="Cambria"/>
          <w:b w:val="1"/>
          <w:bCs w:val="1"/>
          <w:sz w:val="56"/>
          <w:szCs w:val="56"/>
        </w:rPr>
      </w:pPr>
      <w:r w:rsidDel="00000000" w:rsidR="00000000" w:rsidRPr="00000000">
        <w:rPr>
          <w:rtl w:val="0"/>
        </w:rPr>
      </w:r>
    </w:p>
    <w:p w:rsidR="00000000" w:rsidDel="00000000" w:rsidP="00000000" w:rsidRDefault="00000000" w:rsidRPr="00000000" w14:paraId="00000008">
      <w:pPr>
        <w:spacing w:after="200" w:line="276" w:lineRule="auto"/>
        <w:jc w:val="center"/>
        <w:rPr>
          <w:rFonts w:ascii="Cambria" w:cs="Cambria" w:eastAsia="Cambria" w:hAnsi="Cambria"/>
        </w:rPr>
      </w:pPr>
      <w:r w:rsidDel="00000000" w:rsidR="00000000" w:rsidRPr="00000000">
        <w:rPr>
          <w:rFonts w:ascii="Cambria" w:cs="Cambria" w:eastAsia="Cambria" w:hAnsi="Cambria"/>
          <w:b w:val="1"/>
          <w:bCs w:val="1"/>
          <w:sz w:val="56"/>
          <w:szCs w:val="56"/>
          <w:rtl w:val="0"/>
        </w:rPr>
        <w:t xml:space="preserve">CS Stonks</w:t>
      </w:r>
      <w:r w:rsidDel="00000000" w:rsidR="00000000" w:rsidRPr="00000000">
        <w:rPr>
          <w:rtl w:val="0"/>
        </w:rPr>
      </w:r>
    </w:p>
    <w:p w:rsidR="00000000" w:rsidDel="00000000" w:rsidP="00000000" w:rsidRDefault="00000000" w:rsidRPr="00000000" w14:paraId="00000009">
      <w:pPr>
        <w:spacing w:after="200" w:line="276" w:lineRule="auto"/>
        <w:jc w:val="center"/>
        <w:rPr>
          <w:rFonts w:ascii="Cambria" w:cs="Cambria" w:eastAsia="Cambria" w:hAnsi="Cambria"/>
        </w:rPr>
      </w:pPr>
      <w:r w:rsidDel="00000000" w:rsidR="00000000" w:rsidRPr="00000000">
        <w:rPr>
          <w:rFonts w:ascii="Cambria" w:cs="Cambria" w:eastAsia="Cambria" w:hAnsi="Cambria"/>
          <w:sz w:val="28"/>
          <w:szCs w:val="28"/>
          <w:rtl w:val="0"/>
        </w:rPr>
        <w:t xml:space="preserve">Plateforme d’analyse du marché des skins Counter-Strike</w:t>
      </w:r>
      <w:r w:rsidDel="00000000" w:rsidR="00000000" w:rsidRPr="00000000">
        <w:rPr>
          <w:rtl w:val="0"/>
        </w:rPr>
      </w:r>
    </w:p>
    <w:p w:rsidR="00000000" w:rsidDel="00000000" w:rsidP="00000000" w:rsidRDefault="00000000" w:rsidRPr="00000000" w14:paraId="0000000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4"/>
          <w:szCs w:val="24"/>
          <w:rtl w:val="0"/>
        </w:rPr>
        <w:t xml:space="preserve">UE : Projet Master Livrable L1</w:t>
      </w:r>
      <w:r w:rsidDel="00000000" w:rsidR="00000000" w:rsidRPr="00000000">
        <w:rPr>
          <w:rtl w:val="0"/>
        </w:rPr>
      </w:r>
    </w:p>
    <w:p w:rsidR="00000000" w:rsidDel="00000000" w:rsidP="00000000" w:rsidRDefault="00000000" w:rsidRPr="00000000" w14:paraId="0000000B">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C">
      <w:pPr>
        <w:spacing w:after="200" w:line="276" w:lineRule="auto"/>
        <w:rPr>
          <w:rFonts w:ascii="Cambria" w:cs="Cambria" w:eastAsia="Cambria" w:hAnsi="Cambri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1913100</wp:posOffset>
            </wp:positionH>
            <wp:positionV relativeFrom="paragraph">
              <wp:posOffset>323850</wp:posOffset>
            </wp:positionV>
            <wp:extent cx="1905000" cy="19050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5000" cy="1905000"/>
                    </a:xfrm>
                    <a:prstGeom prst="rect"/>
                    <a:ln/>
                  </pic:spPr>
                </pic:pic>
              </a:graphicData>
            </a:graphic>
          </wp:anchor>
        </w:drawing>
      </w:r>
    </w:p>
    <w:p w:rsidR="00000000" w:rsidDel="00000000" w:rsidP="00000000" w:rsidRDefault="00000000" w:rsidRPr="00000000" w14:paraId="0000000D">
      <w:pPr>
        <w:spacing w:after="200" w:line="276"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0E">
      <w:pPr>
        <w:spacing w:after="200" w:line="276" w:lineRule="auto"/>
        <w:jc w:val="cente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0F">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0">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kesna6epmrm0" w:id="0"/>
      <w:bookmarkEnd w:id="0"/>
      <w:r w:rsidDel="00000000" w:rsidR="00000000" w:rsidRPr="00000000">
        <w:rPr>
          <w:rtl w:val="0"/>
        </w:rPr>
      </w:r>
    </w:p>
    <w:p w:rsidR="00000000" w:rsidDel="00000000" w:rsidP="00000000" w:rsidRDefault="00000000" w:rsidRPr="00000000" w14:paraId="00000012">
      <w:pPr>
        <w:spacing w:after="200" w:line="276"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3">
      <w:pPr>
        <w:spacing w:after="200" w:line="276" w:lineRule="auto"/>
        <w:jc w:val="left"/>
        <w:rPr>
          <w:rFonts w:ascii="Cambria" w:cs="Cambria" w:eastAsia="Cambria" w:hAnsi="Cambria"/>
        </w:rPr>
      </w:pPr>
      <w:r w:rsidDel="00000000" w:rsidR="00000000" w:rsidRPr="00000000">
        <w:rPr>
          <w:rtl w:val="0"/>
        </w:rPr>
      </w:r>
    </w:p>
    <w:p w:rsidR="00000000" w:rsidDel="00000000" w:rsidP="00000000" w:rsidRDefault="00000000" w:rsidRPr="00000000" w14:paraId="00000014">
      <w:pPr>
        <w:spacing w:after="200" w:line="276" w:lineRule="auto"/>
        <w:jc w:val="left"/>
        <w:rPr>
          <w:rFonts w:ascii="Cambria" w:cs="Cambria" w:eastAsia="Cambria" w:hAnsi="Cambria"/>
        </w:rPr>
      </w:pPr>
      <w:r w:rsidDel="00000000" w:rsidR="00000000" w:rsidRPr="00000000">
        <w:rPr>
          <w:rtl w:val="0"/>
        </w:rPr>
      </w:r>
    </w:p>
    <w:p w:rsidR="00000000" w:rsidDel="00000000" w:rsidP="00000000" w:rsidRDefault="00000000" w:rsidRPr="00000000" w14:paraId="00000015">
      <w:pPr>
        <w:spacing w:after="200" w:line="276"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16">
      <w:pPr>
        <w:spacing w:after="20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17">
      <w:pPr>
        <w:spacing w:after="200" w:line="276" w:lineRule="auto"/>
        <w:rPr>
          <w:b w:val="1"/>
          <w:bCs w:val="1"/>
          <w:sz w:val="34"/>
          <w:szCs w:val="34"/>
        </w:rPr>
      </w:pPr>
      <w:r w:rsidDel="00000000" w:rsidR="00000000" w:rsidRPr="00000000">
        <w:rPr>
          <w:rFonts w:ascii="Cambria" w:cs="Cambria" w:eastAsia="Cambria" w:hAnsi="Cambria"/>
          <w:b w:val="1"/>
          <w:bCs w:val="1"/>
          <w:sz w:val="24"/>
          <w:szCs w:val="24"/>
          <w:rtl w:val="0"/>
        </w:rPr>
        <w:t xml:space="preserve">Encadrants : </w:t>
      </w:r>
      <w:r w:rsidDel="00000000" w:rsidR="00000000" w:rsidRPr="00000000">
        <w:rPr>
          <w:rFonts w:ascii="Cambria" w:cs="Cambria" w:eastAsia="Cambria" w:hAnsi="Cambria"/>
          <w:sz w:val="24"/>
          <w:szCs w:val="24"/>
          <w:rtl w:val="0"/>
        </w:rPr>
        <w:t xml:space="preserve">Mehdi Elketroussi, Charles Yaacoub, Belhassen Zouari</w: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i6q8q0r9ar9h" w:id="1"/>
      <w:bookmarkEnd w:id="1"/>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gpwqfnpztrc5" w:id="2"/>
      <w:bookmarkEnd w:id="2"/>
      <w:r w:rsidDel="00000000" w:rsidR="00000000" w:rsidRPr="00000000">
        <w:rPr>
          <w:b w:val="1"/>
          <w:bCs w:val="1"/>
          <w:sz w:val="34"/>
          <w:szCs w:val="34"/>
          <w:rtl w:val="0"/>
        </w:rPr>
        <w:t xml:space="preserve">1. Présentation succincte du projet</w:t>
      </w:r>
    </w:p>
    <w:p w:rsidR="00000000" w:rsidDel="00000000" w:rsidP="00000000" w:rsidRDefault="00000000" w:rsidRPr="00000000" w14:paraId="0000001A">
      <w:pPr>
        <w:spacing w:after="240" w:before="240" w:lineRule="auto"/>
        <w:rPr/>
      </w:pPr>
      <w:r w:rsidDel="00000000" w:rsidR="00000000" w:rsidRPr="00000000">
        <w:rPr>
          <w:rtl w:val="0"/>
        </w:rPr>
        <w:t xml:space="preserve">Le projet </w:t>
      </w:r>
      <w:r w:rsidDel="00000000" w:rsidR="00000000" w:rsidRPr="00000000">
        <w:rPr>
          <w:b w:val="1"/>
          <w:bCs w:val="1"/>
          <w:rtl w:val="0"/>
        </w:rPr>
        <w:t xml:space="preserve">CS Stonks</w:t>
      </w:r>
      <w:r w:rsidDel="00000000" w:rsidR="00000000" w:rsidRPr="00000000">
        <w:rPr>
          <w:rtl w:val="0"/>
        </w:rPr>
        <w:t xml:space="preserve"> consiste en le développement d’une application web dédiée au suivi, à l’analyse et à la visualisation des prix de skins du jeu Counter-Strike.</w:t>
      </w:r>
    </w:p>
    <w:p w:rsidR="00000000" w:rsidDel="00000000" w:rsidP="00000000" w:rsidRDefault="00000000" w:rsidRPr="00000000" w14:paraId="0000001B">
      <w:pPr>
        <w:spacing w:after="240" w:before="240" w:lineRule="auto"/>
        <w:rPr/>
      </w:pPr>
      <w:r w:rsidDel="00000000" w:rsidR="00000000" w:rsidRPr="00000000">
        <w:rPr>
          <w:rtl w:val="0"/>
        </w:rPr>
        <w:t xml:space="preserve">Dans cet écosystème, les skins représentent des objets virtuels échangeables possédant une valeur économique réelle et fluctuante. Certains utilisateurs adoptent une approche proche de l’investissement, en cherchant à optimiser leurs achats et ventes.</w:t>
      </w:r>
    </w:p>
    <w:p w:rsidR="00000000" w:rsidDel="00000000" w:rsidP="00000000" w:rsidRDefault="00000000" w:rsidRPr="00000000" w14:paraId="0000001C">
      <w:pPr>
        <w:spacing w:after="240" w:before="240" w:lineRule="auto"/>
        <w:rPr/>
      </w:pPr>
      <w:r w:rsidDel="00000000" w:rsidR="00000000" w:rsidRPr="00000000">
        <w:rPr>
          <w:rtl w:val="0"/>
        </w:rPr>
        <w:t xml:space="preserve">L’objectif du projet est de proposer une application permettant de </w:t>
      </w:r>
      <w:r w:rsidDel="00000000" w:rsidR="00000000" w:rsidRPr="00000000">
        <w:rPr>
          <w:b w:val="1"/>
          <w:bCs w:val="1"/>
          <w:rtl w:val="0"/>
        </w:rPr>
        <w:t xml:space="preserve">centraliser ces données</w:t>
      </w:r>
      <w:r w:rsidDel="00000000" w:rsidR="00000000" w:rsidRPr="00000000">
        <w:rPr>
          <w:rtl w:val="0"/>
        </w:rPr>
        <w:t xml:space="preserve"> et de fournir des outils d’analyse afin de mieux comprendre les évolutions du marché.</w:t>
      </w:r>
    </w:p>
    <w:p w:rsidR="00000000" w:rsidDel="00000000" w:rsidP="00000000" w:rsidRDefault="00000000" w:rsidRPr="00000000" w14:paraId="0000001D">
      <w:pPr>
        <w:spacing w:after="240" w:before="240" w:lineRule="auto"/>
        <w:rPr/>
      </w:pPr>
      <w:r w:rsidDel="00000000" w:rsidR="00000000" w:rsidRPr="00000000">
        <w:rPr>
          <w:rtl w:val="0"/>
        </w:rPr>
        <w:t xml:space="preserve">L’application prend la forme d’un </w:t>
      </w:r>
      <w:r w:rsidDel="00000000" w:rsidR="00000000" w:rsidRPr="00000000">
        <w:rPr>
          <w:b w:val="1"/>
          <w:bCs w:val="1"/>
          <w:rtl w:val="0"/>
        </w:rPr>
        <w:t xml:space="preserve">tableau de bord interactif</w:t>
      </w:r>
      <w:r w:rsidDel="00000000" w:rsidR="00000000" w:rsidRPr="00000000">
        <w:rPr>
          <w:rtl w:val="0"/>
        </w:rPr>
        <w:t xml:space="preserve">, permettant notamment :</w:t>
      </w:r>
    </w:p>
    <w:p w:rsidR="00000000" w:rsidDel="00000000" w:rsidP="00000000" w:rsidRDefault="00000000" w:rsidRPr="00000000" w14:paraId="0000001E">
      <w:pPr>
        <w:numPr>
          <w:ilvl w:val="0"/>
          <w:numId w:val="19"/>
        </w:numPr>
        <w:spacing w:after="0" w:afterAutospacing="0" w:before="240" w:lineRule="auto"/>
        <w:ind w:left="720" w:hanging="360"/>
      </w:pPr>
      <w:r w:rsidDel="00000000" w:rsidR="00000000" w:rsidRPr="00000000">
        <w:rPr>
          <w:rtl w:val="0"/>
        </w:rPr>
        <w:t xml:space="preserve">la consultation d’un catalogue d’items,</w:t>
      </w:r>
    </w:p>
    <w:p w:rsidR="00000000" w:rsidDel="00000000" w:rsidP="00000000" w:rsidRDefault="00000000" w:rsidRPr="00000000" w14:paraId="0000001F">
      <w:pPr>
        <w:numPr>
          <w:ilvl w:val="0"/>
          <w:numId w:val="19"/>
        </w:numPr>
        <w:spacing w:after="0" w:afterAutospacing="0" w:before="0" w:beforeAutospacing="0" w:lineRule="auto"/>
        <w:ind w:left="720" w:hanging="360"/>
      </w:pPr>
      <w:r w:rsidDel="00000000" w:rsidR="00000000" w:rsidRPr="00000000">
        <w:rPr>
          <w:rtl w:val="0"/>
        </w:rPr>
        <w:t xml:space="preserve">le suivi de l’évolution des prix,</w:t>
      </w:r>
    </w:p>
    <w:p w:rsidR="00000000" w:rsidDel="00000000" w:rsidP="00000000" w:rsidRDefault="00000000" w:rsidRPr="00000000" w14:paraId="00000020">
      <w:pPr>
        <w:numPr>
          <w:ilvl w:val="0"/>
          <w:numId w:val="19"/>
        </w:numPr>
        <w:spacing w:after="0" w:afterAutospacing="0" w:before="0" w:beforeAutospacing="0" w:lineRule="auto"/>
        <w:ind w:left="720" w:hanging="360"/>
      </w:pPr>
      <w:r w:rsidDel="00000000" w:rsidR="00000000" w:rsidRPr="00000000">
        <w:rPr>
          <w:rtl w:val="0"/>
        </w:rPr>
        <w:t xml:space="preserve">la comparaison entre marketplaces,</w:t>
      </w:r>
    </w:p>
    <w:p w:rsidR="00000000" w:rsidDel="00000000" w:rsidP="00000000" w:rsidRDefault="00000000" w:rsidRPr="00000000" w14:paraId="00000021">
      <w:pPr>
        <w:numPr>
          <w:ilvl w:val="0"/>
          <w:numId w:val="19"/>
        </w:numPr>
        <w:spacing w:after="0" w:afterAutospacing="0" w:before="0" w:beforeAutospacing="0" w:lineRule="auto"/>
        <w:ind w:left="720" w:hanging="360"/>
      </w:pPr>
      <w:r w:rsidDel="00000000" w:rsidR="00000000" w:rsidRPr="00000000">
        <w:rPr>
          <w:rtl w:val="0"/>
        </w:rPr>
        <w:t xml:space="preserve">la visualisation de tendances,</w:t>
      </w:r>
    </w:p>
    <w:p w:rsidR="00000000" w:rsidDel="00000000" w:rsidP="00000000" w:rsidRDefault="00000000" w:rsidRPr="00000000" w14:paraId="00000022">
      <w:pPr>
        <w:numPr>
          <w:ilvl w:val="0"/>
          <w:numId w:val="19"/>
        </w:numPr>
        <w:spacing w:after="0" w:afterAutospacing="0" w:before="0" w:beforeAutospacing="0" w:lineRule="auto"/>
        <w:ind w:left="720" w:hanging="360"/>
      </w:pPr>
      <w:r w:rsidDel="00000000" w:rsidR="00000000" w:rsidRPr="00000000">
        <w:rPr>
          <w:rtl w:val="0"/>
        </w:rPr>
        <w:t xml:space="preserve">la gestion de watchlists,</w:t>
      </w:r>
    </w:p>
    <w:p w:rsidR="00000000" w:rsidDel="00000000" w:rsidP="00000000" w:rsidRDefault="00000000" w:rsidRPr="00000000" w14:paraId="00000023">
      <w:pPr>
        <w:numPr>
          <w:ilvl w:val="0"/>
          <w:numId w:val="19"/>
        </w:numPr>
        <w:spacing w:after="240" w:before="0" w:beforeAutospacing="0" w:lineRule="auto"/>
        <w:ind w:left="720" w:hanging="360"/>
      </w:pPr>
      <w:r w:rsidDel="00000000" w:rsidR="00000000" w:rsidRPr="00000000">
        <w:rPr>
          <w:rtl w:val="0"/>
        </w:rPr>
        <w:t xml:space="preserve">un suivi personnalisé de type “portfolio”, inspiré des outils financiers.</w:t>
      </w:r>
    </w:p>
    <w:p w:rsidR="00000000" w:rsidDel="00000000" w:rsidP="00000000" w:rsidRDefault="00000000" w:rsidRPr="00000000" w14:paraId="00000024">
      <w:pPr>
        <w:spacing w:after="240" w:before="240" w:lineRule="auto"/>
        <w:ind w:left="0" w:firstLine="0"/>
        <w:rPr/>
      </w:pPr>
      <w:r w:rsidDel="00000000" w:rsidR="00000000" w:rsidRPr="00000000">
        <w:rPr>
          <w:rtl w:val="0"/>
        </w:rPr>
      </w:r>
    </w:p>
    <w:p w:rsidR="00000000" w:rsidDel="00000000" w:rsidP="00000000" w:rsidRDefault="00000000" w:rsidRPr="00000000" w14:paraId="00000025">
      <w:pPr>
        <w:spacing w:after="240" w:before="240" w:lineRule="auto"/>
        <w:ind w:left="0" w:firstLine="0"/>
        <w:rPr/>
      </w:pPr>
      <w:r w:rsidDel="00000000" w:rsidR="00000000" w:rsidRPr="00000000">
        <w:rPr>
          <w:rtl w:val="0"/>
        </w:rPr>
        <w:t xml:space="preserve">L’application vise plus largement à proposer une </w:t>
      </w:r>
      <w:r w:rsidDel="00000000" w:rsidR="00000000" w:rsidRPr="00000000">
        <w:rPr>
          <w:b w:val="1"/>
          <w:bCs w:val="1"/>
          <w:rtl w:val="0"/>
        </w:rPr>
        <w:t xml:space="preserve">plateforme d’analyse du marché des skins</w:t>
      </w:r>
      <w:r w:rsidDel="00000000" w:rsidR="00000000" w:rsidRPr="00000000">
        <w:rPr>
          <w:rtl w:val="0"/>
        </w:rPr>
        <w:t xml:space="preserve">, s’inspirant des interfaces utilisées dans les environnements financiers (tableaux de bord, suivi d’actifs, visualisation de tendances).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4ju19s94erb" w:id="3"/>
      <w:bookmarkEnd w:id="3"/>
      <w:r w:rsidDel="00000000" w:rsidR="00000000" w:rsidRPr="00000000">
        <w:rPr>
          <w:b w:val="1"/>
          <w:bCs w:val="1"/>
          <w:sz w:val="34"/>
          <w:szCs w:val="34"/>
          <w:rtl w:val="0"/>
        </w:rPr>
        <w:t xml:space="preserve">2. Contexte et problématique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ld0m952amzv8" w:id="4"/>
      <w:bookmarkEnd w:id="4"/>
      <w:r w:rsidDel="00000000" w:rsidR="00000000" w:rsidRPr="00000000">
        <w:rPr>
          <w:b w:val="1"/>
          <w:bCs w:val="1"/>
          <w:color w:val="000000"/>
          <w:sz w:val="26"/>
          <w:szCs w:val="26"/>
          <w:rtl w:val="0"/>
        </w:rPr>
        <w:t xml:space="preserve">2.1 Contexte général</w:t>
      </w:r>
    </w:p>
    <w:p w:rsidR="00000000" w:rsidDel="00000000" w:rsidP="00000000" w:rsidRDefault="00000000" w:rsidRPr="00000000" w14:paraId="0000003B">
      <w:pPr>
        <w:spacing w:after="240" w:before="240" w:lineRule="auto"/>
        <w:rPr/>
      </w:pPr>
      <w:r w:rsidDel="00000000" w:rsidR="00000000" w:rsidRPr="00000000">
        <w:rPr>
          <w:rtl w:val="0"/>
        </w:rPr>
        <w:t xml:space="preserve">Le marché des skins Counter-Strike est un environnement numérique dynamique.</w:t>
      </w:r>
    </w:p>
    <w:p w:rsidR="00000000" w:rsidDel="00000000" w:rsidP="00000000" w:rsidRDefault="00000000" w:rsidRPr="00000000" w14:paraId="0000003C">
      <w:pPr>
        <w:spacing w:after="240" w:before="240" w:lineRule="auto"/>
        <w:rPr/>
      </w:pPr>
      <w:r w:rsidDel="00000000" w:rsidR="00000000" w:rsidRPr="00000000">
        <w:rPr>
          <w:rtl w:val="0"/>
        </w:rPr>
        <w:t xml:space="preserve">Les </w:t>
      </w:r>
      <w:r w:rsidDel="00000000" w:rsidR="00000000" w:rsidRPr="00000000">
        <w:rPr>
          <w:b w:val="1"/>
          <w:bCs w:val="1"/>
          <w:rtl w:val="0"/>
        </w:rPr>
        <w:t xml:space="preserve">skins</w:t>
      </w:r>
      <w:r w:rsidDel="00000000" w:rsidR="00000000" w:rsidRPr="00000000">
        <w:rPr>
          <w:rtl w:val="0"/>
        </w:rPr>
        <w:t xml:space="preserve"> sont des objets virtuels utilisés dans le jeu pour modifier l’apparence des armes. Bien qu’ils soient purement cosmétiques, ils peuvent être échangés, achetés et vendus sur des plateformes dédiées, et possèdent ainsi une valeur économique variable.</w:t>
      </w:r>
    </w:p>
    <w:p w:rsidR="00000000" w:rsidDel="00000000" w:rsidP="00000000" w:rsidRDefault="00000000" w:rsidRPr="00000000" w14:paraId="0000003D">
      <w:pPr>
        <w:spacing w:after="240" w:before="240" w:lineRule="auto"/>
        <w:rPr/>
      </w:pPr>
      <w:r w:rsidDel="00000000" w:rsidR="00000000" w:rsidRPr="00000000">
        <w:rPr>
          <w:rtl w:val="0"/>
        </w:rPr>
        <w:t xml:space="preserve">Ce marché est caractérisé par :</w:t>
      </w:r>
    </w:p>
    <w:p w:rsidR="00000000" w:rsidDel="00000000" w:rsidP="00000000" w:rsidRDefault="00000000" w:rsidRPr="00000000" w14:paraId="0000003E">
      <w:pPr>
        <w:numPr>
          <w:ilvl w:val="0"/>
          <w:numId w:val="9"/>
        </w:numPr>
        <w:spacing w:after="0" w:afterAutospacing="0" w:before="240" w:lineRule="auto"/>
        <w:ind w:left="720" w:hanging="360"/>
      </w:pPr>
      <w:r w:rsidDel="00000000" w:rsidR="00000000" w:rsidRPr="00000000">
        <w:rPr>
          <w:rtl w:val="0"/>
        </w:rPr>
        <w:t xml:space="preserve">une forte activité d’échange,</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tl w:val="0"/>
        </w:rPr>
        <w:t xml:space="preserve">des variations de prix fréquentes,</w:t>
      </w:r>
    </w:p>
    <w:p w:rsidR="00000000" w:rsidDel="00000000" w:rsidP="00000000" w:rsidRDefault="00000000" w:rsidRPr="00000000" w14:paraId="00000040">
      <w:pPr>
        <w:numPr>
          <w:ilvl w:val="0"/>
          <w:numId w:val="9"/>
        </w:numPr>
        <w:spacing w:after="240" w:before="0" w:beforeAutospacing="0" w:lineRule="auto"/>
        <w:ind w:left="720" w:hanging="360"/>
      </w:pPr>
      <w:r w:rsidDel="00000000" w:rsidR="00000000" w:rsidRPr="00000000">
        <w:rPr>
          <w:rtl w:val="0"/>
        </w:rPr>
        <w:t xml:space="preserve">une diversité importante d’items et de variantes.</w:t>
      </w:r>
    </w:p>
    <w:p w:rsidR="00000000" w:rsidDel="00000000" w:rsidP="00000000" w:rsidRDefault="00000000" w:rsidRPr="00000000" w14:paraId="00000041">
      <w:pPr>
        <w:spacing w:after="240" w:before="240" w:lineRule="auto"/>
        <w:rPr/>
      </w:pPr>
      <w:r w:rsidDel="00000000" w:rsidR="00000000" w:rsidRPr="00000000">
        <w:rPr>
          <w:rtl w:val="0"/>
        </w:rPr>
        <w:t xml:space="preserve">Ces échanges se font sur différentes plateformes (marketplaces), chacune proposant ses propres données.</w:t>
      </w:r>
    </w:p>
    <w:p w:rsidR="00000000" w:rsidDel="00000000" w:rsidP="00000000" w:rsidRDefault="00000000" w:rsidRPr="00000000" w14:paraId="00000042">
      <w:pPr>
        <w:spacing w:after="240" w:before="240" w:lineRule="auto"/>
        <w:rPr/>
      </w:pPr>
      <w:r w:rsidDel="00000000" w:rsidR="00000000" w:rsidRPr="00000000">
        <w:rPr>
          <w:rtl w:val="0"/>
        </w:rPr>
        <w:t xml:space="preserve">Les utilisateurs peuvent être amenés à suivre la valeur de leurs skins dans une logique de collection ou d’investissement.</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mrmacm6c85i2" w:id="5"/>
      <w:bookmarkEnd w:id="5"/>
      <w:r w:rsidDel="00000000" w:rsidR="00000000" w:rsidRPr="00000000">
        <w:rPr>
          <w:b w:val="1"/>
          <w:bCs w:val="1"/>
          <w:color w:val="000000"/>
          <w:sz w:val="26"/>
          <w:szCs w:val="26"/>
          <w:rtl w:val="0"/>
        </w:rPr>
        <w:t xml:space="preserve">2.2 Problématique identifiée</w:t>
      </w:r>
    </w:p>
    <w:p w:rsidR="00000000" w:rsidDel="00000000" w:rsidP="00000000" w:rsidRDefault="00000000" w:rsidRPr="00000000" w14:paraId="00000044">
      <w:pPr>
        <w:spacing w:after="240" w:before="240" w:lineRule="auto"/>
        <w:rPr/>
      </w:pPr>
      <w:r w:rsidDel="00000000" w:rsidR="00000000" w:rsidRPr="00000000">
        <w:rPr>
          <w:rtl w:val="0"/>
        </w:rPr>
        <w:t xml:space="preserve">Malgré la richesse des données disponibles sur les différentes marketplaces, plusieurs limites importantes sont observées :</w:t>
      </w:r>
    </w:p>
    <w:p w:rsidR="00000000" w:rsidDel="00000000" w:rsidP="00000000" w:rsidRDefault="00000000" w:rsidRPr="00000000" w14:paraId="00000045">
      <w:pPr>
        <w:numPr>
          <w:ilvl w:val="0"/>
          <w:numId w:val="18"/>
        </w:numPr>
        <w:spacing w:after="0" w:afterAutospacing="0" w:before="240" w:lineRule="auto"/>
        <w:ind w:left="720" w:hanging="360"/>
      </w:pPr>
      <w:r w:rsidDel="00000000" w:rsidR="00000000" w:rsidRPr="00000000">
        <w:rPr>
          <w:b w:val="1"/>
          <w:bCs w:val="1"/>
          <w:rtl w:val="0"/>
        </w:rPr>
        <w:t xml:space="preserve">Dispersion de l’information</w:t>
      </w:r>
      <w:r w:rsidDel="00000000" w:rsidR="00000000" w:rsidRPr="00000000">
        <w:rPr>
          <w:rtl w:val="0"/>
        </w:rPr>
        <w:t xml:space="preserve"> : les données sont réparties sur plusieurs plateformes, rendant leur consultation fragmentée</w:t>
      </w:r>
    </w:p>
    <w:p w:rsidR="00000000" w:rsidDel="00000000" w:rsidP="00000000" w:rsidRDefault="00000000" w:rsidRPr="00000000" w14:paraId="00000046">
      <w:pPr>
        <w:numPr>
          <w:ilvl w:val="0"/>
          <w:numId w:val="18"/>
        </w:numPr>
        <w:spacing w:after="0" w:afterAutospacing="0" w:before="0" w:beforeAutospacing="0" w:lineRule="auto"/>
        <w:ind w:left="720" w:hanging="360"/>
      </w:pPr>
      <w:r w:rsidDel="00000000" w:rsidR="00000000" w:rsidRPr="00000000">
        <w:rPr>
          <w:b w:val="1"/>
          <w:bCs w:val="1"/>
          <w:rtl w:val="0"/>
        </w:rPr>
        <w:t xml:space="preserve">Manque de lisibilité</w:t>
      </w:r>
      <w:r w:rsidDel="00000000" w:rsidR="00000000" w:rsidRPr="00000000">
        <w:rPr>
          <w:rtl w:val="0"/>
        </w:rPr>
        <w:t xml:space="preserve"> : peu de visualisations globales ou historiques permettant d’identifier rapidement les tendances</w:t>
      </w:r>
    </w:p>
    <w:p w:rsidR="00000000" w:rsidDel="00000000" w:rsidP="00000000" w:rsidRDefault="00000000" w:rsidRPr="00000000" w14:paraId="00000047">
      <w:pPr>
        <w:numPr>
          <w:ilvl w:val="0"/>
          <w:numId w:val="18"/>
        </w:numPr>
        <w:spacing w:after="0" w:afterAutospacing="0" w:before="0" w:beforeAutospacing="0" w:lineRule="auto"/>
        <w:ind w:left="720" w:hanging="360"/>
      </w:pPr>
      <w:r w:rsidDel="00000000" w:rsidR="00000000" w:rsidRPr="00000000">
        <w:rPr>
          <w:b w:val="1"/>
          <w:bCs w:val="1"/>
          <w:rtl w:val="0"/>
        </w:rPr>
        <w:t xml:space="preserve">Absence d’outils analytiques centralisés</w:t>
      </w:r>
      <w:r w:rsidDel="00000000" w:rsidR="00000000" w:rsidRPr="00000000">
        <w:rPr>
          <w:rtl w:val="0"/>
        </w:rPr>
        <w:t xml:space="preserve"> : les utilisateurs ne disposent pas d’un environnement unique pour exploiter les données</w:t>
      </w:r>
    </w:p>
    <w:p w:rsidR="00000000" w:rsidDel="00000000" w:rsidP="00000000" w:rsidRDefault="00000000" w:rsidRPr="00000000" w14:paraId="00000048">
      <w:pPr>
        <w:numPr>
          <w:ilvl w:val="0"/>
          <w:numId w:val="18"/>
        </w:numPr>
        <w:spacing w:after="0" w:afterAutospacing="0" w:before="0" w:beforeAutospacing="0" w:lineRule="auto"/>
        <w:ind w:left="720" w:hanging="360"/>
      </w:pPr>
      <w:r w:rsidDel="00000000" w:rsidR="00000000" w:rsidRPr="00000000">
        <w:rPr>
          <w:b w:val="1"/>
          <w:bCs w:val="1"/>
          <w:rtl w:val="0"/>
        </w:rPr>
        <w:t xml:space="preserve">Difficulté de comparaison entre variantes d’un même skin</w:t>
      </w:r>
      <w:r w:rsidDel="00000000" w:rsidR="00000000" w:rsidRPr="00000000">
        <w:rPr>
          <w:rtl w:val="0"/>
        </w:rPr>
        <w:t xml:space="preserve"> (état, float, rareté, etc.)</w:t>
      </w:r>
    </w:p>
    <w:p w:rsidR="00000000" w:rsidDel="00000000" w:rsidP="00000000" w:rsidRDefault="00000000" w:rsidRPr="00000000" w14:paraId="00000049">
      <w:pPr>
        <w:numPr>
          <w:ilvl w:val="0"/>
          <w:numId w:val="18"/>
        </w:numPr>
        <w:spacing w:after="240" w:before="0" w:beforeAutospacing="0" w:lineRule="auto"/>
        <w:ind w:left="720" w:hanging="360"/>
      </w:pPr>
      <w:r w:rsidDel="00000000" w:rsidR="00000000" w:rsidRPr="00000000">
        <w:rPr>
          <w:b w:val="1"/>
          <w:bCs w:val="1"/>
          <w:rtl w:val="0"/>
        </w:rPr>
        <w:t xml:space="preserve">Suivi manuel fastidieux</w:t>
      </w:r>
      <w:r w:rsidDel="00000000" w:rsidR="00000000" w:rsidRPr="00000000">
        <w:rPr>
          <w:rtl w:val="0"/>
        </w:rPr>
        <w:t xml:space="preserve"> : nécessité de consulter plusieurs sources pour suivre l’évolution des prix</w:t>
      </w:r>
    </w:p>
    <w:p w:rsidR="00000000" w:rsidDel="00000000" w:rsidP="00000000" w:rsidRDefault="00000000" w:rsidRPr="00000000" w14:paraId="0000004A">
      <w:pPr>
        <w:spacing w:after="240" w:before="240" w:lineRule="auto"/>
        <w:rPr/>
      </w:pPr>
      <w:r w:rsidDel="00000000" w:rsidR="00000000" w:rsidRPr="00000000">
        <w:rPr>
          <w:rtl w:val="0"/>
        </w:rPr>
        <w:t xml:space="preserve">À ces limites s’ajoute un point structurant :</w:t>
      </w:r>
    </w:p>
    <w:p w:rsidR="00000000" w:rsidDel="00000000" w:rsidP="00000000" w:rsidRDefault="00000000" w:rsidRPr="00000000" w14:paraId="0000004B">
      <w:pPr>
        <w:numPr>
          <w:ilvl w:val="0"/>
          <w:numId w:val="7"/>
        </w:numPr>
        <w:spacing w:after="240" w:before="240" w:lineRule="auto"/>
        <w:ind w:left="720" w:hanging="360"/>
      </w:pPr>
      <w:r w:rsidDel="00000000" w:rsidR="00000000" w:rsidRPr="00000000">
        <w:rPr>
          <w:b w:val="1"/>
          <w:bCs w:val="1"/>
          <w:rtl w:val="0"/>
        </w:rPr>
        <w:t xml:space="preserve">Manque de personnalisation et de suivi avancé des investissements</w:t>
      </w:r>
      <w:r w:rsidDel="00000000" w:rsidR="00000000" w:rsidRPr="00000000">
        <w:rPr>
          <w:rtl w:val="0"/>
        </w:rPr>
        <w:t xml:space="preserve"> : les plateformes existantes ne proposent pas de véritable </w:t>
      </w:r>
      <w:r w:rsidDel="00000000" w:rsidR="00000000" w:rsidRPr="00000000">
        <w:rPr>
          <w:b w:val="1"/>
          <w:bCs w:val="1"/>
          <w:rtl w:val="0"/>
        </w:rPr>
        <w:t xml:space="preserve">tableau de bord personnalisé</w:t>
      </w:r>
      <w:r w:rsidDel="00000000" w:rsidR="00000000" w:rsidRPr="00000000">
        <w:rPr>
          <w:rtl w:val="0"/>
        </w:rPr>
        <w:t xml:space="preserve"> permettant de suivre les objets détenus ou surveillés. Il n’existe pas de système équivalent à un </w:t>
      </w:r>
      <w:r w:rsidDel="00000000" w:rsidR="00000000" w:rsidRPr="00000000">
        <w:rPr>
          <w:b w:val="1"/>
          <w:bCs w:val="1"/>
          <w:rtl w:val="0"/>
        </w:rPr>
        <w:t xml:space="preserve">suivi de portefeuille</w:t>
      </w:r>
      <w:r w:rsidDel="00000000" w:rsidR="00000000" w:rsidRPr="00000000">
        <w:rPr>
          <w:rtl w:val="0"/>
        </w:rPr>
        <w:t xml:space="preserve">, permettant d’analyser la valeur de ses skins dans le temps et d’adopter une logique d’investissement.</w:t>
      </w:r>
    </w:p>
    <w:p w:rsidR="00000000" w:rsidDel="00000000" w:rsidP="00000000" w:rsidRDefault="00000000" w:rsidRPr="00000000" w14:paraId="0000004C">
      <w:pPr>
        <w:spacing w:after="240" w:before="240" w:lineRule="auto"/>
        <w:rPr/>
      </w:pPr>
      <w:r w:rsidDel="00000000" w:rsidR="00000000" w:rsidRPr="00000000">
        <w:rPr>
          <w:rtl w:val="0"/>
        </w:rPr>
        <w:t xml:space="preserve">Ainsi, les utilisateurs ne disposent pas d’un outil leur permettant d’avoir une vision claire, centralisée et personnalisée de leurs actifs.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pajjtxecslz5" w:id="6"/>
      <w:bookmarkEnd w:id="6"/>
      <w:r w:rsidDel="00000000" w:rsidR="00000000" w:rsidRPr="00000000">
        <w:rPr>
          <w:b w:val="1"/>
          <w:bCs w:val="1"/>
          <w:sz w:val="34"/>
          <w:szCs w:val="34"/>
          <w:rtl w:val="0"/>
        </w:rPr>
        <w:t xml:space="preserve">3. Objectifs du projet</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7t8m4f6uijvl" w:id="7"/>
      <w:bookmarkEnd w:id="7"/>
      <w:r w:rsidDel="00000000" w:rsidR="00000000" w:rsidRPr="00000000">
        <w:rPr>
          <w:b w:val="1"/>
          <w:bCs w:val="1"/>
          <w:color w:val="000000"/>
          <w:sz w:val="26"/>
          <w:szCs w:val="26"/>
          <w:rtl w:val="0"/>
        </w:rPr>
        <w:t xml:space="preserve">3.1 Objectif principal</w:t>
      </w:r>
    </w:p>
    <w:p w:rsidR="00000000" w:rsidDel="00000000" w:rsidP="00000000" w:rsidRDefault="00000000" w:rsidRPr="00000000" w14:paraId="0000004F">
      <w:pPr>
        <w:spacing w:after="240" w:before="240" w:lineRule="auto"/>
        <w:rPr/>
      </w:pPr>
      <w:r w:rsidDel="00000000" w:rsidR="00000000" w:rsidRPr="00000000">
        <w:rPr>
          <w:rtl w:val="0"/>
        </w:rPr>
        <w:t xml:space="preserve">Développer une application web permettant de centraliser les données de marché des skins et de proposer des outils d’analyse et de suivi personnalisés afin d’aider les utilisateurs dans leurs prises de décision.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fo6umoy0lzhp" w:id="8"/>
      <w:bookmarkEnd w:id="8"/>
      <w:r w:rsidDel="00000000" w:rsidR="00000000" w:rsidRPr="00000000">
        <w:rPr>
          <w:b w:val="1"/>
          <w:bCs w:val="1"/>
          <w:color w:val="000000"/>
          <w:sz w:val="26"/>
          <w:szCs w:val="26"/>
          <w:rtl w:val="0"/>
        </w:rPr>
        <w:t xml:space="preserve">3.2 Objectifs fonctionnels</w:t>
      </w:r>
    </w:p>
    <w:p w:rsidR="00000000" w:rsidDel="00000000" w:rsidP="00000000" w:rsidRDefault="00000000" w:rsidRPr="00000000" w14:paraId="00000052">
      <w:pPr>
        <w:spacing w:after="240" w:before="240" w:lineRule="auto"/>
        <w:rPr/>
      </w:pPr>
      <w:r w:rsidDel="00000000" w:rsidR="00000000" w:rsidRPr="00000000">
        <w:rPr>
          <w:rtl w:val="0"/>
        </w:rPr>
        <w:t xml:space="preserve">Le projet vise à proposer :</w:t>
      </w:r>
    </w:p>
    <w:p w:rsidR="00000000" w:rsidDel="00000000" w:rsidP="00000000" w:rsidRDefault="00000000" w:rsidRPr="00000000" w14:paraId="00000053">
      <w:pPr>
        <w:numPr>
          <w:ilvl w:val="0"/>
          <w:numId w:val="11"/>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dashboard global</w:t>
      </w:r>
      <w:r w:rsidDel="00000000" w:rsidR="00000000" w:rsidRPr="00000000">
        <w:rPr>
          <w:rtl w:val="0"/>
        </w:rPr>
        <w:t xml:space="preserve"> du marché</w:t>
      </w:r>
    </w:p>
    <w:p w:rsidR="00000000" w:rsidDel="00000000" w:rsidP="00000000" w:rsidRDefault="00000000" w:rsidRPr="00000000" w14:paraId="00000054">
      <w:pPr>
        <w:numPr>
          <w:ilvl w:val="0"/>
          <w:numId w:val="11"/>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catalogue d’items structuré</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historique des prix</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rtl w:val="0"/>
        </w:rPr>
        <w:t xml:space="preserve">Une </w:t>
      </w:r>
      <w:r w:rsidDel="00000000" w:rsidR="00000000" w:rsidRPr="00000000">
        <w:rPr>
          <w:b w:val="1"/>
          <w:bCs w:val="1"/>
          <w:rtl w:val="0"/>
        </w:rPr>
        <w:t xml:space="preserve">comparaison entre variantes</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rtl w:val="0"/>
        </w:rPr>
        <w:t xml:space="preserve">Une </w:t>
      </w:r>
      <w:r w:rsidDel="00000000" w:rsidR="00000000" w:rsidRPr="00000000">
        <w:rPr>
          <w:b w:val="1"/>
          <w:bCs w:val="1"/>
          <w:rtl w:val="0"/>
        </w:rPr>
        <w:t xml:space="preserve">intégration multi-sources</w:t>
      </w:r>
      <w:r w:rsidDel="00000000" w:rsidR="00000000" w:rsidRPr="00000000">
        <w:rPr>
          <w:rtl w:val="0"/>
        </w:rPr>
        <w:t xml:space="preserve"> (Skinport, Steam)</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rtl w:val="0"/>
        </w:rPr>
        <w:t xml:space="preserve">Des </w:t>
      </w:r>
      <w:r w:rsidDel="00000000" w:rsidR="00000000" w:rsidRPr="00000000">
        <w:rPr>
          <w:b w:val="1"/>
          <w:bCs w:val="1"/>
          <w:rtl w:val="0"/>
        </w:rPr>
        <w:t xml:space="preserve">watchlists personnalisées</w:t>
      </w:r>
    </w:p>
    <w:p w:rsidR="00000000" w:rsidDel="00000000" w:rsidP="00000000" w:rsidRDefault="00000000" w:rsidRPr="00000000" w14:paraId="00000059">
      <w:pPr>
        <w:numPr>
          <w:ilvl w:val="0"/>
          <w:numId w:val="11"/>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suivi de portefeuille (portfolio)</w:t>
      </w:r>
      <w:r w:rsidDel="00000000" w:rsidR="00000000" w:rsidRPr="00000000">
        <w:rPr>
          <w:rtl w:val="0"/>
        </w:rPr>
        <w:t xml:space="preserve"> permettant :</w:t>
      </w:r>
    </w:p>
    <w:p w:rsidR="00000000" w:rsidDel="00000000" w:rsidP="00000000" w:rsidRDefault="00000000" w:rsidRPr="00000000" w14:paraId="0000005A">
      <w:pPr>
        <w:numPr>
          <w:ilvl w:val="1"/>
          <w:numId w:val="11"/>
        </w:numPr>
        <w:spacing w:after="0" w:afterAutospacing="0" w:before="0" w:beforeAutospacing="0" w:lineRule="auto"/>
        <w:ind w:left="1440" w:hanging="360"/>
      </w:pPr>
      <w:r w:rsidDel="00000000" w:rsidR="00000000" w:rsidRPr="00000000">
        <w:rPr>
          <w:rtl w:val="0"/>
        </w:rPr>
        <w:t xml:space="preserve">de suivre ses items</w:t>
      </w:r>
    </w:p>
    <w:p w:rsidR="00000000" w:rsidDel="00000000" w:rsidP="00000000" w:rsidRDefault="00000000" w:rsidRPr="00000000" w14:paraId="0000005B">
      <w:pPr>
        <w:numPr>
          <w:ilvl w:val="1"/>
          <w:numId w:val="11"/>
        </w:numPr>
        <w:spacing w:after="0" w:afterAutospacing="0" w:before="0" w:beforeAutospacing="0" w:lineRule="auto"/>
        <w:ind w:left="1440" w:hanging="360"/>
      </w:pPr>
      <w:r w:rsidDel="00000000" w:rsidR="00000000" w:rsidRPr="00000000">
        <w:rPr>
          <w:rtl w:val="0"/>
        </w:rPr>
        <w:t xml:space="preserve">d’analyser leur évolution</w:t>
      </w:r>
    </w:p>
    <w:p w:rsidR="00000000" w:rsidDel="00000000" w:rsidP="00000000" w:rsidRDefault="00000000" w:rsidRPr="00000000" w14:paraId="0000005C">
      <w:pPr>
        <w:numPr>
          <w:ilvl w:val="1"/>
          <w:numId w:val="11"/>
        </w:numPr>
        <w:spacing w:after="0" w:afterAutospacing="0" w:before="0" w:beforeAutospacing="0" w:lineRule="auto"/>
        <w:ind w:left="1440" w:hanging="360"/>
      </w:pPr>
      <w:r w:rsidDel="00000000" w:rsidR="00000000" w:rsidRPr="00000000">
        <w:rPr>
          <w:rtl w:val="0"/>
        </w:rPr>
        <w:t xml:space="preserve">d’avoir une vision globale de ses actifs</w:t>
      </w:r>
    </w:p>
    <w:p w:rsidR="00000000" w:rsidDel="00000000" w:rsidP="00000000" w:rsidRDefault="00000000" w:rsidRPr="00000000" w14:paraId="0000005D">
      <w:pPr>
        <w:numPr>
          <w:ilvl w:val="0"/>
          <w:numId w:val="11"/>
        </w:numPr>
        <w:spacing w:after="0" w:afterAutospacing="0" w:before="0" w:beforeAutospacing="0" w:lineRule="auto"/>
        <w:ind w:left="720" w:hanging="360"/>
      </w:pPr>
      <w:r w:rsidDel="00000000" w:rsidR="00000000" w:rsidRPr="00000000">
        <w:rPr>
          <w:rtl w:val="0"/>
        </w:rPr>
        <w:t xml:space="preserve">Des </w:t>
      </w:r>
      <w:r w:rsidDel="00000000" w:rsidR="00000000" w:rsidRPr="00000000">
        <w:rPr>
          <w:b w:val="1"/>
          <w:bCs w:val="1"/>
          <w:rtl w:val="0"/>
        </w:rPr>
        <w:t xml:space="preserve">visualisations graphiques</w:t>
      </w:r>
    </w:p>
    <w:p w:rsidR="00000000" w:rsidDel="00000000" w:rsidP="00000000" w:rsidRDefault="00000000" w:rsidRPr="00000000" w14:paraId="0000005E">
      <w:pPr>
        <w:numPr>
          <w:ilvl w:val="0"/>
          <w:numId w:val="11"/>
        </w:numPr>
        <w:spacing w:after="0" w:afterAutospacing="0" w:before="0" w:beforeAutospacing="0" w:lineRule="auto"/>
        <w:ind w:left="720" w:hanging="360"/>
      </w:pPr>
      <w:r w:rsidDel="00000000" w:rsidR="00000000" w:rsidRPr="00000000">
        <w:rPr>
          <w:rtl w:val="0"/>
        </w:rPr>
        <w:t xml:space="preserve">Un système d’</w:t>
      </w:r>
      <w:r w:rsidDel="00000000" w:rsidR="00000000" w:rsidRPr="00000000">
        <w:rPr>
          <w:b w:val="1"/>
          <w:bCs w:val="1"/>
          <w:rtl w:val="0"/>
        </w:rPr>
        <w:t xml:space="preserve">alertes</w:t>
      </w:r>
    </w:p>
    <w:p w:rsidR="00000000" w:rsidDel="00000000" w:rsidP="00000000" w:rsidRDefault="00000000" w:rsidRPr="00000000" w14:paraId="0000005F">
      <w:pPr>
        <w:numPr>
          <w:ilvl w:val="0"/>
          <w:numId w:val="11"/>
        </w:numPr>
        <w:spacing w:after="240" w:before="0" w:beforeAutospacing="0" w:lineRule="auto"/>
        <w:ind w:left="720" w:hanging="360"/>
        <w:rPr/>
      </w:pPr>
      <w:r w:rsidDel="00000000" w:rsidR="00000000" w:rsidRPr="00000000">
        <w:rPr>
          <w:b w:val="1"/>
          <w:bCs w:val="1"/>
          <w:rtl w:val="0"/>
        </w:rPr>
        <w:t xml:space="preserve">Intégration d’éléments contextuels</w:t>
      </w:r>
      <w:r w:rsidDel="00000000" w:rsidR="00000000" w:rsidRPr="00000000">
        <w:rPr>
          <w:rtl w:val="0"/>
        </w:rPr>
        <w:t xml:space="preserve"> (actualités liées au jeu, mises à jour, événements) afin de mieux comprendre les variations de prix.</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5tuhyqwk4m92" w:id="9"/>
      <w:bookmarkEnd w:id="9"/>
      <w:r w:rsidDel="00000000" w:rsidR="00000000" w:rsidRPr="00000000">
        <w:rPr>
          <w:b w:val="1"/>
          <w:bCs w:val="1"/>
          <w:color w:val="000000"/>
          <w:sz w:val="26"/>
          <w:szCs w:val="26"/>
          <w:rtl w:val="0"/>
        </w:rPr>
        <w:t xml:space="preserve">3.3 Objectifs techniques</w:t>
      </w:r>
    </w:p>
    <w:p w:rsidR="00000000" w:rsidDel="00000000" w:rsidP="00000000" w:rsidRDefault="00000000" w:rsidRPr="00000000" w14:paraId="00000062">
      <w:pPr>
        <w:numPr>
          <w:ilvl w:val="0"/>
          <w:numId w:val="8"/>
        </w:numPr>
        <w:spacing w:after="0" w:afterAutospacing="0" w:before="240" w:lineRule="auto"/>
        <w:ind w:left="720" w:hanging="360"/>
      </w:pPr>
      <w:r w:rsidDel="00000000" w:rsidR="00000000" w:rsidRPr="00000000">
        <w:rPr>
          <w:rtl w:val="0"/>
        </w:rPr>
        <w:t xml:space="preserve">Développer une application web moderne et maintenable</w:t>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rtl w:val="0"/>
        </w:rPr>
        <w:t xml:space="preserve">Structurer les données via Prisma</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rtl w:val="0"/>
        </w:rPr>
        <w:t xml:space="preserve">Assurer la cohérence des données externes</w:t>
      </w:r>
    </w:p>
    <w:p w:rsidR="00000000" w:rsidDel="00000000" w:rsidP="00000000" w:rsidRDefault="00000000" w:rsidRPr="00000000" w14:paraId="00000065">
      <w:pPr>
        <w:numPr>
          <w:ilvl w:val="0"/>
          <w:numId w:val="8"/>
        </w:numPr>
        <w:spacing w:after="240" w:before="0" w:beforeAutospacing="0" w:lineRule="auto"/>
        <w:ind w:left="720" w:hanging="360"/>
      </w:pPr>
      <w:r w:rsidDel="00000000" w:rsidR="00000000" w:rsidRPr="00000000">
        <w:rPr>
          <w:rtl w:val="0"/>
        </w:rPr>
        <w:t xml:space="preserve">Mettre en place une interface performante et claire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iyia2peltlbb" w:id="10"/>
      <w:bookmarkEnd w:id="10"/>
      <w:r w:rsidDel="00000000" w:rsidR="00000000" w:rsidRPr="00000000">
        <w:rPr>
          <w:b w:val="1"/>
          <w:bCs w:val="1"/>
          <w:sz w:val="34"/>
          <w:szCs w:val="34"/>
          <w:rtl w:val="0"/>
        </w:rPr>
        <w:t xml:space="preserve">4. Utilité et opportunité du projet</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1ksp00u9dgil" w:id="11"/>
      <w:bookmarkEnd w:id="11"/>
      <w:r w:rsidDel="00000000" w:rsidR="00000000" w:rsidRPr="00000000">
        <w:rPr>
          <w:b w:val="1"/>
          <w:bCs w:val="1"/>
          <w:color w:val="000000"/>
          <w:sz w:val="26"/>
          <w:szCs w:val="26"/>
          <w:rtl w:val="0"/>
        </w:rPr>
        <w:t xml:space="preserve">4.1 Utilité</w:t>
      </w:r>
    </w:p>
    <w:p w:rsidR="00000000" w:rsidDel="00000000" w:rsidP="00000000" w:rsidRDefault="00000000" w:rsidRPr="00000000" w14:paraId="00000073">
      <w:pPr>
        <w:spacing w:after="240" w:before="240" w:lineRule="auto"/>
        <w:rPr/>
      </w:pPr>
      <w:r w:rsidDel="00000000" w:rsidR="00000000" w:rsidRPr="00000000">
        <w:rPr>
          <w:rtl w:val="0"/>
        </w:rPr>
        <w:t xml:space="preserve">Le projet apporte une valeur concrète pour :</w:t>
      </w:r>
    </w:p>
    <w:p w:rsidR="00000000" w:rsidDel="00000000" w:rsidP="00000000" w:rsidRDefault="00000000" w:rsidRPr="00000000" w14:paraId="00000074">
      <w:pPr>
        <w:numPr>
          <w:ilvl w:val="0"/>
          <w:numId w:val="5"/>
        </w:numPr>
        <w:spacing w:after="0" w:afterAutospacing="0" w:before="240" w:lineRule="auto"/>
        <w:ind w:left="720" w:hanging="360"/>
      </w:pPr>
      <w:r w:rsidDel="00000000" w:rsidR="00000000" w:rsidRPr="00000000">
        <w:rPr>
          <w:rtl w:val="0"/>
        </w:rPr>
        <w:t xml:space="preserve">les joueurs</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les collectionneurs</w:t>
      </w:r>
    </w:p>
    <w:p w:rsidR="00000000" w:rsidDel="00000000" w:rsidP="00000000" w:rsidRDefault="00000000" w:rsidRPr="00000000" w14:paraId="00000076">
      <w:pPr>
        <w:numPr>
          <w:ilvl w:val="0"/>
          <w:numId w:val="5"/>
        </w:numPr>
        <w:spacing w:after="240" w:before="0" w:beforeAutospacing="0" w:lineRule="auto"/>
        <w:ind w:left="720" w:hanging="360"/>
      </w:pPr>
      <w:r w:rsidDel="00000000" w:rsidR="00000000" w:rsidRPr="00000000">
        <w:rPr>
          <w:rtl w:val="0"/>
        </w:rPr>
        <w:t xml:space="preserve">les utilisateurs adoptant une logique d’investissement</w:t>
      </w:r>
    </w:p>
    <w:p w:rsidR="00000000" w:rsidDel="00000000" w:rsidP="00000000" w:rsidRDefault="00000000" w:rsidRPr="00000000" w14:paraId="00000077">
      <w:pPr>
        <w:spacing w:after="240" w:before="240" w:lineRule="auto"/>
        <w:rPr/>
      </w:pPr>
      <w:r w:rsidDel="00000000" w:rsidR="00000000" w:rsidRPr="00000000">
        <w:rPr>
          <w:rtl w:val="0"/>
        </w:rPr>
        <w:t xml:space="preserve">Il permet :</w:t>
      </w:r>
    </w:p>
    <w:p w:rsidR="00000000" w:rsidDel="00000000" w:rsidP="00000000" w:rsidRDefault="00000000" w:rsidRPr="00000000" w14:paraId="00000078">
      <w:pPr>
        <w:numPr>
          <w:ilvl w:val="0"/>
          <w:numId w:val="3"/>
        </w:numPr>
        <w:spacing w:after="0" w:afterAutospacing="0" w:before="240" w:lineRule="auto"/>
        <w:ind w:left="720" w:hanging="360"/>
      </w:pPr>
      <w:r w:rsidDel="00000000" w:rsidR="00000000" w:rsidRPr="00000000">
        <w:rPr>
          <w:rtl w:val="0"/>
        </w:rPr>
        <w:t xml:space="preserve">une </w:t>
      </w:r>
      <w:r w:rsidDel="00000000" w:rsidR="00000000" w:rsidRPr="00000000">
        <w:rPr>
          <w:b w:val="1"/>
          <w:bCs w:val="1"/>
          <w:rtl w:val="0"/>
        </w:rPr>
        <w:t xml:space="preserve">centralisation des données</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rtl w:val="0"/>
        </w:rPr>
        <w:t xml:space="preserve">une </w:t>
      </w:r>
      <w:r w:rsidDel="00000000" w:rsidR="00000000" w:rsidRPr="00000000">
        <w:rPr>
          <w:b w:val="1"/>
          <w:bCs w:val="1"/>
          <w:rtl w:val="0"/>
        </w:rPr>
        <w:t xml:space="preserve">meilleure lisibilité du marché</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suivi dans le temps</w:t>
      </w:r>
    </w:p>
    <w:p w:rsidR="00000000" w:rsidDel="00000000" w:rsidP="00000000" w:rsidRDefault="00000000" w:rsidRPr="00000000" w14:paraId="0000007B">
      <w:pPr>
        <w:numPr>
          <w:ilvl w:val="0"/>
          <w:numId w:val="3"/>
        </w:numPr>
        <w:spacing w:after="240" w:before="0" w:beforeAutospacing="0" w:lineRule="auto"/>
        <w:ind w:left="720" w:hanging="360"/>
      </w:pPr>
      <w:r w:rsidDel="00000000" w:rsidR="00000000" w:rsidRPr="00000000">
        <w:rPr>
          <w:rtl w:val="0"/>
        </w:rPr>
        <w:t xml:space="preserve">une </w:t>
      </w:r>
      <w:r w:rsidDel="00000000" w:rsidR="00000000" w:rsidRPr="00000000">
        <w:rPr>
          <w:b w:val="1"/>
          <w:bCs w:val="1"/>
          <w:rtl w:val="0"/>
        </w:rPr>
        <w:t xml:space="preserve">aide à la décision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16ioekfpiye8" w:id="12"/>
      <w:bookmarkEnd w:id="12"/>
      <w:r w:rsidDel="00000000" w:rsidR="00000000" w:rsidRPr="00000000">
        <w:rPr>
          <w:b w:val="1"/>
          <w:bCs w:val="1"/>
          <w:color w:val="000000"/>
          <w:sz w:val="26"/>
          <w:szCs w:val="26"/>
          <w:rtl w:val="0"/>
        </w:rPr>
        <w:t xml:space="preserve">4.2 Opportunité</w:t>
      </w:r>
    </w:p>
    <w:p w:rsidR="00000000" w:rsidDel="00000000" w:rsidP="00000000" w:rsidRDefault="00000000" w:rsidRPr="00000000" w14:paraId="0000007E">
      <w:pPr>
        <w:spacing w:after="240" w:before="240" w:lineRule="auto"/>
        <w:rPr/>
      </w:pPr>
      <w:r w:rsidDel="00000000" w:rsidR="00000000" w:rsidRPr="00000000">
        <w:rPr>
          <w:rtl w:val="0"/>
        </w:rPr>
        <w:t xml:space="preserve">Le projet s’inscrit dans :</w:t>
      </w:r>
    </w:p>
    <w:p w:rsidR="00000000" w:rsidDel="00000000" w:rsidP="00000000" w:rsidRDefault="00000000" w:rsidRPr="00000000" w14:paraId="0000007F">
      <w:pPr>
        <w:numPr>
          <w:ilvl w:val="0"/>
          <w:numId w:val="6"/>
        </w:numPr>
        <w:spacing w:after="0" w:afterAutospacing="0" w:before="240" w:lineRule="auto"/>
        <w:ind w:left="720" w:hanging="360"/>
      </w:pPr>
      <w:r w:rsidDel="00000000" w:rsidR="00000000" w:rsidRPr="00000000">
        <w:rPr>
          <w:rtl w:val="0"/>
        </w:rPr>
        <w:t xml:space="preserve">la croissance des marchés numériques</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tl w:val="0"/>
        </w:rPr>
        <w:t xml:space="preserve">l’intérêt pour les objets virtuels</w:t>
      </w:r>
    </w:p>
    <w:p w:rsidR="00000000" w:rsidDel="00000000" w:rsidP="00000000" w:rsidRDefault="00000000" w:rsidRPr="00000000" w14:paraId="00000081">
      <w:pPr>
        <w:numPr>
          <w:ilvl w:val="0"/>
          <w:numId w:val="6"/>
        </w:numPr>
        <w:spacing w:after="240" w:before="0" w:beforeAutospacing="0" w:lineRule="auto"/>
        <w:ind w:left="720" w:hanging="360"/>
      </w:pPr>
      <w:r w:rsidDel="00000000" w:rsidR="00000000" w:rsidRPr="00000000">
        <w:rPr>
          <w:rtl w:val="0"/>
        </w:rPr>
        <w:t xml:space="preserve">le manque d’outils analytiques avancés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nljv83xjjjti" w:id="13"/>
      <w:bookmarkEnd w:id="13"/>
      <w:r w:rsidDel="00000000" w:rsidR="00000000" w:rsidRPr="00000000">
        <w:rPr>
          <w:b w:val="1"/>
          <w:bCs w:val="1"/>
          <w:sz w:val="34"/>
          <w:szCs w:val="34"/>
          <w:rtl w:val="0"/>
        </w:rPr>
        <w:t xml:space="preserve">5. Positionnement par rapport à l’existant</w:t>
      </w:r>
    </w:p>
    <w:p w:rsidR="00000000" w:rsidDel="00000000" w:rsidP="00000000" w:rsidRDefault="00000000" w:rsidRPr="00000000" w14:paraId="00000096">
      <w:pPr>
        <w:spacing w:after="240" w:before="240" w:lineRule="auto"/>
        <w:rPr/>
      </w:pPr>
      <w:r w:rsidDel="00000000" w:rsidR="00000000" w:rsidRPr="00000000">
        <w:rPr>
          <w:rtl w:val="0"/>
        </w:rPr>
        <w:t xml:space="preserve">Les solutions existantes sont principalement orientées vers :</w:t>
      </w:r>
    </w:p>
    <w:p w:rsidR="00000000" w:rsidDel="00000000" w:rsidP="00000000" w:rsidRDefault="00000000" w:rsidRPr="00000000" w14:paraId="00000097">
      <w:pPr>
        <w:numPr>
          <w:ilvl w:val="0"/>
          <w:numId w:val="4"/>
        </w:numPr>
        <w:spacing w:after="0" w:afterAutospacing="0" w:before="240" w:lineRule="auto"/>
        <w:ind w:left="720" w:hanging="360"/>
      </w:pPr>
      <w:r w:rsidDel="00000000" w:rsidR="00000000" w:rsidRPr="00000000">
        <w:rPr>
          <w:rtl w:val="0"/>
        </w:rPr>
        <w:t xml:space="preserve">la transaction</w:t>
      </w:r>
    </w:p>
    <w:p w:rsidR="00000000" w:rsidDel="00000000" w:rsidP="00000000" w:rsidRDefault="00000000" w:rsidRPr="00000000" w14:paraId="00000098">
      <w:pPr>
        <w:numPr>
          <w:ilvl w:val="0"/>
          <w:numId w:val="4"/>
        </w:numPr>
        <w:spacing w:after="240" w:before="0" w:beforeAutospacing="0" w:lineRule="auto"/>
        <w:ind w:left="720" w:hanging="360"/>
      </w:pPr>
      <w:r w:rsidDel="00000000" w:rsidR="00000000" w:rsidRPr="00000000">
        <w:rPr>
          <w:rtl w:val="0"/>
        </w:rPr>
        <w:t xml:space="preserve">la consultation simple des prix</w:t>
      </w:r>
    </w:p>
    <w:p w:rsidR="00000000" w:rsidDel="00000000" w:rsidP="00000000" w:rsidRDefault="00000000" w:rsidRPr="00000000" w14:paraId="00000099">
      <w:pPr>
        <w:spacing w:after="240" w:before="240" w:lineRule="auto"/>
        <w:rPr/>
      </w:pPr>
      <w:r w:rsidDel="00000000" w:rsidR="00000000" w:rsidRPr="00000000">
        <w:rPr>
          <w:rtl w:val="0"/>
        </w:rPr>
        <w:t xml:space="preserve">Elles présentent des limites :</w:t>
      </w:r>
    </w:p>
    <w:p w:rsidR="00000000" w:rsidDel="00000000" w:rsidP="00000000" w:rsidRDefault="00000000" w:rsidRPr="00000000" w14:paraId="0000009A">
      <w:pPr>
        <w:numPr>
          <w:ilvl w:val="0"/>
          <w:numId w:val="2"/>
        </w:numPr>
        <w:spacing w:after="0" w:afterAutospacing="0" w:before="240" w:lineRule="auto"/>
        <w:ind w:left="720" w:hanging="360"/>
      </w:pPr>
      <w:r w:rsidDel="00000000" w:rsidR="00000000" w:rsidRPr="00000000">
        <w:rPr>
          <w:rtl w:val="0"/>
        </w:rPr>
        <w:t xml:space="preserve">peu d’analyse avancée</w:t>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rtl w:val="0"/>
        </w:rPr>
        <w:t xml:space="preserve">absence de centralisation</w:t>
      </w:r>
    </w:p>
    <w:p w:rsidR="00000000" w:rsidDel="00000000" w:rsidP="00000000" w:rsidRDefault="00000000" w:rsidRPr="00000000" w14:paraId="0000009C">
      <w:pPr>
        <w:numPr>
          <w:ilvl w:val="0"/>
          <w:numId w:val="2"/>
        </w:numPr>
        <w:spacing w:after="240" w:before="0" w:beforeAutospacing="0" w:lineRule="auto"/>
        <w:ind w:left="720" w:hanging="360"/>
      </w:pPr>
      <w:r w:rsidDel="00000000" w:rsidR="00000000" w:rsidRPr="00000000">
        <w:rPr>
          <w:rtl w:val="0"/>
        </w:rPr>
        <w:t xml:space="preserve">absence de suivi personnalisé</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CS Stonks</w:t>
      </w:r>
      <w:r w:rsidDel="00000000" w:rsidR="00000000" w:rsidRPr="00000000">
        <w:rPr>
          <w:rtl w:val="0"/>
        </w:rPr>
        <w:t xml:space="preserve"> se positionne comme :</w:t>
      </w:r>
    </w:p>
    <w:p w:rsidR="00000000" w:rsidDel="00000000" w:rsidP="00000000" w:rsidRDefault="00000000" w:rsidRPr="00000000" w14:paraId="0000009E">
      <w:pPr>
        <w:numPr>
          <w:ilvl w:val="0"/>
          <w:numId w:val="1"/>
        </w:numPr>
        <w:spacing w:after="0" w:afterAutospacing="0" w:before="240" w:lineRule="auto"/>
        <w:ind w:left="720" w:hanging="360"/>
      </w:pPr>
      <w:r w:rsidDel="00000000" w:rsidR="00000000" w:rsidRPr="00000000">
        <w:rPr>
          <w:rtl w:val="0"/>
        </w:rPr>
        <w:t xml:space="preserve">une</w:t>
      </w:r>
      <w:r w:rsidDel="00000000" w:rsidR="00000000" w:rsidRPr="00000000">
        <w:rPr>
          <w:b w:val="1"/>
          <w:bCs w:val="1"/>
          <w:rtl w:val="0"/>
        </w:rPr>
        <w:t xml:space="preserve"> plateforme d’analyse du marché des skins</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agrégateur de données</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dashboard personnalisé orienté suivi d’actifs (portfolio)</w:t>
      </w:r>
    </w:p>
    <w:p w:rsidR="00000000" w:rsidDel="00000000" w:rsidP="00000000" w:rsidRDefault="00000000" w:rsidRPr="00000000" w14:paraId="000000A1">
      <w:pPr>
        <w:numPr>
          <w:ilvl w:val="0"/>
          <w:numId w:val="1"/>
        </w:numPr>
        <w:spacing w:after="240" w:before="0" w:beforeAutospacing="0" w:lineRule="auto"/>
        <w:ind w:left="720" w:hanging="360"/>
        <w:rPr>
          <w:b w:val="1"/>
          <w:bCs w:val="1"/>
          <w:u w:val="none"/>
        </w:rPr>
      </w:pPr>
      <w:r w:rsidDel="00000000" w:rsidR="00000000" w:rsidRPr="00000000">
        <w:rPr>
          <w:rtl w:val="0"/>
        </w:rPr>
        <w:t xml:space="preserve">un</w:t>
      </w:r>
      <w:r w:rsidDel="00000000" w:rsidR="00000000" w:rsidRPr="00000000">
        <w:rPr>
          <w:b w:val="1"/>
          <w:bCs w:val="1"/>
          <w:rtl w:val="0"/>
        </w:rPr>
        <w:t xml:space="preserve"> outil d’aide à la décision inspiré des interfaces financières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d6yc4fien04x" w:id="14"/>
      <w:bookmarkEnd w:id="14"/>
      <w:r w:rsidDel="00000000" w:rsidR="00000000" w:rsidRPr="00000000">
        <w:rPr>
          <w:b w:val="1"/>
          <w:bCs w:val="1"/>
          <w:sz w:val="34"/>
          <w:szCs w:val="34"/>
          <w:rtl w:val="0"/>
        </w:rPr>
        <w:t xml:space="preserve">6. Périmètre fonctionnel visé</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3uwwo85r00uv" w:id="15"/>
      <w:bookmarkEnd w:id="15"/>
      <w:r w:rsidDel="00000000" w:rsidR="00000000" w:rsidRPr="00000000">
        <w:rPr>
          <w:b w:val="1"/>
          <w:bCs w:val="1"/>
          <w:color w:val="000000"/>
          <w:sz w:val="26"/>
          <w:szCs w:val="26"/>
          <w:rtl w:val="0"/>
        </w:rPr>
        <w:t xml:space="preserve">6.1 Fonctionnalités </w:t>
      </w:r>
    </w:p>
    <w:p w:rsidR="00000000" w:rsidDel="00000000" w:rsidP="00000000" w:rsidRDefault="00000000" w:rsidRPr="00000000" w14:paraId="000000A5">
      <w:pPr>
        <w:numPr>
          <w:ilvl w:val="0"/>
          <w:numId w:val="13"/>
        </w:numPr>
        <w:spacing w:after="0" w:afterAutospacing="0" w:before="240" w:lineRule="auto"/>
        <w:ind w:left="720" w:hanging="360"/>
      </w:pPr>
      <w:r w:rsidDel="00000000" w:rsidR="00000000" w:rsidRPr="00000000">
        <w:rPr>
          <w:rtl w:val="0"/>
        </w:rPr>
        <w:t xml:space="preserve">Dashboard avec widgets</w:t>
      </w:r>
    </w:p>
    <w:p w:rsidR="00000000" w:rsidDel="00000000" w:rsidP="00000000" w:rsidRDefault="00000000" w:rsidRPr="00000000" w14:paraId="000000A6">
      <w:pPr>
        <w:numPr>
          <w:ilvl w:val="0"/>
          <w:numId w:val="13"/>
        </w:numPr>
        <w:spacing w:after="0" w:afterAutospacing="0" w:before="0" w:beforeAutospacing="0" w:lineRule="auto"/>
        <w:ind w:left="720" w:hanging="360"/>
      </w:pPr>
      <w:r w:rsidDel="00000000" w:rsidR="00000000" w:rsidRPr="00000000">
        <w:rPr>
          <w:rtl w:val="0"/>
        </w:rPr>
        <w:t xml:space="preserve">Page Markets</w:t>
      </w:r>
    </w:p>
    <w:p w:rsidR="00000000" w:rsidDel="00000000" w:rsidP="00000000" w:rsidRDefault="00000000" w:rsidRPr="00000000" w14:paraId="000000A7">
      <w:pPr>
        <w:numPr>
          <w:ilvl w:val="0"/>
          <w:numId w:val="13"/>
        </w:numPr>
        <w:spacing w:after="0" w:afterAutospacing="0" w:before="0" w:beforeAutospacing="0" w:lineRule="auto"/>
        <w:ind w:left="720" w:hanging="360"/>
      </w:pPr>
      <w:r w:rsidDel="00000000" w:rsidR="00000000" w:rsidRPr="00000000">
        <w:rPr>
          <w:rtl w:val="0"/>
        </w:rPr>
        <w:t xml:space="preserve">Page détail d’un item</w:t>
      </w:r>
    </w:p>
    <w:p w:rsidR="00000000" w:rsidDel="00000000" w:rsidP="00000000" w:rsidRDefault="00000000" w:rsidRPr="00000000" w14:paraId="000000A8">
      <w:pPr>
        <w:numPr>
          <w:ilvl w:val="0"/>
          <w:numId w:val="13"/>
        </w:numPr>
        <w:spacing w:after="0" w:afterAutospacing="0" w:before="0" w:beforeAutospacing="0" w:lineRule="auto"/>
        <w:ind w:left="720" w:hanging="360"/>
      </w:pPr>
      <w:r w:rsidDel="00000000" w:rsidR="00000000" w:rsidRPr="00000000">
        <w:rPr>
          <w:rtl w:val="0"/>
        </w:rPr>
        <w:t xml:space="preserve">Watchlists</w:t>
      </w:r>
    </w:p>
    <w:p w:rsidR="00000000" w:rsidDel="00000000" w:rsidP="00000000" w:rsidRDefault="00000000" w:rsidRPr="00000000" w14:paraId="000000A9">
      <w:pPr>
        <w:numPr>
          <w:ilvl w:val="0"/>
          <w:numId w:val="13"/>
        </w:numPr>
        <w:spacing w:after="0" w:afterAutospacing="0" w:before="0" w:beforeAutospacing="0" w:lineRule="auto"/>
        <w:ind w:left="720" w:hanging="360"/>
      </w:pPr>
      <w:r w:rsidDel="00000000" w:rsidR="00000000" w:rsidRPr="00000000">
        <w:rPr>
          <w:rtl w:val="0"/>
        </w:rPr>
        <w:t xml:space="preserve">Intégration Skinport</w:t>
      </w:r>
    </w:p>
    <w:p w:rsidR="00000000" w:rsidDel="00000000" w:rsidP="00000000" w:rsidRDefault="00000000" w:rsidRPr="00000000" w14:paraId="000000AA">
      <w:pPr>
        <w:numPr>
          <w:ilvl w:val="0"/>
          <w:numId w:val="13"/>
        </w:numPr>
        <w:spacing w:after="0" w:afterAutospacing="0" w:before="0" w:beforeAutospacing="0" w:lineRule="auto"/>
        <w:ind w:left="720" w:hanging="360"/>
      </w:pPr>
      <w:r w:rsidDel="00000000" w:rsidR="00000000" w:rsidRPr="00000000">
        <w:rPr>
          <w:rtl w:val="0"/>
        </w:rPr>
        <w:t xml:space="preserve">Intégration Steam</w:t>
      </w:r>
      <w:r w:rsidDel="00000000" w:rsidR="00000000" w:rsidRPr="00000000">
        <w:rPr>
          <w:rtl w:val="0"/>
        </w:rPr>
      </w:r>
    </w:p>
    <w:p w:rsidR="00000000" w:rsidDel="00000000" w:rsidP="00000000" w:rsidRDefault="00000000" w:rsidRPr="00000000" w14:paraId="000000AB">
      <w:pPr>
        <w:numPr>
          <w:ilvl w:val="0"/>
          <w:numId w:val="10"/>
        </w:numPr>
        <w:spacing w:after="0" w:afterAutospacing="0" w:before="0" w:beforeAutospacing="0" w:lineRule="auto"/>
        <w:ind w:left="720" w:hanging="360"/>
      </w:pPr>
      <w:r w:rsidDel="00000000" w:rsidR="00000000" w:rsidRPr="00000000">
        <w:rPr>
          <w:rtl w:val="0"/>
        </w:rPr>
        <w:t xml:space="preserve">Alertes</w:t>
      </w:r>
    </w:p>
    <w:p w:rsidR="00000000" w:rsidDel="00000000" w:rsidP="00000000" w:rsidRDefault="00000000" w:rsidRPr="00000000" w14:paraId="000000AC">
      <w:pPr>
        <w:numPr>
          <w:ilvl w:val="0"/>
          <w:numId w:val="10"/>
        </w:numPr>
        <w:spacing w:after="0" w:afterAutospacing="0" w:before="0" w:beforeAutospacing="0" w:lineRule="auto"/>
        <w:ind w:left="720" w:hanging="360"/>
      </w:pPr>
      <w:r w:rsidDel="00000000" w:rsidR="00000000" w:rsidRPr="00000000">
        <w:rPr>
          <w:rtl w:val="0"/>
        </w:rPr>
        <w:t xml:space="preserve">Authentification</w:t>
      </w:r>
    </w:p>
    <w:p w:rsidR="00000000" w:rsidDel="00000000" w:rsidP="00000000" w:rsidRDefault="00000000" w:rsidRPr="00000000" w14:paraId="000000AD">
      <w:pPr>
        <w:numPr>
          <w:ilvl w:val="0"/>
          <w:numId w:val="10"/>
        </w:numPr>
        <w:spacing w:after="0" w:afterAutospacing="0" w:before="0" w:beforeAutospacing="0" w:lineRule="auto"/>
        <w:ind w:left="720" w:hanging="360"/>
      </w:pPr>
      <w:r w:rsidDel="00000000" w:rsidR="00000000" w:rsidRPr="00000000">
        <w:rPr>
          <w:rtl w:val="0"/>
        </w:rPr>
        <w:t xml:space="preserve">Exploitation CSFloat</w:t>
      </w:r>
    </w:p>
    <w:p w:rsidR="00000000" w:rsidDel="00000000" w:rsidP="00000000" w:rsidRDefault="00000000" w:rsidRPr="00000000" w14:paraId="000000AE">
      <w:pPr>
        <w:numPr>
          <w:ilvl w:val="0"/>
          <w:numId w:val="10"/>
        </w:numPr>
        <w:spacing w:after="0" w:afterAutospacing="0" w:before="0" w:beforeAutospacing="0" w:lineRule="auto"/>
        <w:ind w:left="720" w:hanging="360"/>
      </w:pPr>
      <w:r w:rsidDel="00000000" w:rsidR="00000000" w:rsidRPr="00000000">
        <w:rPr>
          <w:rtl w:val="0"/>
        </w:rPr>
        <w:t xml:space="preserve">Amélioration des visualisations</w:t>
      </w:r>
    </w:p>
    <w:p w:rsidR="00000000" w:rsidDel="00000000" w:rsidP="00000000" w:rsidRDefault="00000000" w:rsidRPr="00000000" w14:paraId="000000AF">
      <w:pPr>
        <w:numPr>
          <w:ilvl w:val="0"/>
          <w:numId w:val="10"/>
        </w:numPr>
        <w:spacing w:after="240" w:before="0" w:beforeAutospacing="0" w:lineRule="auto"/>
        <w:ind w:left="720" w:hanging="360"/>
      </w:pPr>
      <w:r w:rsidDel="00000000" w:rsidR="00000000" w:rsidRPr="00000000">
        <w:rPr>
          <w:rtl w:val="0"/>
        </w:rPr>
        <w:t xml:space="preserve">Optimisation UX</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ngfzhifmxplb" w:id="16"/>
      <w:bookmarkEnd w:id="16"/>
      <w:r w:rsidDel="00000000" w:rsidR="00000000" w:rsidRPr="00000000">
        <w:rPr>
          <w:b w:val="1"/>
          <w:bCs w:val="1"/>
          <w:color w:val="000000"/>
          <w:sz w:val="26"/>
          <w:szCs w:val="26"/>
          <w:rtl w:val="0"/>
        </w:rPr>
        <w:t xml:space="preserve">6.2 Stack technique</w:t>
      </w:r>
    </w:p>
    <w:p w:rsidR="00000000" w:rsidDel="00000000" w:rsidP="00000000" w:rsidRDefault="00000000" w:rsidRPr="00000000" w14:paraId="000000B1">
      <w:pPr>
        <w:numPr>
          <w:ilvl w:val="0"/>
          <w:numId w:val="15"/>
        </w:numPr>
        <w:spacing w:after="0" w:afterAutospacing="0" w:before="240" w:lineRule="auto"/>
        <w:ind w:left="720" w:hanging="360"/>
      </w:pPr>
      <w:r w:rsidDel="00000000" w:rsidR="00000000" w:rsidRPr="00000000">
        <w:rPr>
          <w:rtl w:val="0"/>
        </w:rPr>
        <w:t xml:space="preserve">Frontend : Next.js 15, React, TypeScript, Tailwind CSS</w:t>
      </w:r>
    </w:p>
    <w:p w:rsidR="00000000" w:rsidDel="00000000" w:rsidP="00000000" w:rsidRDefault="00000000" w:rsidRPr="00000000" w14:paraId="000000B2">
      <w:pPr>
        <w:numPr>
          <w:ilvl w:val="0"/>
          <w:numId w:val="15"/>
        </w:numPr>
        <w:spacing w:after="0" w:afterAutospacing="0" w:before="0" w:beforeAutospacing="0" w:lineRule="auto"/>
        <w:ind w:left="720" w:hanging="360"/>
      </w:pPr>
      <w:r w:rsidDel="00000000" w:rsidR="00000000" w:rsidRPr="00000000">
        <w:rPr>
          <w:rtl w:val="0"/>
        </w:rPr>
        <w:t xml:space="preserve">Backend : Prisma, SQLite</w:t>
      </w:r>
    </w:p>
    <w:p w:rsidR="00000000" w:rsidDel="00000000" w:rsidP="00000000" w:rsidRDefault="00000000" w:rsidRPr="00000000" w14:paraId="000000B3">
      <w:pPr>
        <w:numPr>
          <w:ilvl w:val="0"/>
          <w:numId w:val="15"/>
        </w:numPr>
        <w:spacing w:after="240" w:before="0" w:beforeAutospacing="0" w:lineRule="auto"/>
        <w:ind w:left="720" w:hanging="360"/>
      </w:pPr>
      <w:r w:rsidDel="00000000" w:rsidR="00000000" w:rsidRPr="00000000">
        <w:rPr>
          <w:rtl w:val="0"/>
        </w:rPr>
        <w:t xml:space="preserve">APIs : Skinport, Steam et autres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mggqbqh8xbd9" w:id="17"/>
      <w:bookmarkEnd w:id="17"/>
      <w:r w:rsidDel="00000000" w:rsidR="00000000" w:rsidRPr="00000000">
        <w:rPr>
          <w:b w:val="1"/>
          <w:bCs w:val="1"/>
          <w:sz w:val="34"/>
          <w:szCs w:val="34"/>
          <w:rtl w:val="0"/>
        </w:rPr>
        <w:t xml:space="preserve">7. Organisation du travail</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g1621ti1qh5d" w:id="18"/>
      <w:bookmarkEnd w:id="18"/>
      <w:r w:rsidDel="00000000" w:rsidR="00000000" w:rsidRPr="00000000">
        <w:rPr>
          <w:b w:val="1"/>
          <w:bCs w:val="1"/>
          <w:color w:val="000000"/>
          <w:sz w:val="26"/>
          <w:szCs w:val="26"/>
          <w:rtl w:val="0"/>
        </w:rPr>
        <w:t xml:space="preserve">7.1 Nature du projet</w:t>
      </w:r>
    </w:p>
    <w:p w:rsidR="00000000" w:rsidDel="00000000" w:rsidP="00000000" w:rsidRDefault="00000000" w:rsidRPr="00000000" w14:paraId="000000B7">
      <w:pPr>
        <w:spacing w:after="240" w:before="240" w:lineRule="auto"/>
        <w:rPr/>
      </w:pPr>
      <w:r w:rsidDel="00000000" w:rsidR="00000000" w:rsidRPr="00000000">
        <w:rPr>
          <w:rtl w:val="0"/>
        </w:rPr>
        <w:t xml:space="preserve">Projet réalisé </w:t>
      </w:r>
      <w:r w:rsidDel="00000000" w:rsidR="00000000" w:rsidRPr="00000000">
        <w:rPr>
          <w:b w:val="1"/>
          <w:bCs w:val="1"/>
          <w:rtl w:val="0"/>
        </w:rPr>
        <w:t xml:space="preserve">en individuel</w:t>
      </w:r>
      <w:r w:rsidDel="00000000" w:rsidR="00000000" w:rsidRPr="00000000">
        <w:rPr>
          <w:rtl w:val="0"/>
        </w:rPr>
        <w:t xml:space="preserve">, impliquant la prise en charge complète du projet.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vqkoy6et4ntg" w:id="19"/>
      <w:bookmarkEnd w:id="19"/>
      <w:r w:rsidDel="00000000" w:rsidR="00000000" w:rsidRPr="00000000">
        <w:rPr>
          <w:b w:val="1"/>
          <w:bCs w:val="1"/>
          <w:color w:val="000000"/>
          <w:sz w:val="26"/>
          <w:szCs w:val="26"/>
          <w:rtl w:val="0"/>
        </w:rPr>
        <w:t xml:space="preserve">7.2 Méthodologie</w:t>
      </w:r>
    </w:p>
    <w:p w:rsidR="00000000" w:rsidDel="00000000" w:rsidP="00000000" w:rsidRDefault="00000000" w:rsidRPr="00000000" w14:paraId="000000BA">
      <w:pPr>
        <w:spacing w:after="240" w:before="240" w:lineRule="auto"/>
        <w:rPr/>
      </w:pPr>
      <w:r w:rsidDel="00000000" w:rsidR="00000000" w:rsidRPr="00000000">
        <w:rPr>
          <w:rtl w:val="0"/>
        </w:rPr>
        <w:t xml:space="preserve">Le projet suit une approche inspirée des méthodes </w:t>
      </w:r>
      <w:r w:rsidDel="00000000" w:rsidR="00000000" w:rsidRPr="00000000">
        <w:rPr>
          <w:b w:val="1"/>
          <w:bCs w:val="1"/>
          <w:rtl w:val="0"/>
        </w:rPr>
        <w:t xml:space="preserve">Agile</w:t>
      </w:r>
      <w:r w:rsidDel="00000000" w:rsidR="00000000" w:rsidRPr="00000000">
        <w:rPr>
          <w:rtl w:val="0"/>
        </w:rPr>
        <w:t xml:space="preserve"> :</w:t>
      </w:r>
    </w:p>
    <w:p w:rsidR="00000000" w:rsidDel="00000000" w:rsidP="00000000" w:rsidRDefault="00000000" w:rsidRPr="00000000" w14:paraId="000000BB">
      <w:pPr>
        <w:numPr>
          <w:ilvl w:val="0"/>
          <w:numId w:val="12"/>
        </w:numPr>
        <w:spacing w:after="0" w:afterAutospacing="0" w:before="240" w:lineRule="auto"/>
        <w:ind w:left="720" w:hanging="360"/>
      </w:pPr>
      <w:r w:rsidDel="00000000" w:rsidR="00000000" w:rsidRPr="00000000">
        <w:rPr>
          <w:rtl w:val="0"/>
        </w:rPr>
        <w:t xml:space="preserve">développement en itérations courtes</w:t>
      </w:r>
    </w:p>
    <w:p w:rsidR="00000000" w:rsidDel="00000000" w:rsidP="00000000" w:rsidRDefault="00000000" w:rsidRPr="00000000" w14:paraId="000000BC">
      <w:pPr>
        <w:numPr>
          <w:ilvl w:val="0"/>
          <w:numId w:val="12"/>
        </w:numPr>
        <w:spacing w:after="0" w:afterAutospacing="0" w:before="0" w:beforeAutospacing="0" w:lineRule="auto"/>
        <w:ind w:left="720" w:hanging="360"/>
      </w:pPr>
      <w:r w:rsidDel="00000000" w:rsidR="00000000" w:rsidRPr="00000000">
        <w:rPr>
          <w:rtl w:val="0"/>
        </w:rPr>
        <w:t xml:space="preserve">priorisation des fonctionnalités</w:t>
      </w:r>
    </w:p>
    <w:p w:rsidR="00000000" w:rsidDel="00000000" w:rsidP="00000000" w:rsidRDefault="00000000" w:rsidRPr="00000000" w14:paraId="000000BD">
      <w:pPr>
        <w:numPr>
          <w:ilvl w:val="0"/>
          <w:numId w:val="12"/>
        </w:numPr>
        <w:spacing w:after="0" w:afterAutospacing="0" w:before="0" w:beforeAutospacing="0" w:lineRule="auto"/>
        <w:ind w:left="720" w:hanging="360"/>
      </w:pPr>
      <w:r w:rsidDel="00000000" w:rsidR="00000000" w:rsidRPr="00000000">
        <w:rPr>
          <w:rtl w:val="0"/>
        </w:rPr>
        <w:t xml:space="preserve">amélioration continue</w:t>
      </w:r>
    </w:p>
    <w:p w:rsidR="00000000" w:rsidDel="00000000" w:rsidP="00000000" w:rsidRDefault="00000000" w:rsidRPr="00000000" w14:paraId="000000BE">
      <w:pPr>
        <w:numPr>
          <w:ilvl w:val="0"/>
          <w:numId w:val="12"/>
        </w:numPr>
        <w:spacing w:after="240" w:before="0" w:beforeAutospacing="0" w:lineRule="auto"/>
        <w:ind w:left="720" w:hanging="360"/>
      </w:pPr>
      <w:r w:rsidDel="00000000" w:rsidR="00000000" w:rsidRPr="00000000">
        <w:rPr>
          <w:rtl w:val="0"/>
        </w:rPr>
        <w:t xml:space="preserve">tests réguliers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gmbadlqkykbz" w:id="20"/>
      <w:bookmarkEnd w:id="20"/>
      <w:r w:rsidDel="00000000" w:rsidR="00000000" w:rsidRPr="00000000">
        <w:rPr>
          <w:b w:val="1"/>
          <w:bCs w:val="1"/>
          <w:color w:val="000000"/>
          <w:sz w:val="26"/>
          <w:szCs w:val="26"/>
          <w:rtl w:val="0"/>
        </w:rPr>
        <w:t xml:space="preserve">7.3 Gestion de version</w:t>
      </w:r>
    </w:p>
    <w:p w:rsidR="00000000" w:rsidDel="00000000" w:rsidP="00000000" w:rsidRDefault="00000000" w:rsidRPr="00000000" w14:paraId="000000C1">
      <w:pPr>
        <w:spacing w:after="240" w:before="240" w:lineRule="auto"/>
        <w:rPr/>
      </w:pPr>
      <w:r w:rsidDel="00000000" w:rsidR="00000000" w:rsidRPr="00000000">
        <w:rPr>
          <w:rtl w:val="0"/>
        </w:rPr>
        <w:t xml:space="preserve">Le projet est géré via </w:t>
      </w:r>
      <w:r w:rsidDel="00000000" w:rsidR="00000000" w:rsidRPr="00000000">
        <w:rPr>
          <w:b w:val="1"/>
          <w:bCs w:val="1"/>
          <w:rtl w:val="0"/>
        </w:rPr>
        <w:t xml:space="preserve">GitHub</w:t>
      </w:r>
      <w:r w:rsidDel="00000000" w:rsidR="00000000" w:rsidRPr="00000000">
        <w:rPr>
          <w:rtl w:val="0"/>
        </w:rPr>
        <w:t xml:space="preserve">, avec une organisation inspirée du modèle </w:t>
      </w:r>
      <w:r w:rsidDel="00000000" w:rsidR="00000000" w:rsidRPr="00000000">
        <w:rPr>
          <w:b w:val="1"/>
          <w:bCs w:val="1"/>
          <w:rtl w:val="0"/>
        </w:rPr>
        <w:t xml:space="preserve">Gitflow</w:t>
      </w:r>
      <w:r w:rsidDel="00000000" w:rsidR="00000000" w:rsidRPr="00000000">
        <w:rPr>
          <w:rtl w:val="0"/>
        </w:rPr>
        <w:t xml:space="preserve"> :</w:t>
      </w:r>
    </w:p>
    <w:p w:rsidR="00000000" w:rsidDel="00000000" w:rsidP="00000000" w:rsidRDefault="00000000" w:rsidRPr="00000000" w14:paraId="000000C2">
      <w:pPr>
        <w:numPr>
          <w:ilvl w:val="0"/>
          <w:numId w:val="17"/>
        </w:numPr>
        <w:spacing w:after="0" w:afterAutospacing="0" w:before="240" w:lineRule="auto"/>
        <w:ind w:left="720" w:hanging="360"/>
      </w:pPr>
      <w:r w:rsidDel="00000000" w:rsidR="00000000" w:rsidRPr="00000000">
        <w:rPr>
          <w:rtl w:val="0"/>
        </w:rPr>
        <w:t xml:space="preserve">branche principale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(stable)</w:t>
      </w:r>
    </w:p>
    <w:p w:rsidR="00000000" w:rsidDel="00000000" w:rsidP="00000000" w:rsidRDefault="00000000" w:rsidRPr="00000000" w14:paraId="000000C3">
      <w:pPr>
        <w:numPr>
          <w:ilvl w:val="0"/>
          <w:numId w:val="17"/>
        </w:numPr>
        <w:spacing w:after="0" w:afterAutospacing="0" w:before="0" w:beforeAutospacing="0" w:lineRule="auto"/>
        <w:ind w:left="720" w:hanging="360"/>
      </w:pPr>
      <w:r w:rsidDel="00000000" w:rsidR="00000000" w:rsidRPr="00000000">
        <w:rPr>
          <w:rtl w:val="0"/>
        </w:rPr>
        <w:t xml:space="preserve">branche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pour l’intégration</w:t>
      </w:r>
    </w:p>
    <w:p w:rsidR="00000000" w:rsidDel="00000000" w:rsidP="00000000" w:rsidRDefault="00000000" w:rsidRPr="00000000" w14:paraId="000000C4">
      <w:pPr>
        <w:numPr>
          <w:ilvl w:val="0"/>
          <w:numId w:val="17"/>
        </w:numPr>
        <w:spacing w:after="240" w:before="0" w:beforeAutospacing="0" w:lineRule="auto"/>
        <w:ind w:left="720" w:hanging="360"/>
      </w:pPr>
      <w:r w:rsidDel="00000000" w:rsidR="00000000" w:rsidRPr="00000000">
        <w:rPr>
          <w:rtl w:val="0"/>
        </w:rPr>
        <w:t xml:space="preserve">branches </w:t>
      </w:r>
      <w:r w:rsidDel="00000000" w:rsidR="00000000" w:rsidRPr="00000000">
        <w:rPr>
          <w:rFonts w:ascii="Roboto Mono" w:cs="Roboto Mono" w:eastAsia="Roboto Mono" w:hAnsi="Roboto Mono"/>
          <w:color w:val="188038"/>
          <w:rtl w:val="0"/>
        </w:rPr>
        <w:t xml:space="preserve">feature/*</w:t>
      </w:r>
      <w:r w:rsidDel="00000000" w:rsidR="00000000" w:rsidRPr="00000000">
        <w:rPr>
          <w:rtl w:val="0"/>
        </w:rPr>
        <w:t xml:space="preserve"> pour chaque fonctionnalité</w:t>
      </w:r>
    </w:p>
    <w:p w:rsidR="00000000" w:rsidDel="00000000" w:rsidP="00000000" w:rsidRDefault="00000000" w:rsidRPr="00000000" w14:paraId="000000C5">
      <w:pPr>
        <w:spacing w:after="240" w:before="240" w:lineRule="auto"/>
        <w:rPr/>
      </w:pPr>
      <w:r w:rsidDel="00000000" w:rsidR="00000000" w:rsidRPr="00000000">
        <w:rPr>
          <w:rtl w:val="0"/>
        </w:rPr>
        <w:t xml:space="preserve">Cette approche permet :</w:t>
      </w:r>
    </w:p>
    <w:p w:rsidR="00000000" w:rsidDel="00000000" w:rsidP="00000000" w:rsidRDefault="00000000" w:rsidRPr="00000000" w14:paraId="000000C6">
      <w:pPr>
        <w:numPr>
          <w:ilvl w:val="0"/>
          <w:numId w:val="14"/>
        </w:numPr>
        <w:spacing w:after="0" w:afterAutospacing="0" w:before="240" w:lineRule="auto"/>
        <w:ind w:left="720" w:hanging="360"/>
      </w:pPr>
      <w:r w:rsidDel="00000000" w:rsidR="00000000" w:rsidRPr="00000000">
        <w:rPr>
          <w:rtl w:val="0"/>
        </w:rPr>
        <w:t xml:space="preserve">une meilleure structuration du code</w:t>
      </w:r>
    </w:p>
    <w:p w:rsidR="00000000" w:rsidDel="00000000" w:rsidP="00000000" w:rsidRDefault="00000000" w:rsidRPr="00000000" w14:paraId="000000C7">
      <w:pPr>
        <w:numPr>
          <w:ilvl w:val="0"/>
          <w:numId w:val="14"/>
        </w:numPr>
        <w:spacing w:after="0" w:afterAutospacing="0" w:before="0" w:beforeAutospacing="0" w:lineRule="auto"/>
        <w:ind w:left="720" w:hanging="360"/>
      </w:pPr>
      <w:r w:rsidDel="00000000" w:rsidR="00000000" w:rsidRPr="00000000">
        <w:rPr>
          <w:rtl w:val="0"/>
        </w:rPr>
        <w:t xml:space="preserve">une gestion claire des évolutions</w:t>
      </w:r>
    </w:p>
    <w:p w:rsidR="00000000" w:rsidDel="00000000" w:rsidP="00000000" w:rsidRDefault="00000000" w:rsidRPr="00000000" w14:paraId="000000C8">
      <w:pPr>
        <w:numPr>
          <w:ilvl w:val="0"/>
          <w:numId w:val="14"/>
        </w:numPr>
        <w:spacing w:after="240" w:before="0" w:beforeAutospacing="0" w:lineRule="auto"/>
        <w:ind w:left="720" w:hanging="360"/>
      </w:pPr>
      <w:r w:rsidDel="00000000" w:rsidR="00000000" w:rsidRPr="00000000">
        <w:rPr>
          <w:rtl w:val="0"/>
        </w:rPr>
        <w:t xml:space="preserve">une limitation des erreurs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4xd7ou5pkad3" w:id="21"/>
      <w:bookmarkEnd w:id="21"/>
      <w:r w:rsidDel="00000000" w:rsidR="00000000" w:rsidRPr="00000000">
        <w:rPr>
          <w:b w:val="1"/>
          <w:bCs w:val="1"/>
          <w:color w:val="000000"/>
          <w:sz w:val="26"/>
          <w:szCs w:val="26"/>
          <w:rtl w:val="0"/>
        </w:rPr>
        <w:t xml:space="preserve">7.4 Organisation des tâches</w:t>
      </w:r>
    </w:p>
    <w:p w:rsidR="00000000" w:rsidDel="00000000" w:rsidP="00000000" w:rsidRDefault="00000000" w:rsidRPr="00000000" w14:paraId="000000CB">
      <w:pPr>
        <w:spacing w:after="240" w:before="240" w:lineRule="auto"/>
        <w:rPr/>
      </w:pPr>
      <w:r w:rsidDel="00000000" w:rsidR="00000000" w:rsidRPr="00000000">
        <w:rPr>
          <w:rtl w:val="0"/>
        </w:rPr>
        <w:t xml:space="preserve">Les tâches sont organisées autour de :</w:t>
      </w:r>
    </w:p>
    <w:p w:rsidR="00000000" w:rsidDel="00000000" w:rsidP="00000000" w:rsidRDefault="00000000" w:rsidRPr="00000000" w14:paraId="000000CC">
      <w:pPr>
        <w:numPr>
          <w:ilvl w:val="0"/>
          <w:numId w:val="16"/>
        </w:numPr>
        <w:spacing w:after="0" w:afterAutospacing="0" w:before="240" w:lineRule="auto"/>
        <w:ind w:left="720" w:hanging="360"/>
      </w:pPr>
      <w:r w:rsidDel="00000000" w:rsidR="00000000" w:rsidRPr="00000000">
        <w:rPr>
          <w:rtl w:val="0"/>
        </w:rPr>
        <w:t xml:space="preserve">conception</w:t>
      </w:r>
    </w:p>
    <w:p w:rsidR="00000000" w:rsidDel="00000000" w:rsidP="00000000" w:rsidRDefault="00000000" w:rsidRPr="00000000" w14:paraId="000000CD">
      <w:pPr>
        <w:numPr>
          <w:ilvl w:val="0"/>
          <w:numId w:val="16"/>
        </w:numPr>
        <w:spacing w:after="0" w:afterAutospacing="0" w:before="0" w:beforeAutospacing="0" w:lineRule="auto"/>
        <w:ind w:left="720" w:hanging="360"/>
      </w:pPr>
      <w:r w:rsidDel="00000000" w:rsidR="00000000" w:rsidRPr="00000000">
        <w:rPr>
          <w:rtl w:val="0"/>
        </w:rPr>
        <w:t xml:space="preserve">développement</w:t>
      </w:r>
    </w:p>
    <w:p w:rsidR="00000000" w:rsidDel="00000000" w:rsidP="00000000" w:rsidRDefault="00000000" w:rsidRPr="00000000" w14:paraId="000000CE">
      <w:pPr>
        <w:numPr>
          <w:ilvl w:val="0"/>
          <w:numId w:val="16"/>
        </w:numPr>
        <w:spacing w:after="0" w:afterAutospacing="0" w:before="0" w:beforeAutospacing="0" w:lineRule="auto"/>
        <w:ind w:left="720" w:hanging="360"/>
      </w:pPr>
      <w:r w:rsidDel="00000000" w:rsidR="00000000" w:rsidRPr="00000000">
        <w:rPr>
          <w:rtl w:val="0"/>
        </w:rPr>
        <w:t xml:space="preserve">intégration</w:t>
      </w:r>
    </w:p>
    <w:p w:rsidR="00000000" w:rsidDel="00000000" w:rsidP="00000000" w:rsidRDefault="00000000" w:rsidRPr="00000000" w14:paraId="000000CF">
      <w:pPr>
        <w:numPr>
          <w:ilvl w:val="0"/>
          <w:numId w:val="16"/>
        </w:numPr>
        <w:spacing w:after="0" w:afterAutospacing="0" w:before="0" w:beforeAutospacing="0" w:lineRule="auto"/>
        <w:ind w:left="720" w:hanging="360"/>
      </w:pPr>
      <w:r w:rsidDel="00000000" w:rsidR="00000000" w:rsidRPr="00000000">
        <w:rPr>
          <w:rtl w:val="0"/>
        </w:rPr>
        <w:t xml:space="preserve">tests</w:t>
      </w:r>
    </w:p>
    <w:p w:rsidR="00000000" w:rsidDel="00000000" w:rsidP="00000000" w:rsidRDefault="00000000" w:rsidRPr="00000000" w14:paraId="000000D0">
      <w:pPr>
        <w:numPr>
          <w:ilvl w:val="0"/>
          <w:numId w:val="16"/>
        </w:numPr>
        <w:spacing w:after="24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0D1">
      <w:pPr>
        <w:spacing w:after="240" w:before="240" w:lineRule="auto"/>
        <w:rPr/>
      </w:pPr>
      <w:r w:rsidDel="00000000" w:rsidR="00000000" w:rsidRPr="00000000">
        <w:rPr>
          <w:rtl w:val="0"/>
        </w:rPr>
        <w:t xml:space="preserve">Un outil de type Kanban (GitHub Projects) est utilisé pour suivre l’avancement.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469d1lxbvdot" w:id="22"/>
      <w:bookmarkEnd w:id="22"/>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ydic9hl59p9t" w:id="23"/>
      <w:bookmarkEnd w:id="23"/>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3cc2roabo7y1" w:id="24"/>
      <w:bookmarkEnd w:id="24"/>
      <w:r w:rsidDel="00000000" w:rsidR="00000000" w:rsidRPr="00000000">
        <w:rPr>
          <w:b w:val="1"/>
          <w:bCs w:val="1"/>
          <w:sz w:val="34"/>
          <w:szCs w:val="34"/>
          <w:rtl w:val="0"/>
        </w:rPr>
        <w:t xml:space="preserve">8. Planning prévisionnel</w:t>
      </w:r>
    </w:p>
    <w:p w:rsidR="00000000" w:rsidDel="00000000" w:rsidP="00000000" w:rsidRDefault="00000000" w:rsidRPr="00000000" w14:paraId="000000D6">
      <w:pPr>
        <w:rPr/>
      </w:pPr>
      <w:r w:rsidDel="00000000" w:rsidR="00000000" w:rsidRPr="00000000">
        <w:rPr>
          <w:rtl w:val="0"/>
        </w:rPr>
      </w:r>
    </w:p>
    <w:tbl>
      <w:tblPr>
        <w:tblStyle w:val="Table1"/>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2945"/>
        <w:gridCol w:w="3290"/>
        <w:tblGridChange w:id="0">
          <w:tblGrid>
            <w:gridCol w:w="1610"/>
            <w:gridCol w:w="2945"/>
            <w:gridCol w:w="32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Période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Mars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Cadrage &amp; étude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Définition du besoin, étude de l’existant, premières réflexions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Mars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Développement initial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Mise en place de la base technique et premières fonctionnalités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31 mars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L1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Rendu du livrable L1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Début avril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Conception détaillée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Structuration de l’architecture et des modèles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Mi-avril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Développement (itération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Consolidation des fonctionnalités existantes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28 avril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L2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Rapport d’avancement (conception finalisée)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Début mai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Développement (itération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Ajout fonctionnalités (portfolio, auth, alertes)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Mi-mai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Tests /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Correction des bugs et stabilisation</w:t>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