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690BC" w14:textId="3940F484" w:rsidR="00444AE7" w:rsidRPr="00FC13B2" w:rsidRDefault="00CE6D98" w:rsidP="00444AE7">
      <w:pPr>
        <w:spacing w:after="0" w:line="360" w:lineRule="auto"/>
        <w:rPr>
          <w:rFonts w:cstheme="minorHAnsi"/>
          <w:b/>
          <w:sz w:val="36"/>
          <w:szCs w:val="36"/>
        </w:rPr>
      </w:pPr>
      <w:r>
        <w:rPr>
          <w:rFonts w:cstheme="minorHAnsi"/>
          <w:b/>
          <w:color w:val="000000"/>
          <w:sz w:val="36"/>
          <w:szCs w:val="36"/>
        </w:rPr>
        <w:t>DataTable Remove Empty Cells</w:t>
      </w:r>
    </w:p>
    <w:p w14:paraId="56AB42BA" w14:textId="77777777" w:rsidR="00444AE7" w:rsidRPr="00FC13B2" w:rsidRDefault="00444AE7" w:rsidP="00444AE7">
      <w:pPr>
        <w:spacing w:after="0" w:line="360" w:lineRule="auto"/>
        <w:rPr>
          <w:rFonts w:cstheme="minorHAnsi"/>
          <w:i/>
          <w:color w:val="000000"/>
          <w:sz w:val="24"/>
          <w:szCs w:val="24"/>
        </w:rPr>
      </w:pPr>
      <w:r w:rsidRPr="00FC13B2">
        <w:rPr>
          <w:rFonts w:cstheme="minorHAnsi"/>
          <w:i/>
          <w:color w:val="000000"/>
          <w:sz w:val="24"/>
          <w:szCs w:val="24"/>
        </w:rPr>
        <w:t>Zappy.ZappyActions.Code</w:t>
      </w:r>
      <w:bookmarkStart w:id="0" w:name="_Hlk5275766"/>
      <w:bookmarkEnd w:id="0"/>
    </w:p>
    <w:p w14:paraId="032BCFE3" w14:textId="77777777" w:rsidR="00444AE7" w:rsidRDefault="00444AE7" w:rsidP="00444AE7">
      <w:pPr>
        <w:spacing w:after="0" w:line="360" w:lineRule="auto"/>
        <w:rPr>
          <w:rFonts w:cstheme="minorHAnsi"/>
          <w:color w:val="000000"/>
          <w:sz w:val="24"/>
          <w:szCs w:val="24"/>
        </w:rPr>
      </w:pPr>
      <w:bookmarkStart w:id="1" w:name="_Hlk5014220"/>
    </w:p>
    <w:p w14:paraId="5CF812E1" w14:textId="2471EF55" w:rsidR="00444AE7" w:rsidRDefault="00444AE7" w:rsidP="00444AE7">
      <w:pPr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Remove all empty </w:t>
      </w:r>
      <w:r w:rsidR="0027145C">
        <w:rPr>
          <w:rFonts w:cstheme="minorHAnsi"/>
          <w:color w:val="000000"/>
          <w:sz w:val="24"/>
          <w:szCs w:val="24"/>
        </w:rPr>
        <w:t>cells</w:t>
      </w:r>
      <w:r>
        <w:rPr>
          <w:rFonts w:cstheme="minorHAnsi"/>
          <w:color w:val="000000"/>
          <w:sz w:val="24"/>
          <w:szCs w:val="24"/>
        </w:rPr>
        <w:t xml:space="preserve"> from the Data</w:t>
      </w:r>
      <w:r w:rsidR="008022FB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Table.</w:t>
      </w:r>
    </w:p>
    <w:p w14:paraId="2F751DC5" w14:textId="77777777" w:rsidR="00444AE7" w:rsidRDefault="00444AE7" w:rsidP="00444AE7">
      <w:pPr>
        <w:spacing w:after="0" w:line="360" w:lineRule="auto"/>
        <w:rPr>
          <w:rFonts w:cstheme="minorHAnsi"/>
          <w:color w:val="000000"/>
          <w:sz w:val="24"/>
          <w:szCs w:val="24"/>
        </w:rPr>
      </w:pPr>
    </w:p>
    <w:p w14:paraId="3B03E8B5" w14:textId="77777777" w:rsidR="00444AE7" w:rsidRDefault="00444AE7" w:rsidP="00444AE7">
      <w:pPr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IN</w:t>
      </w:r>
      <w:r w:rsidRPr="00FC13B2">
        <w:rPr>
          <w:rFonts w:cstheme="minorHAnsi"/>
          <w:b/>
          <w:bCs/>
          <w:color w:val="000000"/>
          <w:sz w:val="24"/>
          <w:szCs w:val="24"/>
        </w:rPr>
        <w:t>TPUT</w:t>
      </w:r>
    </w:p>
    <w:p w14:paraId="20032EF0" w14:textId="51C9D942" w:rsidR="00444AE7" w:rsidRDefault="00444AE7" w:rsidP="00444AE7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DataTable</w:t>
      </w:r>
      <w:r w:rsidRPr="00FC13B2">
        <w:rPr>
          <w:rFonts w:cstheme="minorHAnsi"/>
          <w:color w:val="000000"/>
          <w:sz w:val="24"/>
          <w:szCs w:val="24"/>
        </w:rPr>
        <w:t xml:space="preserve"> </w:t>
      </w:r>
      <w:r w:rsidRPr="00FC13B2">
        <w:rPr>
          <w:rFonts w:cstheme="minorHAnsi"/>
          <w:b/>
          <w:color w:val="000000"/>
          <w:sz w:val="24"/>
          <w:szCs w:val="24"/>
        </w:rPr>
        <w:t>–</w:t>
      </w:r>
      <w:r w:rsidRPr="00FC13B2">
        <w:rPr>
          <w:rFonts w:cstheme="minorHAnsi"/>
          <w:color w:val="000000"/>
          <w:sz w:val="24"/>
          <w:szCs w:val="24"/>
        </w:rPr>
        <w:t xml:space="preserve"> </w:t>
      </w:r>
      <w:r w:rsidR="0048160E" w:rsidRPr="0048160E">
        <w:rPr>
          <w:rFonts w:cstheme="minorHAnsi"/>
          <w:color w:val="000000"/>
          <w:sz w:val="24"/>
          <w:szCs w:val="24"/>
        </w:rPr>
        <w:t>The obtained Data Table from previous action (Ex:  Here, Output of **Excel to Data Table** action).</w:t>
      </w:r>
      <w:r w:rsidR="0048160E">
        <w:rPr>
          <w:rFonts w:cstheme="minorHAnsi"/>
          <w:color w:val="000000"/>
          <w:sz w:val="24"/>
          <w:szCs w:val="24"/>
        </w:rPr>
        <w:t xml:space="preserve"> </w:t>
      </w:r>
      <w:r w:rsidR="0048160E" w:rsidRPr="0048160E">
        <w:rPr>
          <w:rFonts w:cstheme="minorHAnsi"/>
          <w:color w:val="000000"/>
          <w:sz w:val="24"/>
          <w:szCs w:val="24"/>
        </w:rPr>
        <w:t>It is an temporary storage.</w:t>
      </w:r>
    </w:p>
    <w:p w14:paraId="79C018CD" w14:textId="77777777" w:rsidR="00444AE7" w:rsidRDefault="00444AE7" w:rsidP="00444AE7">
      <w:pPr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598461D7" w14:textId="77777777" w:rsidR="00444AE7" w:rsidRPr="00FC13B2" w:rsidRDefault="00444AE7" w:rsidP="00444AE7">
      <w:pPr>
        <w:spacing w:after="0" w:line="360" w:lineRule="auto"/>
        <w:rPr>
          <w:rFonts w:cstheme="minorHAnsi"/>
          <w:b/>
          <w:bCs/>
          <w:color w:val="999999"/>
          <w:sz w:val="24"/>
          <w:szCs w:val="24"/>
        </w:rPr>
      </w:pPr>
      <w:r w:rsidRPr="00FC13B2">
        <w:rPr>
          <w:rFonts w:cstheme="minorHAnsi"/>
          <w:b/>
          <w:bCs/>
          <w:color w:val="000000"/>
          <w:sz w:val="24"/>
          <w:szCs w:val="24"/>
        </w:rPr>
        <w:t>O</w:t>
      </w:r>
      <w:bookmarkStart w:id="2" w:name="_Hlk5275913"/>
      <w:bookmarkEnd w:id="2"/>
      <w:r w:rsidRPr="00FC13B2">
        <w:rPr>
          <w:rFonts w:cstheme="minorHAnsi"/>
          <w:b/>
          <w:bCs/>
          <w:color w:val="000000"/>
          <w:sz w:val="24"/>
          <w:szCs w:val="24"/>
        </w:rPr>
        <w:t>UTPUT</w:t>
      </w:r>
    </w:p>
    <w:bookmarkEnd w:id="1"/>
    <w:p w14:paraId="69A1F8B8" w14:textId="293CE24B" w:rsidR="00444AE7" w:rsidRPr="000555C2" w:rsidRDefault="00444AE7" w:rsidP="00D76DAE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  <w:r w:rsidRPr="0027145C">
        <w:rPr>
          <w:rFonts w:cstheme="minorHAnsi"/>
          <w:b/>
          <w:color w:val="000000"/>
          <w:sz w:val="24"/>
          <w:szCs w:val="24"/>
        </w:rPr>
        <w:t>OutputDataTable</w:t>
      </w:r>
      <w:r w:rsidRPr="0027145C">
        <w:rPr>
          <w:rFonts w:cstheme="minorHAnsi"/>
          <w:color w:val="000000"/>
          <w:sz w:val="24"/>
          <w:szCs w:val="24"/>
        </w:rPr>
        <w:t xml:space="preserve"> </w:t>
      </w:r>
      <w:r w:rsidRPr="0027145C">
        <w:rPr>
          <w:rFonts w:cstheme="minorHAnsi"/>
          <w:b/>
          <w:color w:val="000000"/>
          <w:sz w:val="24"/>
          <w:szCs w:val="24"/>
        </w:rPr>
        <w:t>–</w:t>
      </w:r>
      <w:r w:rsidR="00D76DAE">
        <w:rPr>
          <w:rFonts w:cstheme="minorHAnsi"/>
          <w:b/>
          <w:color w:val="000000"/>
          <w:sz w:val="24"/>
          <w:szCs w:val="24"/>
        </w:rPr>
        <w:t xml:space="preserve"> </w:t>
      </w:r>
      <w:r w:rsidR="008022FB" w:rsidRPr="008022FB">
        <w:rPr>
          <w:rFonts w:cstheme="minorHAnsi"/>
          <w:color w:val="000000"/>
          <w:sz w:val="24"/>
          <w:szCs w:val="24"/>
        </w:rPr>
        <w:t xml:space="preserve">Remove all empty cells and return the </w:t>
      </w:r>
      <w:r w:rsidR="008022FB">
        <w:rPr>
          <w:rFonts w:cstheme="minorHAnsi"/>
          <w:color w:val="000000"/>
          <w:sz w:val="24"/>
          <w:szCs w:val="24"/>
        </w:rPr>
        <w:t>D</w:t>
      </w:r>
      <w:r w:rsidR="008022FB" w:rsidRPr="008022FB">
        <w:rPr>
          <w:rFonts w:cstheme="minorHAnsi"/>
          <w:color w:val="000000"/>
          <w:sz w:val="24"/>
          <w:szCs w:val="24"/>
        </w:rPr>
        <w:t xml:space="preserve">ata </w:t>
      </w:r>
      <w:r w:rsidR="008022FB">
        <w:rPr>
          <w:rFonts w:cstheme="minorHAnsi"/>
          <w:color w:val="000000"/>
          <w:sz w:val="24"/>
          <w:szCs w:val="24"/>
        </w:rPr>
        <w:t>T</w:t>
      </w:r>
      <w:bookmarkStart w:id="3" w:name="_GoBack"/>
      <w:bookmarkEnd w:id="3"/>
      <w:r w:rsidR="008022FB" w:rsidRPr="008022FB">
        <w:rPr>
          <w:rFonts w:cstheme="minorHAnsi"/>
          <w:color w:val="000000"/>
          <w:sz w:val="24"/>
          <w:szCs w:val="24"/>
        </w:rPr>
        <w:t>able</w:t>
      </w:r>
      <w:r w:rsidR="008022FB">
        <w:rPr>
          <w:rFonts w:cstheme="minorHAnsi"/>
          <w:color w:val="000000"/>
          <w:sz w:val="24"/>
          <w:szCs w:val="24"/>
        </w:rPr>
        <w:t>.</w:t>
      </w:r>
    </w:p>
    <w:p w14:paraId="0D298C3A" w14:textId="55A710CA" w:rsidR="00D76DAE" w:rsidRPr="00FC13B2" w:rsidRDefault="00D76DAE" w:rsidP="00D76DAE">
      <w:pPr>
        <w:pStyle w:val="ListParagraph"/>
        <w:spacing w:after="0" w:line="360" w:lineRule="auto"/>
        <w:rPr>
          <w:rFonts w:cstheme="minorHAnsi"/>
          <w:color w:val="000000"/>
          <w:sz w:val="24"/>
          <w:szCs w:val="24"/>
        </w:rPr>
      </w:pPr>
    </w:p>
    <w:p w14:paraId="0DF533BD" w14:textId="77777777" w:rsidR="00D76DAE" w:rsidRPr="00FC13B2" w:rsidRDefault="00D76DAE" w:rsidP="00D76DAE">
      <w:pPr>
        <w:spacing w:after="0" w:line="360" w:lineRule="auto"/>
        <w:rPr>
          <w:rFonts w:cstheme="minorHAnsi"/>
          <w:color w:val="000000"/>
          <w:sz w:val="24"/>
          <w:szCs w:val="24"/>
        </w:rPr>
      </w:pPr>
    </w:p>
    <w:p w14:paraId="056EF7EA" w14:textId="77777777" w:rsidR="00D76DAE" w:rsidRPr="00FC13B2" w:rsidRDefault="00D76DAE" w:rsidP="00D76DAE">
      <w:pPr>
        <w:pStyle w:val="ListParagraph"/>
        <w:spacing w:after="0" w:line="360" w:lineRule="auto"/>
        <w:rPr>
          <w:rFonts w:cstheme="minorHAnsi"/>
          <w:color w:val="000000"/>
          <w:sz w:val="24"/>
          <w:szCs w:val="24"/>
        </w:rPr>
      </w:pPr>
    </w:p>
    <w:p w14:paraId="05CFA415" w14:textId="77777777" w:rsidR="00444AE7" w:rsidRPr="00FC13B2" w:rsidRDefault="00444AE7" w:rsidP="00444AE7">
      <w:pPr>
        <w:spacing w:after="0" w:line="360" w:lineRule="auto"/>
        <w:rPr>
          <w:rFonts w:cstheme="minorHAnsi"/>
          <w:color w:val="000000"/>
          <w:sz w:val="24"/>
          <w:szCs w:val="24"/>
        </w:rPr>
      </w:pPr>
    </w:p>
    <w:p w14:paraId="09D66910" w14:textId="77777777" w:rsidR="00444AE7" w:rsidRDefault="00444AE7" w:rsidP="00444AE7"/>
    <w:p w14:paraId="466F3180" w14:textId="77777777" w:rsidR="00444AE7" w:rsidRDefault="00444AE7"/>
    <w:sectPr w:rsidR="00444AE7">
      <w:pgSz w:w="11906" w:h="16838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26B18"/>
    <w:multiLevelType w:val="multilevel"/>
    <w:tmpl w:val="A5D8E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E7"/>
    <w:rsid w:val="000555C2"/>
    <w:rsid w:val="0027145C"/>
    <w:rsid w:val="00444AE7"/>
    <w:rsid w:val="0048160E"/>
    <w:rsid w:val="005A42D9"/>
    <w:rsid w:val="008022FB"/>
    <w:rsid w:val="00CE6D98"/>
    <w:rsid w:val="00D76DAE"/>
    <w:rsid w:val="00DE5261"/>
    <w:rsid w:val="00F6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A87FA"/>
  <w15:chartTrackingRefBased/>
  <w15:docId w15:val="{B317F77E-F105-4EED-A76B-153B70C7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AE7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 A</cp:lastModifiedBy>
  <cp:revision>23</cp:revision>
  <dcterms:created xsi:type="dcterms:W3CDTF">2019-10-22T10:22:00Z</dcterms:created>
  <dcterms:modified xsi:type="dcterms:W3CDTF">2020-04-09T09:41:00Z</dcterms:modified>
</cp:coreProperties>
</file>