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54FF" w14:textId="1C39C328" w:rsidR="00BF63E0" w:rsidRPr="00FC13B2" w:rsidRDefault="00BF63E0" w:rsidP="00110778">
      <w:pPr>
        <w:spacing w:after="0"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>Read Excel</w:t>
      </w:r>
    </w:p>
    <w:p w14:paraId="02F3BF22" w14:textId="5BF83FE9" w:rsidR="00BF63E0" w:rsidRPr="008C0F94" w:rsidRDefault="00BF63E0" w:rsidP="00110778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  <w:r w:rsidRPr="00BF63E0">
        <w:rPr>
          <w:rFonts w:cstheme="minorHAnsi"/>
          <w:b/>
          <w:bCs/>
          <w:i/>
          <w:color w:val="000000"/>
          <w:sz w:val="24"/>
          <w:szCs w:val="24"/>
        </w:rPr>
        <w:t>Zappy.ZappyActions.Utilities</w:t>
      </w:r>
    </w:p>
    <w:p w14:paraId="66433F48" w14:textId="77777777" w:rsidR="00BF63E0" w:rsidRDefault="00BF63E0" w:rsidP="00110778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  <w:bookmarkStart w:id="0" w:name="_Hlk5014220"/>
    </w:p>
    <w:p w14:paraId="1D672FDC" w14:textId="0FF1F537" w:rsidR="00BF63E0" w:rsidRPr="00BF63E0" w:rsidRDefault="00BF63E0" w:rsidP="00110778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F63E0">
        <w:rPr>
          <w:rFonts w:cstheme="minorHAnsi"/>
          <w:color w:val="000000"/>
          <w:sz w:val="24"/>
          <w:szCs w:val="24"/>
        </w:rPr>
        <w:t xml:space="preserve">Opens a </w:t>
      </w:r>
      <w:r>
        <w:rPr>
          <w:rFonts w:cstheme="minorHAnsi"/>
          <w:color w:val="000000"/>
          <w:sz w:val="24"/>
          <w:szCs w:val="24"/>
        </w:rPr>
        <w:t xml:space="preserve">excel </w:t>
      </w:r>
      <w:r w:rsidRPr="00BF63E0">
        <w:rPr>
          <w:rFonts w:cstheme="minorHAnsi"/>
          <w:color w:val="000000"/>
          <w:sz w:val="24"/>
          <w:szCs w:val="24"/>
        </w:rPr>
        <w:t>file, reads all lines of the file.</w:t>
      </w:r>
    </w:p>
    <w:p w14:paraId="46C16D38" w14:textId="77777777" w:rsidR="00BF63E0" w:rsidRDefault="00BF63E0" w:rsidP="00110778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AA3C91D" w14:textId="447DF491" w:rsidR="00BF63E0" w:rsidRPr="00FC13B2" w:rsidRDefault="00BF63E0" w:rsidP="00110778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bookmarkStart w:id="1" w:name="_Hlk5275913"/>
      <w:bookmarkEnd w:id="1"/>
      <w:r>
        <w:rPr>
          <w:rFonts w:cstheme="minorHAnsi"/>
          <w:b/>
          <w:bCs/>
          <w:color w:val="000000"/>
          <w:sz w:val="24"/>
          <w:szCs w:val="24"/>
        </w:rPr>
        <w:t>IN</w:t>
      </w:r>
      <w:r w:rsidRPr="00FC13B2">
        <w:rPr>
          <w:rFonts w:cstheme="minorHAnsi"/>
          <w:b/>
          <w:bCs/>
          <w:color w:val="000000"/>
          <w:sz w:val="24"/>
          <w:szCs w:val="24"/>
        </w:rPr>
        <w:t>TPUT</w:t>
      </w:r>
    </w:p>
    <w:bookmarkEnd w:id="0"/>
    <w:p w14:paraId="49657F53" w14:textId="34630B5B" w:rsidR="00BF63E0" w:rsidRDefault="00BF63E0" w:rsidP="0011077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F63E0">
        <w:rPr>
          <w:rFonts w:cstheme="minorHAnsi"/>
          <w:b/>
          <w:color w:val="000000"/>
          <w:sz w:val="24"/>
          <w:szCs w:val="24"/>
        </w:rPr>
        <w:t>Filename –</w:t>
      </w:r>
      <w:r w:rsidRPr="00BF63E0">
        <w:rPr>
          <w:rFonts w:cstheme="minorHAnsi"/>
          <w:color w:val="000000"/>
          <w:sz w:val="24"/>
          <w:szCs w:val="24"/>
        </w:rPr>
        <w:t xml:space="preserve"> The file</w:t>
      </w:r>
      <w:r w:rsidR="00752AC7">
        <w:rPr>
          <w:rFonts w:cstheme="minorHAnsi"/>
          <w:color w:val="000000"/>
          <w:sz w:val="24"/>
          <w:szCs w:val="24"/>
        </w:rPr>
        <w:t>/path</w:t>
      </w:r>
      <w:r w:rsidRPr="00BF63E0">
        <w:rPr>
          <w:rFonts w:cstheme="minorHAnsi"/>
          <w:color w:val="000000"/>
          <w:sz w:val="24"/>
          <w:szCs w:val="24"/>
        </w:rPr>
        <w:t xml:space="preserve"> to open for reading.</w:t>
      </w:r>
    </w:p>
    <w:p w14:paraId="56B77275" w14:textId="4AB06E3F" w:rsidR="00110778" w:rsidRDefault="00110778" w:rsidP="00110778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6D8234F6" w14:textId="07E7A5DC" w:rsidR="00110778" w:rsidRDefault="00110778" w:rsidP="00110778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110778">
        <w:rPr>
          <w:rFonts w:cstheme="minorHAnsi"/>
          <w:b/>
          <w:bCs/>
          <w:color w:val="000000"/>
          <w:sz w:val="24"/>
          <w:szCs w:val="24"/>
        </w:rPr>
        <w:t>OPTIONAL</w:t>
      </w:r>
    </w:p>
    <w:p w14:paraId="5CD294D4" w14:textId="44DC2B44" w:rsidR="00110778" w:rsidRPr="001031BC" w:rsidRDefault="00110778" w:rsidP="0011077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UseHeaderRow –</w:t>
      </w:r>
      <w:r w:rsidRPr="001031BC">
        <w:rPr>
          <w:rFonts w:cstheme="minorHAnsi"/>
          <w:color w:val="000000"/>
          <w:sz w:val="24"/>
          <w:szCs w:val="24"/>
        </w:rPr>
        <w:t xml:space="preserve"> True, if first row contain header in excel file</w:t>
      </w:r>
      <w:r w:rsidR="001031BC">
        <w:rPr>
          <w:rFonts w:cstheme="minorHAnsi"/>
          <w:color w:val="000000"/>
          <w:sz w:val="24"/>
          <w:szCs w:val="24"/>
        </w:rPr>
        <w:t>, otherwise false</w:t>
      </w:r>
      <w:r w:rsidRPr="001031BC">
        <w:rPr>
          <w:rFonts w:cstheme="minorHAnsi"/>
          <w:color w:val="000000"/>
          <w:sz w:val="24"/>
          <w:szCs w:val="24"/>
        </w:rPr>
        <w:t>.</w:t>
      </w:r>
    </w:p>
    <w:p w14:paraId="368B4E96" w14:textId="0B55F00F" w:rsidR="00110778" w:rsidRPr="00110778" w:rsidRDefault="00110778" w:rsidP="0011077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DataSet – </w:t>
      </w:r>
      <w:r w:rsidRPr="00110778">
        <w:rPr>
          <w:rFonts w:cstheme="minorHAnsi"/>
          <w:color w:val="000000"/>
          <w:sz w:val="24"/>
          <w:szCs w:val="24"/>
        </w:rPr>
        <w:t>Stored</w:t>
      </w:r>
      <w:r w:rsidRPr="00110778">
        <w:rPr>
          <w:rFonts w:cstheme="minorHAnsi"/>
          <w:color w:val="000000"/>
          <w:sz w:val="24"/>
          <w:szCs w:val="24"/>
        </w:rPr>
        <w:t xml:space="preserve"> an in-memory cache of data</w:t>
      </w:r>
      <w:r>
        <w:rPr>
          <w:rFonts w:cstheme="minorHAnsi"/>
          <w:color w:val="000000"/>
          <w:sz w:val="24"/>
          <w:szCs w:val="24"/>
        </w:rPr>
        <w:t xml:space="preserve"> (</w:t>
      </w:r>
      <w:r>
        <w:rPr>
          <w:rFonts w:cstheme="minorHAnsi"/>
          <w:color w:val="000000"/>
          <w:sz w:val="24"/>
          <w:szCs w:val="24"/>
        </w:rPr>
        <w:t>temporary storage</w:t>
      </w:r>
      <w:r>
        <w:rPr>
          <w:rFonts w:cstheme="minorHAnsi"/>
          <w:color w:val="000000"/>
          <w:sz w:val="24"/>
          <w:szCs w:val="24"/>
        </w:rPr>
        <w:t>)</w:t>
      </w:r>
      <w:r w:rsidRPr="00110778">
        <w:rPr>
          <w:rFonts w:cstheme="minorHAnsi"/>
          <w:color w:val="000000"/>
          <w:sz w:val="24"/>
          <w:szCs w:val="24"/>
        </w:rPr>
        <w:t>.</w:t>
      </w:r>
    </w:p>
    <w:p w14:paraId="12163A45" w14:textId="77777777" w:rsidR="00BF63E0" w:rsidRPr="00BF63E0" w:rsidRDefault="00BF63E0" w:rsidP="00110778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6613182B" w14:textId="77777777" w:rsidR="00BF63E0" w:rsidRDefault="00BF63E0" w:rsidP="00110778">
      <w:pPr>
        <w:spacing w:line="360" w:lineRule="auto"/>
      </w:pPr>
    </w:p>
    <w:sectPr w:rsidR="00BF63E0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0FA"/>
    <w:multiLevelType w:val="hybridMultilevel"/>
    <w:tmpl w:val="26E0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E0"/>
    <w:rsid w:val="000908CF"/>
    <w:rsid w:val="001031BC"/>
    <w:rsid w:val="00110778"/>
    <w:rsid w:val="00752AC7"/>
    <w:rsid w:val="00BF63E0"/>
    <w:rsid w:val="00F2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E60"/>
  <w15:chartTrackingRefBased/>
  <w15:docId w15:val="{8AB693E7-D5F8-4A6B-B63C-444819CE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E0"/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11</cp:revision>
  <dcterms:created xsi:type="dcterms:W3CDTF">2019-12-23T09:55:00Z</dcterms:created>
  <dcterms:modified xsi:type="dcterms:W3CDTF">2020-04-09T08:16:00Z</dcterms:modified>
</cp:coreProperties>
</file>