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94" w:rsidRDefault="001601FB" w:rsidP="00420D94">
      <w:pPr>
        <w:pBdr>
          <w:bottom w:val="single" w:sz="12" w:space="1" w:color="auto"/>
        </w:pBdr>
        <w:rPr>
          <w:rFonts w:ascii="Bahnschrift SemiBold SemiConden" w:hAnsi="Bahnschrift SemiBold SemiConden"/>
          <w:sz w:val="36"/>
          <w:szCs w:val="36"/>
        </w:rPr>
      </w:pPr>
      <w:proofErr w:type="gramStart"/>
      <w:r w:rsidRPr="00420D94">
        <w:rPr>
          <w:rFonts w:ascii="Bahnschrift SemiBold SemiConden" w:hAnsi="Bahnschrift SemiBold SemiConden"/>
          <w:sz w:val="36"/>
          <w:szCs w:val="36"/>
        </w:rPr>
        <w:t>1 .</w:t>
      </w:r>
      <w:proofErr w:type="gramEnd"/>
      <w:r w:rsidRPr="00420D94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gramStart"/>
      <w:r w:rsidRPr="00420D94">
        <w:rPr>
          <w:rFonts w:ascii="Bahnschrift SemiBold SemiConden" w:hAnsi="Bahnschrift SemiBold SemiConden"/>
          <w:sz w:val="36"/>
          <w:szCs w:val="36"/>
        </w:rPr>
        <w:t xml:space="preserve">Pointer </w:t>
      </w:r>
      <w:r w:rsidR="00420D94">
        <w:rPr>
          <w:rFonts w:ascii="Bahnschrift SemiBold SemiConden" w:hAnsi="Bahnschrift SemiBold SemiConden"/>
          <w:sz w:val="36"/>
          <w:szCs w:val="36"/>
        </w:rPr>
        <w:t>:</w:t>
      </w:r>
      <w:proofErr w:type="gramEnd"/>
    </w:p>
    <w:p w:rsidR="00420D94" w:rsidRPr="00420D94" w:rsidRDefault="00420D94" w:rsidP="00420D9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Bahnschrift SemiBold SemiConden" w:eastAsia="Times New Roman" w:hAnsi="Bahnschrift SemiBold SemiConden" w:cs="Arial"/>
          <w:spacing w:val="2"/>
          <w:sz w:val="28"/>
          <w:szCs w:val="28"/>
        </w:rPr>
      </w:pPr>
      <w:proofErr w:type="spellStart"/>
      <w:r w:rsidRPr="00420D94">
        <w:rPr>
          <w:rFonts w:ascii="Bahnschrift SemiBold SemiConden" w:eastAsia="Times New Roman" w:hAnsi="Bahnschrift SemiBold SemiConden" w:cs="Arial"/>
          <w:b/>
          <w:bCs/>
          <w:spacing w:val="2"/>
          <w:sz w:val="28"/>
          <w:szCs w:val="28"/>
          <w:bdr w:val="none" w:sz="0" w:space="0" w:color="auto" w:frame="1"/>
        </w:rPr>
        <w:t>int</w:t>
      </w:r>
      <w:proofErr w:type="spellEnd"/>
      <w:r w:rsidRPr="00420D94">
        <w:rPr>
          <w:rFonts w:ascii="Bahnschrift SemiBold SemiConden" w:eastAsia="Times New Roman" w:hAnsi="Bahnschrift SemiBold SemiConden" w:cs="Arial"/>
          <w:b/>
          <w:bCs/>
          <w:spacing w:val="2"/>
          <w:sz w:val="28"/>
          <w:szCs w:val="28"/>
          <w:bdr w:val="none" w:sz="0" w:space="0" w:color="auto" w:frame="1"/>
        </w:rPr>
        <w:t xml:space="preserve"> *</w:t>
      </w:r>
      <w:proofErr w:type="spellStart"/>
      <w:r w:rsidRPr="00420D94">
        <w:rPr>
          <w:rFonts w:ascii="Bahnschrift SemiBold SemiConden" w:eastAsia="Times New Roman" w:hAnsi="Bahnschrift SemiBold SemiConden" w:cs="Arial"/>
          <w:b/>
          <w:bCs/>
          <w:spacing w:val="2"/>
          <w:sz w:val="28"/>
          <w:szCs w:val="28"/>
          <w:bdr w:val="none" w:sz="0" w:space="0" w:color="auto" w:frame="1"/>
        </w:rPr>
        <w:t>const</w:t>
      </w:r>
      <w:proofErr w:type="spellEnd"/>
      <w:r w:rsidRPr="00420D94">
        <w:rPr>
          <w:rFonts w:ascii="Bahnschrift SemiBold SemiConden" w:eastAsia="Times New Roman" w:hAnsi="Bahnschrift SemiBold SemiConden" w:cs="Arial"/>
          <w:spacing w:val="2"/>
          <w:sz w:val="28"/>
          <w:szCs w:val="28"/>
        </w:rPr>
        <w:t> </w:t>
      </w:r>
      <w:r>
        <w:rPr>
          <w:rFonts w:ascii="Bahnschrift SemiBold SemiConden" w:eastAsia="Times New Roman" w:hAnsi="Bahnschrift SemiBold SemiConden" w:cs="Arial"/>
          <w:spacing w:val="2"/>
          <w:sz w:val="28"/>
          <w:szCs w:val="28"/>
        </w:rPr>
        <w:t>q</w:t>
      </w:r>
    </w:p>
    <w:p w:rsidR="00420D94" w:rsidRPr="00420D94" w:rsidRDefault="00420D94" w:rsidP="00420D9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spacing w:val="2"/>
          <w:sz w:val="26"/>
          <w:szCs w:val="26"/>
        </w:rPr>
        <w:t xml:space="preserve">    </w:t>
      </w:r>
      <w:r>
        <w:rPr>
          <w:rFonts w:ascii="Arial" w:eastAsia="Times New Roman" w:hAnsi="Arial" w:cs="Arial"/>
          <w:spacing w:val="2"/>
          <w:sz w:val="26"/>
          <w:szCs w:val="26"/>
        </w:rPr>
        <w:t xml:space="preserve">            </w:t>
      </w:r>
      <w:proofErr w:type="gramStart"/>
      <w:r w:rsidRPr="00420D94">
        <w:rPr>
          <w:rFonts w:ascii="Arial" w:eastAsia="Times New Roman" w:hAnsi="Arial" w:cs="Arial"/>
          <w:spacing w:val="2"/>
          <w:sz w:val="26"/>
          <w:szCs w:val="26"/>
        </w:rPr>
        <w:t>is</w:t>
      </w:r>
      <w:proofErr w:type="gramEnd"/>
      <w:r w:rsidRPr="00420D94">
        <w:rPr>
          <w:rFonts w:ascii="Arial" w:eastAsia="Times New Roman" w:hAnsi="Arial" w:cs="Arial"/>
          <w:spacing w:val="2"/>
          <w:sz w:val="26"/>
          <w:szCs w:val="26"/>
        </w:rPr>
        <w:t xml:space="preserve"> a constant pointer to integer</w:t>
      </w:r>
      <w:r>
        <w:rPr>
          <w:rFonts w:ascii="Arial" w:eastAsia="Times New Roman" w:hAnsi="Arial" w:cs="Arial"/>
          <w:spacing w:val="2"/>
          <w:sz w:val="26"/>
          <w:szCs w:val="26"/>
        </w:rPr>
        <w:t xml:space="preserve"> .</w:t>
      </w:r>
    </w:p>
    <w:p w:rsidR="00420D94" w:rsidRPr="00420D94" w:rsidRDefault="00420D94" w:rsidP="00420D9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spacing w:val="2"/>
          <w:sz w:val="26"/>
          <w:szCs w:val="26"/>
        </w:rPr>
        <w:t xml:space="preserve">This means that the variable being declared is a constant pointer pointing to an integer. Effectively, this implies that the pointer shouldn’t point to some other address. </w:t>
      </w:r>
      <w:proofErr w:type="spellStart"/>
      <w:r w:rsidRPr="00420D94">
        <w:rPr>
          <w:rFonts w:ascii="Arial" w:eastAsia="Times New Roman" w:hAnsi="Arial" w:cs="Arial"/>
          <w:spacing w:val="2"/>
          <w:sz w:val="26"/>
          <w:szCs w:val="26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 xml:space="preserve"> qualifier doesn’t affect the value of integer in this scenario so the value being stored in the address is allowed to change.</w:t>
      </w:r>
    </w:p>
    <w:tbl>
      <w:tblPr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8"/>
      </w:tblGrid>
      <w:tr w:rsidR="00420D94" w:rsidRPr="00420D94" w:rsidTr="00420D94">
        <w:tc>
          <w:tcPr>
            <w:tcW w:w="947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main(){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 = 7.5;  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//Compilation error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 = &amp;q;  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//Valid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    *p = 7; 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q2 = 7; 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//Compilation error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    p = &amp;q2;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420D94" w:rsidRPr="00420D94" w:rsidRDefault="00420D94" w:rsidP="00420D9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pacing w:val="2"/>
          <w:sz w:val="26"/>
          <w:szCs w:val="26"/>
        </w:rPr>
      </w:pPr>
    </w:p>
    <w:p w:rsidR="00420D94" w:rsidRPr="00420D94" w:rsidRDefault="00420D94" w:rsidP="00420D9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Bahnschrift SemiBold SemiConden" w:eastAsia="Times New Roman" w:hAnsi="Bahnschrift SemiBold SemiConden" w:cs="Arial"/>
          <w:spacing w:val="2"/>
          <w:sz w:val="32"/>
          <w:szCs w:val="32"/>
        </w:rPr>
      </w:pPr>
      <w:proofErr w:type="spellStart"/>
      <w:r w:rsidRPr="00420D94">
        <w:rPr>
          <w:rFonts w:ascii="Bahnschrift SemiBold SemiConden" w:eastAsia="Times New Roman" w:hAnsi="Bahnschrift SemiBold SemiConden" w:cs="Arial"/>
          <w:b/>
          <w:bCs/>
          <w:spacing w:val="2"/>
          <w:sz w:val="32"/>
          <w:szCs w:val="32"/>
          <w:bdr w:val="none" w:sz="0" w:space="0" w:color="auto" w:frame="1"/>
        </w:rPr>
        <w:t>const</w:t>
      </w:r>
      <w:proofErr w:type="spellEnd"/>
      <w:r w:rsidRPr="00420D94">
        <w:rPr>
          <w:rFonts w:ascii="Bahnschrift SemiBold SemiConden" w:eastAsia="Times New Roman" w:hAnsi="Bahnschrift SemiBold SemiConden" w:cs="Arial"/>
          <w:spacing w:val="2"/>
          <w:sz w:val="32"/>
          <w:szCs w:val="32"/>
        </w:rPr>
        <w:t> </w:t>
      </w:r>
      <w:proofErr w:type="spellStart"/>
      <w:r w:rsidRPr="00420D94">
        <w:rPr>
          <w:rFonts w:ascii="Bahnschrift SemiBold SemiConden" w:eastAsia="Times New Roman" w:hAnsi="Bahnschrift SemiBold SemiConden" w:cs="Arial"/>
          <w:b/>
          <w:bCs/>
          <w:spacing w:val="2"/>
          <w:sz w:val="32"/>
          <w:szCs w:val="32"/>
          <w:bdr w:val="none" w:sz="0" w:space="0" w:color="auto" w:frame="1"/>
        </w:rPr>
        <w:t>int</w:t>
      </w:r>
      <w:proofErr w:type="spellEnd"/>
      <w:r>
        <w:rPr>
          <w:rFonts w:ascii="Bahnschrift SemiBold SemiConden" w:eastAsia="Times New Roman" w:hAnsi="Bahnschrift SemiBold SemiConden" w:cs="Arial"/>
          <w:b/>
          <w:bCs/>
          <w:spacing w:val="2"/>
          <w:sz w:val="32"/>
          <w:szCs w:val="32"/>
          <w:bdr w:val="none" w:sz="0" w:space="0" w:color="auto" w:frame="1"/>
        </w:rPr>
        <w:t xml:space="preserve"> </w:t>
      </w:r>
      <w:r w:rsidRPr="00420D94">
        <w:rPr>
          <w:rFonts w:ascii="Bahnschrift SemiBold SemiConden" w:eastAsia="Times New Roman" w:hAnsi="Bahnschrift SemiBold SemiConden" w:cs="Arial"/>
          <w:b/>
          <w:bCs/>
          <w:spacing w:val="2"/>
          <w:sz w:val="32"/>
          <w:szCs w:val="32"/>
          <w:bdr w:val="none" w:sz="0" w:space="0" w:color="auto" w:frame="1"/>
        </w:rPr>
        <w:t>*</w:t>
      </w:r>
      <w:r>
        <w:rPr>
          <w:rFonts w:ascii="Bahnschrift SemiBold SemiConden" w:eastAsia="Times New Roman" w:hAnsi="Bahnschrift SemiBold SemiConden" w:cs="Arial"/>
          <w:b/>
          <w:bCs/>
          <w:spacing w:val="2"/>
          <w:sz w:val="32"/>
          <w:szCs w:val="32"/>
          <w:bdr w:val="none" w:sz="0" w:space="0" w:color="auto" w:frame="1"/>
        </w:rPr>
        <w:t xml:space="preserve"> p</w:t>
      </w:r>
    </w:p>
    <w:p w:rsidR="00420D94" w:rsidRPr="00420D94" w:rsidRDefault="00420D94" w:rsidP="00420D9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>
        <w:rPr>
          <w:rFonts w:ascii="Arial" w:eastAsia="Times New Roman" w:hAnsi="Arial" w:cs="Arial"/>
          <w:spacing w:val="2"/>
          <w:sz w:val="26"/>
          <w:szCs w:val="26"/>
        </w:rPr>
        <w:t xml:space="preserve">                </w:t>
      </w:r>
      <w:proofErr w:type="gramStart"/>
      <w:r w:rsidRPr="00420D94">
        <w:rPr>
          <w:rFonts w:ascii="Arial" w:eastAsia="Times New Roman" w:hAnsi="Arial" w:cs="Arial"/>
          <w:spacing w:val="2"/>
          <w:sz w:val="26"/>
          <w:szCs w:val="26"/>
        </w:rPr>
        <w:t>is</w:t>
      </w:r>
      <w:proofErr w:type="gramEnd"/>
      <w:r w:rsidRPr="00420D94">
        <w:rPr>
          <w:rFonts w:ascii="Arial" w:eastAsia="Times New Roman" w:hAnsi="Arial" w:cs="Arial"/>
          <w:spacing w:val="2"/>
          <w:sz w:val="26"/>
          <w:szCs w:val="26"/>
        </w:rPr>
        <w:t xml:space="preserve"> a constant pointer to constant integer</w:t>
      </w:r>
      <w:r>
        <w:rPr>
          <w:rFonts w:ascii="Arial" w:eastAsia="Times New Roman" w:hAnsi="Arial" w:cs="Arial"/>
          <w:spacing w:val="2"/>
          <w:sz w:val="26"/>
          <w:szCs w:val="26"/>
        </w:rPr>
        <w:t xml:space="preserve"> .</w:t>
      </w:r>
    </w:p>
    <w:p w:rsidR="00420D94" w:rsidRPr="00420D94" w:rsidRDefault="00420D94" w:rsidP="00420D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spacing w:val="2"/>
          <w:sz w:val="26"/>
          <w:szCs w:val="26"/>
        </w:rPr>
        <w:t>This means that the variable being declared is a constant pointer pointing to a constant integer. Effectively, this implies that a constant pointer is pointing to a constant value. Hence, neither the pointer should point to a new address nor the value being pointed to should be changed.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br/>
        <w:t xml:space="preserve">The first </w:t>
      </w:r>
      <w:proofErr w:type="spellStart"/>
      <w:r w:rsidRPr="00420D94">
        <w:rPr>
          <w:rFonts w:ascii="Arial" w:eastAsia="Times New Roman" w:hAnsi="Arial" w:cs="Arial"/>
          <w:spacing w:val="2"/>
          <w:sz w:val="26"/>
          <w:szCs w:val="26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 xml:space="preserve"> keyword can go either side of data type, hence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* </w:t>
      </w:r>
      <w:r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is equivalent to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* </w:t>
      </w:r>
      <w:r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</w:t>
      </w:r>
    </w:p>
    <w:tbl>
      <w:tblPr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8"/>
      </w:tblGrid>
      <w:tr w:rsidR="00420D94" w:rsidRPr="00420D94" w:rsidTr="00420D94">
        <w:tc>
          <w:tcPr>
            <w:tcW w:w="399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st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dio.h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main(){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 =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7.5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//Valid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 = &amp;q; //Compilation error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    *p = 7;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q2 = 7; //Compilation error 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    p = &amp;q2;</w:t>
            </w:r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420D9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420D94" w:rsidRDefault="00420D94" w:rsidP="00420D94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D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420D94" w:rsidRDefault="00420D94" w:rsidP="00420D94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20D94" w:rsidRPr="00420D94" w:rsidRDefault="00420D94" w:rsidP="00420D94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Bahnschrift SemiBold SemiConden" w:eastAsia="Times New Roman" w:hAnsi="Bahnschrift SemiBold SemiConden" w:cs="Arial"/>
                <w:spacing w:val="2"/>
                <w:sz w:val="32"/>
                <w:szCs w:val="32"/>
              </w:rPr>
            </w:pPr>
            <w:proofErr w:type="spellStart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int</w:t>
            </w:r>
            <w:proofErr w:type="spellEnd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const</w:t>
            </w:r>
            <w:proofErr w:type="spellEnd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* p</w:t>
            </w:r>
          </w:p>
          <w:p w:rsidR="00420D94" w:rsidRPr="00420D94" w:rsidRDefault="00420D94" w:rsidP="00420D94">
            <w:pPr>
              <w:pStyle w:val="ListParagraph"/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pacing w:val="2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pacing w:val="2"/>
                <w:sz w:val="26"/>
                <w:szCs w:val="26"/>
              </w:rPr>
              <w:t xml:space="preserve">                </w:t>
            </w:r>
            <w:proofErr w:type="gramStart"/>
            <w:r w:rsidRPr="00420D94">
              <w:rPr>
                <w:rFonts w:ascii="Arial" w:eastAsia="Times New Roman" w:hAnsi="Arial" w:cs="Arial"/>
                <w:spacing w:val="2"/>
                <w:sz w:val="26"/>
                <w:szCs w:val="26"/>
              </w:rPr>
              <w:t>is</w:t>
            </w:r>
            <w:proofErr w:type="gramEnd"/>
            <w:r w:rsidRPr="00420D94">
              <w:rPr>
                <w:rFonts w:ascii="Arial" w:eastAsia="Times New Roman" w:hAnsi="Arial" w:cs="Arial"/>
                <w:spacing w:val="2"/>
                <w:sz w:val="26"/>
                <w:szCs w:val="26"/>
              </w:rPr>
              <w:t xml:space="preserve"> a constant pointer to constant integer</w:t>
            </w:r>
            <w:r>
              <w:rPr>
                <w:rFonts w:ascii="Arial" w:eastAsia="Times New Roman" w:hAnsi="Arial" w:cs="Arial"/>
                <w:spacing w:val="2"/>
                <w:sz w:val="26"/>
                <w:szCs w:val="26"/>
              </w:rPr>
              <w:t xml:space="preserve"> .</w:t>
            </w:r>
          </w:p>
          <w:p w:rsidR="00420D94" w:rsidRPr="00420D94" w:rsidRDefault="00420D94" w:rsidP="00420D94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pacing w:val="2"/>
                <w:sz w:val="26"/>
                <w:szCs w:val="26"/>
              </w:rPr>
            </w:pPr>
            <w:r w:rsidRPr="00420D94">
              <w:rPr>
                <w:rFonts w:ascii="Arial" w:eastAsia="Times New Roman" w:hAnsi="Arial" w:cs="Arial"/>
                <w:spacing w:val="2"/>
                <w:sz w:val="26"/>
                <w:szCs w:val="26"/>
              </w:rPr>
              <w:t>This means that the variable being declared is a constant pointer pointing to a constant integer. Effectively, this implies that a constant pointer is pointing to a constant value. Hence, neither the pointer should point to a new address nor the value being pointed to should be changed.</w:t>
            </w:r>
            <w:r w:rsidRPr="00420D94">
              <w:rPr>
                <w:rFonts w:ascii="Arial" w:eastAsia="Times New Roman" w:hAnsi="Arial" w:cs="Arial"/>
                <w:spacing w:val="2"/>
                <w:sz w:val="26"/>
                <w:szCs w:val="26"/>
              </w:rPr>
              <w:br/>
              <w:t xml:space="preserve">The first </w:t>
            </w:r>
            <w:proofErr w:type="spellStart"/>
            <w:r w:rsidRPr="00420D94">
              <w:rPr>
                <w:rFonts w:ascii="Arial" w:eastAsia="Times New Roman" w:hAnsi="Arial" w:cs="Arial"/>
                <w:spacing w:val="2"/>
                <w:sz w:val="26"/>
                <w:szCs w:val="26"/>
              </w:rPr>
              <w:t>const</w:t>
            </w:r>
            <w:proofErr w:type="spellEnd"/>
            <w:r w:rsidRPr="00420D94">
              <w:rPr>
                <w:rFonts w:ascii="Arial" w:eastAsia="Times New Roman" w:hAnsi="Arial" w:cs="Arial"/>
                <w:spacing w:val="2"/>
                <w:sz w:val="26"/>
                <w:szCs w:val="26"/>
              </w:rPr>
              <w:t xml:space="preserve"> keyword can go either side of data type, hence </w:t>
            </w:r>
            <w:proofErr w:type="spellStart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const</w:t>
            </w:r>
            <w:proofErr w:type="spellEnd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int</w:t>
            </w:r>
            <w:proofErr w:type="spellEnd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 xml:space="preserve">* </w:t>
            </w:r>
            <w:r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p</w:t>
            </w:r>
            <w:r w:rsidRPr="00420D94">
              <w:rPr>
                <w:rFonts w:ascii="Arial" w:eastAsia="Times New Roman" w:hAnsi="Arial" w:cs="Arial"/>
                <w:spacing w:val="2"/>
                <w:sz w:val="26"/>
                <w:szCs w:val="26"/>
              </w:rPr>
              <w:t> is equivalent to </w:t>
            </w:r>
            <w:proofErr w:type="spellStart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int</w:t>
            </w:r>
            <w:proofErr w:type="spellEnd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const</w:t>
            </w:r>
            <w:proofErr w:type="spellEnd"/>
            <w:r w:rsidRPr="00420D94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 xml:space="preserve">* </w:t>
            </w:r>
            <w:r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</w:rPr>
              <w:t>p</w:t>
            </w:r>
          </w:p>
          <w:tbl>
            <w:tblPr>
              <w:tblW w:w="947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78"/>
            </w:tblGrid>
            <w:tr w:rsidR="00420D94" w:rsidRPr="00420D94" w:rsidTr="002A3486">
              <w:tc>
                <w:tcPr>
                  <w:tcW w:w="3990" w:type="dxa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#include &lt;</w:t>
                  </w: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dio.h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&gt;</w:t>
                  </w:r>
                </w:p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420D94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main(){ </w:t>
                  </w:r>
                </w:p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</w:t>
                  </w: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const</w:t>
                  </w:r>
                  <w:proofErr w:type="spellEnd"/>
                  <w:r w:rsidRPr="00420D94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420D94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q = 7.5;     </w:t>
                  </w: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//Valid </w:t>
                  </w:r>
                </w:p>
                <w:p w:rsid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</w:t>
                  </w: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* </w:t>
                  </w: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const</w:t>
                  </w:r>
                  <w:proofErr w:type="spellEnd"/>
                  <w:r w:rsidRPr="00420D94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&amp;q;    </w:t>
                  </w: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//Compilation error </w:t>
                  </w:r>
                </w:p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       </w:t>
                  </w: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*p = 7; </w:t>
                  </w:r>
                </w:p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</w:t>
                  </w: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const</w:t>
                  </w:r>
                  <w:proofErr w:type="spellEnd"/>
                  <w:r w:rsidRPr="00420D94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420D94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q2 = 7;    </w:t>
                  </w: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//Compilation error </w:t>
                  </w:r>
                </w:p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p = &amp;q2;</w:t>
                  </w:r>
                </w:p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return</w:t>
                  </w:r>
                  <w:r w:rsidRPr="00420D94"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  <w:t xml:space="preserve"> </w:t>
                  </w: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0; </w:t>
                  </w:r>
                </w:p>
                <w:p w:rsidR="00420D94" w:rsidRPr="00420D94" w:rsidRDefault="00420D94" w:rsidP="00420D94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  <w:r w:rsidRPr="00420D9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} </w:t>
                  </w:r>
                </w:p>
              </w:tc>
            </w:tr>
          </w:tbl>
          <w:p w:rsidR="00420D94" w:rsidRPr="00420D94" w:rsidRDefault="00420D94" w:rsidP="00420D9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:rsidR="00420D94" w:rsidRPr="00420D94" w:rsidRDefault="00420D94" w:rsidP="00420D9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spacing w:val="2"/>
          <w:sz w:val="26"/>
          <w:szCs w:val="26"/>
        </w:rPr>
        <w:lastRenderedPageBreak/>
        <w:br/>
      </w:r>
    </w:p>
    <w:p w:rsidR="00420D94" w:rsidRPr="00420D94" w:rsidRDefault="00420D94" w:rsidP="00420D9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</w:p>
    <w:p w:rsidR="00420D94" w:rsidRPr="00420D94" w:rsidRDefault="00420D94" w:rsidP="00420D9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spacing w:val="2"/>
          <w:sz w:val="26"/>
          <w:szCs w:val="26"/>
        </w:rPr>
        <w:t>The rule can also be seen as decoding the syntax from right to left.</w:t>
      </w:r>
    </w:p>
    <w:p w:rsidR="00420D94" w:rsidRPr="00420D94" w:rsidRDefault="00420D94" w:rsidP="00420D9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noProof/>
          <w:spacing w:val="2"/>
          <w:sz w:val="26"/>
          <w:szCs w:val="26"/>
        </w:rPr>
        <w:drawing>
          <wp:inline distT="0" distB="0" distL="0" distR="0">
            <wp:extent cx="3571875" cy="2466975"/>
            <wp:effectExtent l="0" t="0" r="9525" b="9525"/>
            <wp:docPr id="1" name="Picture 1" descr="const pointer to const 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t pointer to const 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94" w:rsidRPr="00420D94" w:rsidRDefault="00420D94" w:rsidP="00420D9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spacing w:val="2"/>
          <w:sz w:val="26"/>
          <w:szCs w:val="26"/>
        </w:rPr>
        <w:t>Hence,</w:t>
      </w:r>
    </w:p>
    <w:p w:rsidR="00420D94" w:rsidRPr="00420D94" w:rsidRDefault="00420D94" w:rsidP="00420D9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*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is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</w:p>
    <w:p w:rsidR="00420D94" w:rsidRPr="00420D94" w:rsidRDefault="00420D94" w:rsidP="00420D9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*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is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</w:p>
    <w:p w:rsidR="00420D94" w:rsidRPr="00420D94" w:rsidRDefault="00420D94" w:rsidP="00420D9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*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is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</w:p>
    <w:p w:rsidR="00420D94" w:rsidRPr="00420D94" w:rsidRDefault="00420D94" w:rsidP="00420D9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420D94">
        <w:rPr>
          <w:rFonts w:ascii="Arial" w:eastAsia="Times New Roman" w:hAnsi="Arial" w:cs="Arial"/>
          <w:spacing w:val="2"/>
          <w:sz w:val="26"/>
          <w:szCs w:val="26"/>
        </w:rPr>
        <w:t>Using this rule, even complex declarations can be decoded like,</w:t>
      </w:r>
    </w:p>
    <w:p w:rsidR="00420D94" w:rsidRPr="00420D94" w:rsidRDefault="00420D94" w:rsidP="00420D9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spellStart"/>
      <w:proofErr w:type="gram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proofErr w:type="gram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**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is a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 an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.</w:t>
      </w:r>
    </w:p>
    <w:p w:rsidR="00420D94" w:rsidRPr="00420D94" w:rsidRDefault="00420D94" w:rsidP="00420D9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spellStart"/>
      <w:proofErr w:type="gram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proofErr w:type="gram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*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*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is a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 an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.</w:t>
      </w:r>
    </w:p>
    <w:p w:rsidR="00420D94" w:rsidRPr="00420D94" w:rsidRDefault="00420D94" w:rsidP="00420D9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spellStart"/>
      <w:proofErr w:type="gram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lastRenderedPageBreak/>
        <w:t>int</w:t>
      </w:r>
      <w:proofErr w:type="spellEnd"/>
      <w:proofErr w:type="gram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**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is a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 a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 a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.</w:t>
      </w:r>
    </w:p>
    <w:p w:rsidR="00420D94" w:rsidRPr="00420D94" w:rsidRDefault="00420D94" w:rsidP="00420D9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spellStart"/>
      <w:proofErr w:type="gram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proofErr w:type="spellEnd"/>
      <w:proofErr w:type="gram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*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 * 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is a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 a </w:t>
      </w:r>
      <w:proofErr w:type="spellStart"/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420D94">
        <w:rPr>
          <w:rFonts w:ascii="Arial" w:eastAsia="Times New Roman" w:hAnsi="Arial" w:cs="Arial"/>
          <w:spacing w:val="2"/>
          <w:sz w:val="26"/>
          <w:szCs w:val="26"/>
        </w:rPr>
        <w:t>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pointer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 to an </w:t>
      </w:r>
      <w:r w:rsidRPr="00420D94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int</w:t>
      </w:r>
      <w:r w:rsidRPr="00420D94">
        <w:rPr>
          <w:rFonts w:ascii="Arial" w:eastAsia="Times New Roman" w:hAnsi="Arial" w:cs="Arial"/>
          <w:spacing w:val="2"/>
          <w:sz w:val="26"/>
          <w:szCs w:val="26"/>
        </w:rPr>
        <w:t>.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Bahnschrift SemiBold SemiConden" w:hAnsi="Bahnschrift SemiBold SemiConden"/>
          <w:sz w:val="36"/>
          <w:szCs w:val="36"/>
        </w:rPr>
      </w:pPr>
      <w:r w:rsidRPr="00420D94">
        <w:rPr>
          <w:rFonts w:ascii="Bahnschrift SemiBold SemiConden" w:hAnsi="Bahnschrift SemiBold SemiConden" w:cs="Times New Roman"/>
          <w:sz w:val="36"/>
          <w:szCs w:val="36"/>
        </w:rPr>
        <w:t>2.</w:t>
      </w:r>
      <w:r w:rsidRPr="00420D94">
        <w:rPr>
          <w:rFonts w:ascii="Bahnschrift SemiBold SemiConden" w:hAnsi="Bahnschrift SemiBold SemiConden"/>
          <w:sz w:val="36"/>
          <w:szCs w:val="36"/>
        </w:rPr>
        <w:t xml:space="preserve"> Pointer</w:t>
      </w:r>
      <w:r w:rsidRPr="00420D94">
        <w:rPr>
          <w:rFonts w:ascii="Bahnschrift SemiBold SemiConden" w:hAnsi="Bahnschrift SemiBold SemiConden"/>
          <w:sz w:val="36"/>
          <w:szCs w:val="36"/>
        </w:rPr>
        <w:t xml:space="preserve"> as an arguments</w:t>
      </w:r>
    </w:p>
    <w:p w:rsidR="00420D94" w:rsidRPr="00420D94" w:rsidRDefault="00420D94" w:rsidP="00420D9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D94">
        <w:rPr>
          <w:rFonts w:ascii="Times New Roman" w:hAnsi="Times New Roman" w:cs="Times New Roman"/>
          <w:sz w:val="24"/>
          <w:szCs w:val="24"/>
        </w:rPr>
        <w:t xml:space="preserve">Code in C language 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r w:rsidRPr="00420D9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&gt;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D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ptrNum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);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D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0D9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D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D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D94">
        <w:rPr>
          <w:rFonts w:ascii="Times New Roman" w:hAnsi="Times New Roman" w:cs="Times New Roman"/>
          <w:sz w:val="24"/>
          <w:szCs w:val="24"/>
        </w:rPr>
        <w:t xml:space="preserve">"Before: %d\n", 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);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D94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D9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);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D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D94">
        <w:rPr>
          <w:rFonts w:ascii="Times New Roman" w:hAnsi="Times New Roman" w:cs="Times New Roman"/>
          <w:sz w:val="24"/>
          <w:szCs w:val="24"/>
        </w:rPr>
        <w:t xml:space="preserve">"After: %d\n", 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);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D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0D9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r w:rsidRPr="00420D94">
        <w:rPr>
          <w:rFonts w:ascii="Times New Roman" w:hAnsi="Times New Roman" w:cs="Times New Roman"/>
          <w:sz w:val="24"/>
          <w:szCs w:val="24"/>
        </w:rPr>
        <w:t>}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D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ptrNum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>){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r w:rsidRPr="00420D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ptrNum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0D94">
        <w:rPr>
          <w:rFonts w:ascii="Times New Roman" w:hAnsi="Times New Roman" w:cs="Times New Roman"/>
          <w:sz w:val="24"/>
          <w:szCs w:val="24"/>
        </w:rPr>
        <w:t>ptrNum</w:t>
      </w:r>
      <w:proofErr w:type="spellEnd"/>
      <w:r w:rsidRPr="00420D94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</w:p>
    <w:p w:rsidR="00420D94" w:rsidRPr="00420D94" w:rsidRDefault="00420D94" w:rsidP="00420D94">
      <w:pPr>
        <w:rPr>
          <w:rFonts w:ascii="Times New Roman" w:hAnsi="Times New Roman" w:cs="Times New Roman"/>
          <w:sz w:val="24"/>
          <w:szCs w:val="24"/>
        </w:rPr>
      </w:pPr>
      <w:r w:rsidRPr="00420D94">
        <w:rPr>
          <w:rFonts w:ascii="Times New Roman" w:hAnsi="Times New Roman" w:cs="Times New Roman"/>
          <w:sz w:val="24"/>
          <w:szCs w:val="24"/>
        </w:rPr>
        <w:t>}</w:t>
      </w:r>
      <w:r w:rsidRPr="00420D9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420D94" w:rsidRPr="00420D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3B" w:rsidRDefault="0087083B" w:rsidP="00420D94">
      <w:pPr>
        <w:spacing w:after="0" w:line="240" w:lineRule="auto"/>
      </w:pPr>
      <w:r>
        <w:separator/>
      </w:r>
    </w:p>
  </w:endnote>
  <w:endnote w:type="continuationSeparator" w:id="0">
    <w:p w:rsidR="0087083B" w:rsidRDefault="0087083B" w:rsidP="0042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94" w:rsidRDefault="00420D9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20D94" w:rsidRDefault="00420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3B" w:rsidRDefault="0087083B" w:rsidP="00420D94">
      <w:pPr>
        <w:spacing w:after="0" w:line="240" w:lineRule="auto"/>
      </w:pPr>
      <w:r>
        <w:separator/>
      </w:r>
    </w:p>
  </w:footnote>
  <w:footnote w:type="continuationSeparator" w:id="0">
    <w:p w:rsidR="0087083B" w:rsidRDefault="0087083B" w:rsidP="0042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94" w:rsidRPr="00420D94" w:rsidRDefault="00420D94" w:rsidP="00420D94">
    <w:pPr>
      <w:pBdr>
        <w:bottom w:val="single" w:sz="12" w:space="1" w:color="auto"/>
      </w:pBdr>
      <w:rPr>
        <w:rFonts w:ascii="Arial Narrow" w:hAnsi="Arial Narrow"/>
      </w:rPr>
    </w:pPr>
    <w:proofErr w:type="gramStart"/>
    <w:r w:rsidRPr="00420D94">
      <w:rPr>
        <w:rFonts w:ascii="Arial Narrow" w:hAnsi="Arial Narrow"/>
      </w:rPr>
      <w:t>Name :</w:t>
    </w:r>
    <w:proofErr w:type="gramEnd"/>
    <w:r w:rsidRPr="00420D94">
      <w:rPr>
        <w:rFonts w:ascii="Arial Narrow" w:hAnsi="Arial Narrow"/>
      </w:rPr>
      <w:t xml:space="preserve"> Muhammad </w:t>
    </w:r>
    <w:proofErr w:type="spellStart"/>
    <w:r w:rsidRPr="00420D94">
      <w:rPr>
        <w:rFonts w:ascii="Arial Narrow" w:hAnsi="Arial Narrow"/>
      </w:rPr>
      <w:t>Rameez</w:t>
    </w:r>
    <w:proofErr w:type="spellEnd"/>
    <w:r w:rsidRPr="00420D94">
      <w:rPr>
        <w:rFonts w:ascii="Arial Narrow" w:eastAsiaTheme="majorEastAsia" w:hAnsi="Arial Narrow" w:cstheme="majorBidi"/>
        <w:color w:val="5B9BD5" w:themeColor="accent1"/>
      </w:rPr>
      <w:ptab w:relativeTo="margin" w:alignment="right" w:leader="none"/>
    </w:r>
    <w:r>
      <w:rPr>
        <w:rFonts w:ascii="Arial Narrow" w:eastAsiaTheme="majorEastAsia" w:hAnsi="Arial Narrow" w:cstheme="majorBidi"/>
        <w:color w:val="5B9BD5" w:themeColor="accent1"/>
      </w:rPr>
      <w:t>Roll number : 90-bscs-20</w:t>
    </w:r>
  </w:p>
  <w:p w:rsidR="00420D94" w:rsidRDefault="00420D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D0D"/>
    <w:multiLevelType w:val="hybridMultilevel"/>
    <w:tmpl w:val="0A34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5FB2"/>
    <w:multiLevelType w:val="multilevel"/>
    <w:tmpl w:val="00E0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56DFC"/>
    <w:multiLevelType w:val="hybridMultilevel"/>
    <w:tmpl w:val="D176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D0F2C"/>
    <w:multiLevelType w:val="hybridMultilevel"/>
    <w:tmpl w:val="78EED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56B90"/>
    <w:multiLevelType w:val="hybridMultilevel"/>
    <w:tmpl w:val="68DAFBD4"/>
    <w:lvl w:ilvl="0" w:tplc="CB8A0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4690E"/>
    <w:multiLevelType w:val="hybridMultilevel"/>
    <w:tmpl w:val="8840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F4068"/>
    <w:multiLevelType w:val="hybridMultilevel"/>
    <w:tmpl w:val="14CC3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C33150"/>
    <w:multiLevelType w:val="hybridMultilevel"/>
    <w:tmpl w:val="199E3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D41D5"/>
    <w:multiLevelType w:val="multilevel"/>
    <w:tmpl w:val="A83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FB"/>
    <w:rsid w:val="001601FB"/>
    <w:rsid w:val="00420D94"/>
    <w:rsid w:val="0087083B"/>
    <w:rsid w:val="00E4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01520-346F-4F7B-BCD8-EE1E2D86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D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D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D94"/>
  </w:style>
  <w:style w:type="paragraph" w:styleId="Footer">
    <w:name w:val="footer"/>
    <w:basedOn w:val="Normal"/>
    <w:link w:val="FooterChar"/>
    <w:uiPriority w:val="99"/>
    <w:unhideWhenUsed/>
    <w:rsid w:val="0042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9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784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14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5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5D00A-52F4-428B-A60F-764046C0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2021-03-17T17:51:00Z</dcterms:created>
  <dcterms:modified xsi:type="dcterms:W3CDTF">2021-03-18T14:51:00Z</dcterms:modified>
</cp:coreProperties>
</file>