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794F" w14:textId="79AFFB8A" w:rsidR="00705BF0" w:rsidRDefault="008126F8" w:rsidP="008126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26F8">
        <w:rPr>
          <w:rFonts w:ascii="Times New Roman" w:hAnsi="Times New Roman" w:cs="Times New Roman"/>
          <w:b/>
          <w:bCs/>
          <w:sz w:val="32"/>
          <w:szCs w:val="32"/>
        </w:rPr>
        <w:t>Отчет по 1 и 2 задаче</w:t>
      </w:r>
    </w:p>
    <w:p w14:paraId="6F51E340" w14:textId="77777777" w:rsidR="008126F8" w:rsidRPr="00FF1CCE" w:rsidRDefault="008126F8" w:rsidP="00FF1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3F4F9" w14:textId="77777777" w:rsidR="00FF1CCE" w:rsidRPr="00FF1CCE" w:rsidRDefault="00FF1CCE" w:rsidP="00FF1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CCE">
        <w:rPr>
          <w:rFonts w:ascii="Times New Roman" w:hAnsi="Times New Roman" w:cs="Times New Roman"/>
          <w:b/>
          <w:bCs/>
          <w:sz w:val="24"/>
          <w:szCs w:val="24"/>
        </w:rPr>
        <w:t>1. Обсчитать данные секвенирования. Т.е. нужно сдать таблицу, где для каждого гена указаны: среднее число ридов, fold change (можно в логарифмическом виде) - во сколько раз изменилось число ридов в гипоксии по сравнению с контролем,  p-value  и adj p-value, а также название гена и тип (protein coding\noncoding).</w:t>
      </w:r>
    </w:p>
    <w:p w14:paraId="77CBE4A2" w14:textId="5A5C56B3" w:rsidR="00FF1CCE" w:rsidRPr="00FF1CCE" w:rsidRDefault="00FF1CCE" w:rsidP="00FF1CC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C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Обсчитали данные из таблицы counts.tsv c помощью DESeq2, после чего добавили к полученной таблице столбец с 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ами</w:t>
      </w:r>
      <w:r w:rsidRPr="00FF1C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генов</w:t>
      </w:r>
    </w:p>
    <w:p w14:paraId="4EB031F3" w14:textId="3189353B" w:rsidR="008126F8" w:rsidRPr="00FF1CCE" w:rsidRDefault="008126F8" w:rsidP="008126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CC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A0BD9" w:rsidRPr="00FF1CCE">
        <w:rPr>
          <w:rFonts w:ascii="Times New Roman" w:hAnsi="Times New Roman" w:cs="Times New Roman"/>
          <w:b/>
          <w:bCs/>
          <w:sz w:val="24"/>
          <w:szCs w:val="24"/>
        </w:rPr>
        <w:t>Представить списки 5 референсных и 5 целевых генов:</w:t>
      </w:r>
    </w:p>
    <w:p w14:paraId="5A5209BE" w14:textId="77777777" w:rsidR="008126F8" w:rsidRDefault="004D4B64" w:rsidP="00812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PPIA</w:t>
      </w:r>
    </w:p>
    <w:p w14:paraId="48D49766" w14:textId="760C8B89" w:rsidR="004D4B64" w:rsidRPr="004D4B64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RPL13A</w:t>
      </w:r>
    </w:p>
    <w:p w14:paraId="5621C802" w14:textId="3EDF95AB" w:rsidR="004D4B64" w:rsidRPr="008126F8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YWHAZ</w:t>
      </w:r>
    </w:p>
    <w:p w14:paraId="227D9412" w14:textId="57DEF8B8" w:rsidR="00705BF0" w:rsidRPr="004D4B64" w:rsidRDefault="00705BF0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05B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POM121C</w:t>
      </w:r>
    </w:p>
    <w:p w14:paraId="6902D3F5" w14:textId="77777777" w:rsidR="004D4B64" w:rsidRPr="004D4B64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MT-ATP8</w:t>
      </w:r>
    </w:p>
    <w:p w14:paraId="2C8A590A" w14:textId="1D826664" w:rsidR="004D4B64" w:rsidRPr="00946D7C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GNB1</w:t>
      </w:r>
    </w:p>
    <w:p w14:paraId="1A549FFA" w14:textId="77777777" w:rsidR="004D4B64" w:rsidRPr="004D4B64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ACTB</w:t>
      </w:r>
    </w:p>
    <w:p w14:paraId="3B89FB15" w14:textId="77777777" w:rsidR="004D4B64" w:rsidRPr="004D4B64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C1orf43</w:t>
      </w:r>
    </w:p>
    <w:p w14:paraId="3188692D" w14:textId="77777777" w:rsidR="004D4B64" w:rsidRPr="004D4B64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DVL1</w:t>
      </w:r>
    </w:p>
    <w:p w14:paraId="5937AC67" w14:textId="58708543" w:rsidR="004D4B64" w:rsidRDefault="004D4B64" w:rsidP="008126F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4D4B6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CETN2</w:t>
      </w:r>
    </w:p>
    <w:p w14:paraId="6FB5479C" w14:textId="77777777" w:rsidR="00946D7C" w:rsidRPr="004D4B64" w:rsidRDefault="00946D7C" w:rsidP="004D4B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14:paraId="2E9EBA0F" w14:textId="520831CB" w:rsidR="004D4B64" w:rsidRPr="008126F8" w:rsidRDefault="004D4B64" w:rsidP="004D4B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Отобрал следующий список генов из сортированной таблицы, по </w:t>
      </w:r>
      <w:r w:rsidR="007E3FFE"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</w:t>
      </w: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признакам</w:t>
      </w:r>
    </w:p>
    <w:p w14:paraId="3E4019FB" w14:textId="4530A547" w:rsidR="004D4B64" w:rsidRPr="008126F8" w:rsidRDefault="004D4B64" w:rsidP="004D4B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BFF483D" wp14:editId="7B3541F7">
            <wp:extent cx="5940425" cy="378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7B11" w14:textId="5897C703" w:rsidR="004D4B64" w:rsidRPr="004D4B64" w:rsidRDefault="004D4B64" w:rsidP="004D4B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означает, что у таких генов будет достаточно каунтов для пцр и слабое изменение под действующим веществом</w:t>
      </w:r>
    </w:p>
    <w:p w14:paraId="015A5D1C" w14:textId="1FF88D9B" w:rsidR="004D4B64" w:rsidRPr="008126F8" w:rsidRDefault="004D4B64" w:rsidP="003A0BD9">
      <w:pPr>
        <w:rPr>
          <w:rFonts w:ascii="Times New Roman" w:hAnsi="Times New Roman" w:cs="Times New Roman"/>
          <w:sz w:val="24"/>
          <w:szCs w:val="24"/>
        </w:rPr>
      </w:pPr>
    </w:p>
    <w:p w14:paraId="1D5D26DD" w14:textId="77315E3F" w:rsidR="00705BF0" w:rsidRPr="008126F8" w:rsidRDefault="00705BF0" w:rsidP="003A0BD9">
      <w:pPr>
        <w:rPr>
          <w:rFonts w:ascii="Times New Roman" w:hAnsi="Times New Roman" w:cs="Times New Roman"/>
          <w:sz w:val="24"/>
          <w:szCs w:val="24"/>
        </w:rPr>
      </w:pPr>
      <w:r w:rsidRPr="008126F8">
        <w:rPr>
          <w:rFonts w:ascii="Times New Roman" w:hAnsi="Times New Roman" w:cs="Times New Roman"/>
          <w:sz w:val="24"/>
          <w:szCs w:val="24"/>
        </w:rPr>
        <w:t>На основе анализа литературы были отобраны следующие гены из первичного списка</w:t>
      </w:r>
      <w:r w:rsidR="008126F8" w:rsidRPr="008126F8">
        <w:rPr>
          <w:rFonts w:ascii="Times New Roman" w:hAnsi="Times New Roman" w:cs="Times New Roman"/>
          <w:sz w:val="24"/>
          <w:szCs w:val="24"/>
        </w:rPr>
        <w:t xml:space="preserve"> [1, 2, 3]</w:t>
      </w:r>
    </w:p>
    <w:p w14:paraId="5EAB8601" w14:textId="77777777" w:rsidR="00705BF0" w:rsidRPr="00705BF0" w:rsidRDefault="00705BF0" w:rsidP="00705B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05B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PPIA</w:t>
      </w:r>
    </w:p>
    <w:p w14:paraId="7540B817" w14:textId="77777777" w:rsidR="00705BF0" w:rsidRPr="00705BF0" w:rsidRDefault="00705BF0" w:rsidP="00705B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05B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RPL13A</w:t>
      </w:r>
    </w:p>
    <w:p w14:paraId="4EE3417E" w14:textId="77777777" w:rsidR="00705BF0" w:rsidRPr="00705BF0" w:rsidRDefault="00705BF0" w:rsidP="00705B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05B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POM121C</w:t>
      </w:r>
    </w:p>
    <w:p w14:paraId="7F54516A" w14:textId="77777777" w:rsidR="00705BF0" w:rsidRPr="00705BF0" w:rsidRDefault="00705BF0" w:rsidP="00705B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05B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ACTB</w:t>
      </w:r>
    </w:p>
    <w:p w14:paraId="60C45D1F" w14:textId="3BF98482" w:rsidR="00705BF0" w:rsidRDefault="00705BF0" w:rsidP="00705B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705BF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C1orf43</w:t>
      </w:r>
    </w:p>
    <w:p w14:paraId="6E5D3F2C" w14:textId="77777777" w:rsidR="008126F8" w:rsidRPr="00705BF0" w:rsidRDefault="008126F8" w:rsidP="00705BF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85278C" w14:textId="7788CB5D" w:rsidR="004D4B64" w:rsidRPr="008126F8" w:rsidRDefault="00705BF0" w:rsidP="003A0BD9">
      <w:pPr>
        <w:rPr>
          <w:rFonts w:ascii="Times New Roman" w:hAnsi="Times New Roman" w:cs="Times New Roman"/>
          <w:sz w:val="24"/>
          <w:szCs w:val="24"/>
        </w:rPr>
      </w:pPr>
      <w:r w:rsidRPr="008126F8">
        <w:rPr>
          <w:rFonts w:ascii="Times New Roman" w:hAnsi="Times New Roman" w:cs="Times New Roman"/>
          <w:sz w:val="24"/>
          <w:szCs w:val="24"/>
        </w:rPr>
        <w:t>Они были определены</w:t>
      </w:r>
      <w:r w:rsidR="007E3FFE" w:rsidRPr="008126F8">
        <w:rPr>
          <w:rFonts w:ascii="Times New Roman" w:hAnsi="Times New Roman" w:cs="Times New Roman"/>
          <w:sz w:val="24"/>
          <w:szCs w:val="24"/>
        </w:rPr>
        <w:t xml:space="preserve"> </w:t>
      </w:r>
      <w:r w:rsidRPr="008126F8">
        <w:rPr>
          <w:rFonts w:ascii="Times New Roman" w:hAnsi="Times New Roman" w:cs="Times New Roman"/>
          <w:sz w:val="24"/>
          <w:szCs w:val="24"/>
        </w:rPr>
        <w:t xml:space="preserve">как часто </w:t>
      </w:r>
      <w:r w:rsidR="00946D7C" w:rsidRPr="008126F8">
        <w:rPr>
          <w:rFonts w:ascii="Times New Roman" w:hAnsi="Times New Roman" w:cs="Times New Roman"/>
          <w:sz w:val="24"/>
          <w:szCs w:val="24"/>
        </w:rPr>
        <w:t xml:space="preserve">используемые </w:t>
      </w:r>
      <w:r w:rsidR="007E3FFE" w:rsidRPr="008126F8">
        <w:rPr>
          <w:rFonts w:ascii="Times New Roman" w:hAnsi="Times New Roman" w:cs="Times New Roman"/>
          <w:sz w:val="24"/>
          <w:szCs w:val="24"/>
          <w:lang w:val="en-US"/>
        </w:rPr>
        <w:t>housekeeping</w:t>
      </w:r>
      <w:r w:rsidRPr="008126F8">
        <w:rPr>
          <w:rFonts w:ascii="Times New Roman" w:hAnsi="Times New Roman" w:cs="Times New Roman"/>
          <w:sz w:val="24"/>
          <w:szCs w:val="24"/>
        </w:rPr>
        <w:t xml:space="preserve"> гены</w:t>
      </w:r>
    </w:p>
    <w:p w14:paraId="4B54455F" w14:textId="0765A48E" w:rsidR="00946D7C" w:rsidRPr="008126F8" w:rsidRDefault="00946D7C" w:rsidP="00946D7C">
      <w:pPr>
        <w:shd w:val="clear" w:color="auto" w:fill="FFFFFE"/>
        <w:spacing w:after="0" w:line="285" w:lineRule="atLeast"/>
        <w:rPr>
          <w:rFonts w:ascii="Times New Roman" w:hAnsi="Times New Roman" w:cs="Times New Roman"/>
          <w:noProof/>
          <w:sz w:val="24"/>
          <w:szCs w:val="24"/>
        </w:rPr>
      </w:pP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Отобрал </w:t>
      </w: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первые 5 </w:t>
      </w: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генов </w:t>
      </w: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целевые </w:t>
      </w: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сортированной таблицы, по следующим признакам</w:t>
      </w:r>
      <w:r w:rsidRPr="008126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12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BBA29B7" wp14:editId="59A0C2FF">
            <wp:extent cx="5940425" cy="2073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8EFC" w14:textId="1B3CCA20" w:rsidR="00946D7C" w:rsidRPr="008126F8" w:rsidRDefault="00946D7C" w:rsidP="00946D7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26F8">
        <w:rPr>
          <w:rFonts w:ascii="Times New Roman" w:hAnsi="Times New Roman" w:cs="Times New Roman"/>
          <w:noProof/>
          <w:sz w:val="24"/>
          <w:szCs w:val="24"/>
        </w:rPr>
        <w:t xml:space="preserve">Это самые изменившиеся гены, у которые высокий </w:t>
      </w:r>
      <w:r w:rsidRPr="008126F8">
        <w:rPr>
          <w:rFonts w:ascii="Times New Roman" w:hAnsi="Times New Roman" w:cs="Times New Roman"/>
          <w:noProof/>
          <w:sz w:val="24"/>
          <w:szCs w:val="24"/>
          <w:lang w:val="en-US"/>
        </w:rPr>
        <w:t>baseMean</w:t>
      </w:r>
      <w:r w:rsidRPr="008126F8"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Pr="008126F8">
        <w:rPr>
          <w:rFonts w:ascii="Times New Roman" w:hAnsi="Times New Roman" w:cs="Times New Roman"/>
          <w:noProof/>
          <w:sz w:val="24"/>
          <w:szCs w:val="24"/>
          <w:lang w:val="en-US"/>
        </w:rPr>
        <w:t>padj</w:t>
      </w:r>
      <w:r w:rsidRPr="008126F8">
        <w:rPr>
          <w:rFonts w:ascii="Times New Roman" w:hAnsi="Times New Roman" w:cs="Times New Roman"/>
          <w:noProof/>
          <w:sz w:val="24"/>
          <w:szCs w:val="24"/>
        </w:rPr>
        <w:t xml:space="preserve">  меньше 0.05(из-за округления при показе таблицы, </w:t>
      </w:r>
      <w:r w:rsidRPr="008126F8">
        <w:rPr>
          <w:rFonts w:ascii="Times New Roman" w:hAnsi="Times New Roman" w:cs="Times New Roman"/>
          <w:noProof/>
          <w:sz w:val="24"/>
          <w:szCs w:val="24"/>
          <w:lang w:val="en-US"/>
        </w:rPr>
        <w:t>padj</w:t>
      </w:r>
      <w:r w:rsidRPr="008126F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8126F8">
        <w:rPr>
          <w:rFonts w:ascii="Times New Roman" w:hAnsi="Times New Roman" w:cs="Times New Roman"/>
          <w:noProof/>
          <w:sz w:val="24"/>
          <w:szCs w:val="24"/>
        </w:rPr>
        <w:t>равен 0)</w:t>
      </w:r>
    </w:p>
    <w:p w14:paraId="10E5A7CE" w14:textId="1D7B3AC1" w:rsidR="003A0BD9" w:rsidRPr="008126F8" w:rsidRDefault="003A0BD9" w:rsidP="003A0BD9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DEE784F" w14:textId="77777777" w:rsidR="003A0BD9" w:rsidRPr="00946D7C" w:rsidRDefault="003A0BD9" w:rsidP="003A0BD9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33AE289" w14:textId="5A168767" w:rsidR="004231F6" w:rsidRPr="00946D7C" w:rsidRDefault="003A0BD9" w:rsidP="003A0BD9">
      <w:pPr>
        <w:ind w:left="-567"/>
        <w:rPr>
          <w:rFonts w:ascii="Times New Roman" w:hAnsi="Times New Roman" w:cs="Times New Roman"/>
          <w:sz w:val="28"/>
          <w:szCs w:val="28"/>
        </w:rPr>
      </w:pPr>
      <w:r w:rsidRPr="00946D7C">
        <w:rPr>
          <w:rFonts w:ascii="Times New Roman" w:hAnsi="Times New Roman" w:cs="Times New Roman"/>
          <w:sz w:val="28"/>
          <w:szCs w:val="28"/>
        </w:rPr>
        <w:t>Ссылки</w:t>
      </w:r>
    </w:p>
    <w:p w14:paraId="2D5571A1" w14:textId="41F506F4" w:rsidR="00C97568" w:rsidRPr="00946D7C" w:rsidRDefault="00C97568" w:rsidP="003A0BD9">
      <w:pPr>
        <w:ind w:left="-567"/>
        <w:rPr>
          <w:rFonts w:ascii="Times New Roman" w:hAnsi="Times New Roman" w:cs="Times New Roman"/>
          <w:sz w:val="28"/>
          <w:szCs w:val="28"/>
        </w:rPr>
      </w:pPr>
      <w:r w:rsidRPr="00946D7C">
        <w:rPr>
          <w:rFonts w:ascii="Times New Roman" w:hAnsi="Times New Roman" w:cs="Times New Roman"/>
          <w:sz w:val="28"/>
          <w:szCs w:val="28"/>
        </w:rPr>
        <w:t>1</w:t>
      </w:r>
    </w:p>
    <w:p w14:paraId="65277096" w14:textId="701893D5" w:rsidR="003A0BD9" w:rsidRPr="00946D7C" w:rsidRDefault="003A0BD9" w:rsidP="003A0BD9">
      <w:pPr>
        <w:ind w:left="-567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46D7C">
          <w:rPr>
            <w:rStyle w:val="a3"/>
            <w:rFonts w:ascii="Times New Roman" w:hAnsi="Times New Roman" w:cs="Times New Roman"/>
            <w:sz w:val="28"/>
            <w:szCs w:val="28"/>
          </w:rPr>
          <w:t>https://www.genomics-online.com/resources/16/5049/</w:t>
        </w:r>
        <w:r w:rsidRPr="00946D7C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Pr="00946D7C">
          <w:rPr>
            <w:rStyle w:val="a3"/>
            <w:rFonts w:ascii="Times New Roman" w:hAnsi="Times New Roman" w:cs="Times New Roman"/>
            <w:sz w:val="28"/>
            <w:szCs w:val="28"/>
          </w:rPr>
          <w:t>ousekeeping-genes/</w:t>
        </w:r>
      </w:hyperlink>
    </w:p>
    <w:p w14:paraId="79EC405F" w14:textId="62ADE181" w:rsidR="00C97568" w:rsidRPr="00946D7C" w:rsidRDefault="00C97568" w:rsidP="003A0BD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946D7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E77C488" w14:textId="37CD3680" w:rsidR="00C97568" w:rsidRPr="008126F8" w:rsidRDefault="00C97568" w:rsidP="008126F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946D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https://www.tau.ac.il/~elieis/HKG/</w:t>
        </w:r>
      </w:hyperlink>
    </w:p>
    <w:p w14:paraId="17DAC5C6" w14:textId="7C1F8782" w:rsidR="003A0BD9" w:rsidRPr="008126F8" w:rsidRDefault="00705BF0" w:rsidP="003A0BD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126F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09E720C" w14:textId="56B09541" w:rsidR="00705BF0" w:rsidRPr="008126F8" w:rsidRDefault="00705BF0" w:rsidP="003A0BD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126F8">
        <w:rPr>
          <w:rFonts w:ascii="Times New Roman" w:hAnsi="Times New Roman" w:cs="Times New Roman"/>
          <w:sz w:val="28"/>
          <w:szCs w:val="28"/>
          <w:lang w:val="en-US"/>
        </w:rPr>
        <w:t>https://www.ncbi.nlm.nih.gov/pmc/articles/PMC5548050/</w:t>
      </w:r>
    </w:p>
    <w:p w14:paraId="4F5AC6C3" w14:textId="77777777" w:rsidR="008126F8" w:rsidRPr="008126F8" w:rsidRDefault="008126F8" w:rsidP="003A0BD9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26F8" w:rsidRPr="00812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E"/>
    <w:rsid w:val="001018AE"/>
    <w:rsid w:val="003A0BD9"/>
    <w:rsid w:val="004231F6"/>
    <w:rsid w:val="004D4B64"/>
    <w:rsid w:val="00705BF0"/>
    <w:rsid w:val="007E3FFE"/>
    <w:rsid w:val="008126F8"/>
    <w:rsid w:val="00946D7C"/>
    <w:rsid w:val="00C97568"/>
    <w:rsid w:val="00F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8FCB"/>
  <w15:chartTrackingRefBased/>
  <w15:docId w15:val="{5692F281-3E9B-4F76-B184-47A980D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0B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0B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E3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u.ac.il/~elieis/HK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nomics-online.com/resources/16/5049/housekeeping-gen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Заплавнов</dc:creator>
  <cp:keywords/>
  <dc:description/>
  <cp:lastModifiedBy>Дмитрий Заплавнов</cp:lastModifiedBy>
  <cp:revision>2</cp:revision>
  <dcterms:created xsi:type="dcterms:W3CDTF">2022-04-24T19:50:00Z</dcterms:created>
  <dcterms:modified xsi:type="dcterms:W3CDTF">2022-04-24T21:28:00Z</dcterms:modified>
</cp:coreProperties>
</file>