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76B7" w14:textId="34E3B603" w:rsidR="00A147F7" w:rsidRDefault="00957AE9" w:rsidP="0065582E">
      <w:pPr>
        <w:jc w:val="left"/>
      </w:pPr>
      <w:r w:rsidRPr="006C696C">
        <w:rPr>
          <w:rFonts w:cs="Times New Roman"/>
          <w:bCs/>
          <w:noProof/>
          <w:sz w:val="36"/>
          <w:szCs w:val="36"/>
        </w:rPr>
        <mc:AlternateContent>
          <mc:Choice Requires="wps">
            <w:drawing>
              <wp:anchor distT="45720" distB="45720" distL="114300" distR="114300" simplePos="0" relativeHeight="251659264" behindDoc="1" locked="0" layoutInCell="1" allowOverlap="1" wp14:anchorId="42D8F76C" wp14:editId="26D1B5FF">
                <wp:simplePos x="0" y="0"/>
                <wp:positionH relativeFrom="margin">
                  <wp:posOffset>1033780</wp:posOffset>
                </wp:positionH>
                <wp:positionV relativeFrom="paragraph">
                  <wp:posOffset>7739380</wp:posOffset>
                </wp:positionV>
                <wp:extent cx="3672205" cy="1095375"/>
                <wp:effectExtent l="0" t="0" r="23495" b="28575"/>
                <wp:wrapTight wrapText="bothSides">
                  <wp:wrapPolygon edited="0">
                    <wp:start x="0" y="0"/>
                    <wp:lineTo x="0" y="21788"/>
                    <wp:lineTo x="21626" y="21788"/>
                    <wp:lineTo x="21626"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095375"/>
                        </a:xfrm>
                        <a:prstGeom prst="rect">
                          <a:avLst/>
                        </a:prstGeom>
                        <a:solidFill>
                          <a:srgbClr val="FFFFFF"/>
                        </a:solidFill>
                        <a:ln w="9525">
                          <a:solidFill>
                            <a:schemeClr val="bg1"/>
                          </a:solidFill>
                          <a:miter lim="800000"/>
                          <a:headEnd/>
                          <a:tailEnd/>
                        </a:ln>
                      </wps:spPr>
                      <wps:txbx>
                        <w:txbxContent>
                          <w:p w14:paraId="15D10BA7" w14:textId="07A265BD" w:rsidR="006C696C" w:rsidRPr="006614E2" w:rsidRDefault="006C696C" w:rsidP="006C696C">
                            <w:pPr>
                              <w:rPr>
                                <w:rFonts w:cs="Times New Roman"/>
                                <w:b w:val="0"/>
                                <w:bCs/>
                                <w:sz w:val="36"/>
                                <w:szCs w:val="36"/>
                              </w:rPr>
                            </w:pPr>
                            <w:r w:rsidRPr="006614E2">
                              <w:rPr>
                                <w:rFonts w:cs="Times New Roman"/>
                                <w:b w:val="0"/>
                                <w:bCs/>
                                <w:sz w:val="36"/>
                                <w:szCs w:val="36"/>
                              </w:rPr>
                              <w:t>Jan Frídl</w:t>
                            </w:r>
                          </w:p>
                          <w:p w14:paraId="072F14CE" w14:textId="7C25ACA5" w:rsidR="006C696C" w:rsidRPr="006614E2" w:rsidRDefault="006C696C" w:rsidP="006C696C">
                            <w:pPr>
                              <w:rPr>
                                <w:rFonts w:cs="Times New Roman"/>
                                <w:b w:val="0"/>
                                <w:bCs/>
                                <w:sz w:val="36"/>
                                <w:szCs w:val="36"/>
                              </w:rPr>
                            </w:pPr>
                            <w:r w:rsidRPr="006614E2">
                              <w:rPr>
                                <w:rFonts w:cs="Times New Roman"/>
                                <w:b w:val="0"/>
                                <w:bCs/>
                                <w:sz w:val="36"/>
                                <w:szCs w:val="36"/>
                              </w:rPr>
                              <w:t>2021/2022</w:t>
                            </w:r>
                          </w:p>
                          <w:p w14:paraId="4014BC44" w14:textId="15F2C1A3" w:rsidR="006C696C" w:rsidRDefault="006C6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8F76C" id="_x0000_t202" coordsize="21600,21600" o:spt="202" path="m,l,21600r21600,l21600,xe">
                <v:stroke joinstyle="miter"/>
                <v:path gradientshapeok="t" o:connecttype="rect"/>
              </v:shapetype>
              <v:shape id="Textové pole 2" o:spid="_x0000_s1026" type="#_x0000_t202" style="position:absolute;margin-left:81.4pt;margin-top:609.4pt;width:289.15pt;height:86.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" strokecolor="white [3212]">
                <v:textbox>
                  <w:txbxContent>
                    <w:p w14:paraId="15D10BA7" w14:textId="07A265BD" w:rsidR="006C696C" w:rsidRPr="006614E2" w:rsidRDefault="006C696C" w:rsidP="006C696C">
                      <w:pPr>
                        <w:rPr>
                          <w:rFonts w:cs="Times New Roman"/>
                          <w:b w:val="0"/>
                          <w:bCs/>
                          <w:sz w:val="36"/>
                          <w:szCs w:val="36"/>
                        </w:rPr>
                      </w:pPr>
                      <w:r w:rsidRPr="006614E2">
                        <w:rPr>
                          <w:rFonts w:cs="Times New Roman"/>
                          <w:b w:val="0"/>
                          <w:bCs/>
                          <w:sz w:val="36"/>
                          <w:szCs w:val="36"/>
                        </w:rPr>
                        <w:t>Jan Frídl</w:t>
                      </w:r>
                    </w:p>
                    <w:p w14:paraId="072F14CE" w14:textId="7C25ACA5" w:rsidR="006C696C" w:rsidRPr="006614E2" w:rsidRDefault="006C696C" w:rsidP="006C696C">
                      <w:pPr>
                        <w:rPr>
                          <w:rFonts w:cs="Times New Roman"/>
                          <w:b w:val="0"/>
                          <w:bCs/>
                          <w:sz w:val="36"/>
                          <w:szCs w:val="36"/>
                        </w:rPr>
                      </w:pPr>
                      <w:r w:rsidRPr="006614E2">
                        <w:rPr>
                          <w:rFonts w:cs="Times New Roman"/>
                          <w:b w:val="0"/>
                          <w:bCs/>
                          <w:sz w:val="36"/>
                          <w:szCs w:val="36"/>
                        </w:rPr>
                        <w:t>2021/2022</w:t>
                      </w:r>
                    </w:p>
                    <w:p w14:paraId="4014BC44" w14:textId="15F2C1A3" w:rsidR="006C696C" w:rsidRDefault="006C696C"/>
                  </w:txbxContent>
                </v:textbox>
                <w10:wrap type="tight" anchorx="margin"/>
              </v:shape>
            </w:pict>
          </mc:Fallback>
        </mc:AlternateContent>
      </w:r>
      <w:r w:rsidR="00290914" w:rsidRPr="006C696C">
        <w:rPr>
          <w:rFonts w:cs="Times New Roman"/>
          <w:bCs/>
          <w:noProof/>
          <w:sz w:val="36"/>
          <w:szCs w:val="36"/>
        </w:rPr>
        <mc:AlternateContent>
          <mc:Choice Requires="wps">
            <w:drawing>
              <wp:anchor distT="45720" distB="45720" distL="114300" distR="114300" simplePos="0" relativeHeight="251661312" behindDoc="1" locked="0" layoutInCell="1" allowOverlap="1" wp14:anchorId="62ACA903" wp14:editId="563FBC32">
                <wp:simplePos x="0" y="0"/>
                <wp:positionH relativeFrom="margin">
                  <wp:align>center</wp:align>
                </wp:positionH>
                <wp:positionV relativeFrom="paragraph">
                  <wp:posOffset>641350</wp:posOffset>
                </wp:positionV>
                <wp:extent cx="6919595" cy="1771650"/>
                <wp:effectExtent l="0" t="0" r="14605" b="19050"/>
                <wp:wrapTight wrapText="bothSides">
                  <wp:wrapPolygon edited="0">
                    <wp:start x="0" y="0"/>
                    <wp:lineTo x="0" y="21600"/>
                    <wp:lineTo x="21586" y="21600"/>
                    <wp:lineTo x="21586" y="0"/>
                    <wp:lineTo x="0" y="0"/>
                  </wp:wrapPolygon>
                </wp:wrapTight>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1771650"/>
                        </a:xfrm>
                        <a:prstGeom prst="rect">
                          <a:avLst/>
                        </a:prstGeom>
                        <a:solidFill>
                          <a:srgbClr val="FFFFFF"/>
                        </a:solidFill>
                        <a:ln w="9525">
                          <a:solidFill>
                            <a:schemeClr val="bg1"/>
                          </a:solidFill>
                          <a:miter lim="800000"/>
                          <a:headEnd/>
                          <a:tailEnd/>
                        </a:ln>
                      </wps:spPr>
                      <wps:txbx>
                        <w:txbxContent>
                          <w:p w14:paraId="2529BA70" w14:textId="2475E322" w:rsidR="00290914" w:rsidRPr="00FF3339" w:rsidRDefault="006614E2" w:rsidP="00290914">
                            <w:pPr>
                              <w:rPr>
                                <w:rFonts w:cs="Times New Roman"/>
                                <w:b w:val="0"/>
                                <w:bCs/>
                                <w:sz w:val="48"/>
                                <w:szCs w:val="48"/>
                              </w:rPr>
                            </w:pPr>
                            <w:r>
                              <w:rPr>
                                <w:rFonts w:cs="Times New Roman"/>
                                <w:b w:val="0"/>
                                <w:bCs/>
                                <w:sz w:val="48"/>
                                <w:szCs w:val="48"/>
                              </w:rPr>
                              <w:t>Podklady k 3D tankové hře</w:t>
                            </w:r>
                          </w:p>
                          <w:p w14:paraId="4CE22E28" w14:textId="3B628923" w:rsidR="00290914" w:rsidRPr="00290914" w:rsidRDefault="006614E2" w:rsidP="00290914">
                            <w:pPr>
                              <w:rPr>
                                <w:rFonts w:cs="Times New Roman"/>
                                <w:b w:val="0"/>
                                <w:bCs/>
                                <w:sz w:val="72"/>
                                <w:szCs w:val="72"/>
                              </w:rPr>
                            </w:pPr>
                            <w:r>
                              <w:rPr>
                                <w:rFonts w:cs="Times New Roman"/>
                                <w:bCs/>
                                <w:sz w:val="72"/>
                                <w:szCs w:val="72"/>
                              </w:rPr>
                              <w:t xml:space="preserve">Dokumentace </w:t>
                            </w:r>
                            <w:r w:rsidR="0054417F">
                              <w:rPr>
                                <w:rFonts w:cs="Times New Roman"/>
                                <w:bCs/>
                                <w:sz w:val="72"/>
                                <w:szCs w:val="72"/>
                              </w:rPr>
                              <w:t>2</w:t>
                            </w:r>
                            <w:r>
                              <w:rPr>
                                <w:rFonts w:cs="Times New Roman"/>
                                <w:bCs/>
                                <w:sz w:val="72"/>
                                <w:szCs w:val="72"/>
                              </w:rPr>
                              <w:t>. Výstup</w:t>
                            </w:r>
                          </w:p>
                          <w:p w14:paraId="349DBBEC" w14:textId="77777777" w:rsidR="00290914" w:rsidRDefault="00290914" w:rsidP="00290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CA903" id="_x0000_t202" coordsize="21600,21600" o:spt="202" path="m,l,21600r21600,l21600,xe">
                <v:stroke joinstyle="miter"/>
                <v:path gradientshapeok="t" o:connecttype="rect"/>
              </v:shapetype>
              <v:shape id="_x0000_s1027" type="#_x0000_t202" style="position:absolute;margin-left:0;margin-top:50.5pt;width:544.85pt;height:139.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" strokecolor="white [3212]">
                <v:textbox>
                  <w:txbxContent>
                    <w:p w14:paraId="2529BA70" w14:textId="2475E322" w:rsidR="00290914" w:rsidRPr="00FF3339" w:rsidRDefault="006614E2" w:rsidP="00290914">
                      <w:pPr>
                        <w:rPr>
                          <w:rFonts w:cs="Times New Roman"/>
                          <w:b w:val="0"/>
                          <w:bCs/>
                          <w:sz w:val="48"/>
                          <w:szCs w:val="48"/>
                        </w:rPr>
                      </w:pPr>
                      <w:r>
                        <w:rPr>
                          <w:rFonts w:cs="Times New Roman"/>
                          <w:b w:val="0"/>
                          <w:bCs/>
                          <w:sz w:val="48"/>
                          <w:szCs w:val="48"/>
                        </w:rPr>
                        <w:t>Podklady k 3D tankové hře</w:t>
                      </w:r>
                    </w:p>
                    <w:p w14:paraId="4CE22E28" w14:textId="3B628923" w:rsidR="00290914" w:rsidRPr="00290914" w:rsidRDefault="006614E2" w:rsidP="00290914">
                      <w:pPr>
                        <w:rPr>
                          <w:rFonts w:cs="Times New Roman"/>
                          <w:b w:val="0"/>
                          <w:bCs/>
                          <w:sz w:val="72"/>
                          <w:szCs w:val="72"/>
                        </w:rPr>
                      </w:pPr>
                      <w:r>
                        <w:rPr>
                          <w:rFonts w:cs="Times New Roman"/>
                          <w:bCs/>
                          <w:sz w:val="72"/>
                          <w:szCs w:val="72"/>
                        </w:rPr>
                        <w:t xml:space="preserve">Dokumentace </w:t>
                      </w:r>
                      <w:r w:rsidR="0054417F">
                        <w:rPr>
                          <w:rFonts w:cs="Times New Roman"/>
                          <w:bCs/>
                          <w:sz w:val="72"/>
                          <w:szCs w:val="72"/>
                        </w:rPr>
                        <w:t>2</w:t>
                      </w:r>
                      <w:r>
                        <w:rPr>
                          <w:rFonts w:cs="Times New Roman"/>
                          <w:bCs/>
                          <w:sz w:val="72"/>
                          <w:szCs w:val="72"/>
                        </w:rPr>
                        <w:t>. Výstup</w:t>
                      </w:r>
                    </w:p>
                    <w:p w14:paraId="349DBBEC" w14:textId="77777777" w:rsidR="00290914" w:rsidRDefault="00290914" w:rsidP="00290914"/>
                  </w:txbxContent>
                </v:textbox>
                <w10:wrap type="tight" anchorx="margin"/>
              </v:shape>
            </w:pict>
          </mc:Fallback>
        </mc:AlternateContent>
      </w:r>
      <w:r w:rsidR="006C696C">
        <w:br w:type="page"/>
      </w:r>
    </w:p>
    <w:sdt>
      <w:sdtPr>
        <w:rPr>
          <w:rFonts w:ascii="Univers Condensed" w:eastAsiaTheme="minorEastAsia" w:hAnsi="Univers Condensed" w:cstheme="minorBidi"/>
          <w:color w:val="auto"/>
          <w:sz w:val="32"/>
          <w:szCs w:val="21"/>
        </w:rPr>
        <w:id w:val="793257361"/>
        <w:docPartObj>
          <w:docPartGallery w:val="Table of Contents"/>
          <w:docPartUnique/>
        </w:docPartObj>
      </w:sdtPr>
      <w:sdtEndPr>
        <w:rPr>
          <w:bCs/>
        </w:rPr>
      </w:sdtEndPr>
      <w:sdtContent>
        <w:p w14:paraId="07ECD4A3" w14:textId="0D292D9D" w:rsidR="0065582E" w:rsidRPr="008D763B" w:rsidRDefault="005B57DC" w:rsidP="008D763B">
          <w:pPr>
            <w:pStyle w:val="Nadpisobsahu"/>
            <w:pBdr>
              <w:bottom w:val="none" w:sz="0" w:space="0" w:color="auto"/>
            </w:pBdr>
            <w:tabs>
              <w:tab w:val="center" w:pos="4536"/>
              <w:tab w:val="left" w:pos="6405"/>
            </w:tabs>
            <w:jc w:val="left"/>
            <w:rPr>
              <w:rFonts w:ascii="Univers Condensed" w:hAnsi="Univers Condensed"/>
              <w:color w:val="000000" w:themeColor="text1"/>
              <w:sz w:val="44"/>
              <w:szCs w:val="44"/>
            </w:rPr>
          </w:pPr>
          <w:r w:rsidRPr="008D763B">
            <w:tab/>
          </w:r>
          <w:r w:rsidR="0065582E" w:rsidRPr="008D763B">
            <w:rPr>
              <w:rFonts w:ascii="Univers Condensed" w:hAnsi="Univers Condensed"/>
              <w:color w:val="000000" w:themeColor="text1"/>
              <w:sz w:val="44"/>
              <w:szCs w:val="44"/>
            </w:rPr>
            <w:t>Obsah</w:t>
          </w:r>
          <w:r w:rsidRPr="008D763B">
            <w:rPr>
              <w:rFonts w:ascii="Univers Condensed" w:hAnsi="Univers Condensed"/>
              <w:color w:val="000000" w:themeColor="text1"/>
              <w:sz w:val="44"/>
              <w:szCs w:val="44"/>
            </w:rPr>
            <w:tab/>
          </w:r>
        </w:p>
        <w:p w14:paraId="06D02AAE" w14:textId="725DA34D" w:rsidR="006A4F01" w:rsidRPr="006A4F01" w:rsidRDefault="0065582E">
          <w:pPr>
            <w:pStyle w:val="Obsah2"/>
            <w:tabs>
              <w:tab w:val="right" w:leader="dot" w:pos="9062"/>
            </w:tabs>
            <w:rPr>
              <w:rFonts w:asciiTheme="minorHAnsi" w:hAnsiTheme="minorHAnsi"/>
              <w:b w:val="0"/>
              <w:bCs/>
              <w:noProof/>
              <w:sz w:val="22"/>
              <w:szCs w:val="22"/>
              <w:lang w:eastAsia="cs-CZ"/>
            </w:rPr>
          </w:pPr>
          <w:r>
            <w:fldChar w:fldCharType="begin"/>
          </w:r>
          <w:r>
            <w:instrText xml:space="preserve"> TOC \o "1-3" \h \z \u </w:instrText>
          </w:r>
          <w:r>
            <w:fldChar w:fldCharType="separate"/>
          </w:r>
          <w:hyperlink w:anchor="_Toc90333045" w:history="1">
            <w:r w:rsidR="006A4F01" w:rsidRPr="006A4F01">
              <w:rPr>
                <w:rStyle w:val="Hypertextovodkaz"/>
                <w:b w:val="0"/>
                <w:bCs/>
                <w:noProof/>
              </w:rPr>
              <w:t>Ovládání</w:t>
            </w:r>
            <w:r w:rsidR="006A4F01" w:rsidRPr="006A4F01">
              <w:rPr>
                <w:b w:val="0"/>
                <w:bCs/>
                <w:noProof/>
                <w:webHidden/>
              </w:rPr>
              <w:tab/>
            </w:r>
            <w:r w:rsidR="006A4F01" w:rsidRPr="006A4F01">
              <w:rPr>
                <w:b w:val="0"/>
                <w:bCs/>
                <w:noProof/>
                <w:webHidden/>
              </w:rPr>
              <w:fldChar w:fldCharType="begin"/>
            </w:r>
            <w:r w:rsidR="006A4F01" w:rsidRPr="006A4F01">
              <w:rPr>
                <w:b w:val="0"/>
                <w:bCs/>
                <w:noProof/>
                <w:webHidden/>
              </w:rPr>
              <w:instrText xml:space="preserve"> PAGEREF _Toc90333045 \h </w:instrText>
            </w:r>
            <w:r w:rsidR="006A4F01" w:rsidRPr="006A4F01">
              <w:rPr>
                <w:b w:val="0"/>
                <w:bCs/>
                <w:noProof/>
                <w:webHidden/>
              </w:rPr>
            </w:r>
            <w:r w:rsidR="006A4F01" w:rsidRPr="006A4F01">
              <w:rPr>
                <w:b w:val="0"/>
                <w:bCs/>
                <w:noProof/>
                <w:webHidden/>
              </w:rPr>
              <w:fldChar w:fldCharType="separate"/>
            </w:r>
            <w:r w:rsidR="006A4F01" w:rsidRPr="006A4F01">
              <w:rPr>
                <w:b w:val="0"/>
                <w:bCs/>
                <w:noProof/>
                <w:webHidden/>
              </w:rPr>
              <w:t>2</w:t>
            </w:r>
            <w:r w:rsidR="006A4F01" w:rsidRPr="006A4F01">
              <w:rPr>
                <w:b w:val="0"/>
                <w:bCs/>
                <w:noProof/>
                <w:webHidden/>
              </w:rPr>
              <w:fldChar w:fldCharType="end"/>
            </w:r>
          </w:hyperlink>
        </w:p>
        <w:p w14:paraId="7B020084" w14:textId="2302421C" w:rsidR="006A4F01" w:rsidRPr="006A4F01" w:rsidRDefault="006A4F01">
          <w:pPr>
            <w:pStyle w:val="Obsah2"/>
            <w:tabs>
              <w:tab w:val="right" w:leader="dot" w:pos="9062"/>
            </w:tabs>
            <w:rPr>
              <w:rFonts w:asciiTheme="minorHAnsi" w:hAnsiTheme="minorHAnsi"/>
              <w:b w:val="0"/>
              <w:bCs/>
              <w:noProof/>
              <w:sz w:val="22"/>
              <w:szCs w:val="22"/>
              <w:lang w:eastAsia="cs-CZ"/>
            </w:rPr>
          </w:pPr>
          <w:hyperlink w:anchor="_Toc90333046" w:history="1">
            <w:r w:rsidRPr="006A4F01">
              <w:rPr>
                <w:rStyle w:val="Hypertextovodkaz"/>
                <w:b w:val="0"/>
                <w:bCs/>
                <w:noProof/>
              </w:rPr>
              <w:t>Shrnutí</w:t>
            </w:r>
            <w:r w:rsidRPr="006A4F01">
              <w:rPr>
                <w:b w:val="0"/>
                <w:bCs/>
                <w:noProof/>
                <w:webHidden/>
              </w:rPr>
              <w:tab/>
            </w:r>
            <w:r w:rsidRPr="006A4F01">
              <w:rPr>
                <w:b w:val="0"/>
                <w:bCs/>
                <w:noProof/>
                <w:webHidden/>
              </w:rPr>
              <w:fldChar w:fldCharType="begin"/>
            </w:r>
            <w:r w:rsidRPr="006A4F01">
              <w:rPr>
                <w:b w:val="0"/>
                <w:bCs/>
                <w:noProof/>
                <w:webHidden/>
              </w:rPr>
              <w:instrText xml:space="preserve"> PAGEREF _Toc90333046 \h </w:instrText>
            </w:r>
            <w:r w:rsidRPr="006A4F01">
              <w:rPr>
                <w:b w:val="0"/>
                <w:bCs/>
                <w:noProof/>
                <w:webHidden/>
              </w:rPr>
            </w:r>
            <w:r w:rsidRPr="006A4F01">
              <w:rPr>
                <w:b w:val="0"/>
                <w:bCs/>
                <w:noProof/>
                <w:webHidden/>
              </w:rPr>
              <w:fldChar w:fldCharType="separate"/>
            </w:r>
            <w:r w:rsidRPr="006A4F01">
              <w:rPr>
                <w:b w:val="0"/>
                <w:bCs/>
                <w:noProof/>
                <w:webHidden/>
              </w:rPr>
              <w:t>2</w:t>
            </w:r>
            <w:r w:rsidRPr="006A4F01">
              <w:rPr>
                <w:b w:val="0"/>
                <w:bCs/>
                <w:noProof/>
                <w:webHidden/>
              </w:rPr>
              <w:fldChar w:fldCharType="end"/>
            </w:r>
          </w:hyperlink>
        </w:p>
        <w:p w14:paraId="16DAC7B5" w14:textId="05863A10" w:rsidR="006A4F01" w:rsidRPr="006A4F01" w:rsidRDefault="006A4F01">
          <w:pPr>
            <w:pStyle w:val="Obsah2"/>
            <w:tabs>
              <w:tab w:val="right" w:leader="dot" w:pos="9062"/>
            </w:tabs>
            <w:rPr>
              <w:rFonts w:asciiTheme="minorHAnsi" w:hAnsiTheme="minorHAnsi"/>
              <w:b w:val="0"/>
              <w:bCs/>
              <w:noProof/>
              <w:sz w:val="22"/>
              <w:szCs w:val="22"/>
              <w:lang w:eastAsia="cs-CZ"/>
            </w:rPr>
          </w:pPr>
          <w:hyperlink w:anchor="_Toc90333047" w:history="1">
            <w:r w:rsidRPr="006A4F01">
              <w:rPr>
                <w:rStyle w:val="Hypertextovodkaz"/>
                <w:b w:val="0"/>
                <w:bCs/>
                <w:noProof/>
              </w:rPr>
              <w:t>Object Grabbing</w:t>
            </w:r>
            <w:r w:rsidRPr="006A4F01">
              <w:rPr>
                <w:b w:val="0"/>
                <w:bCs/>
                <w:noProof/>
                <w:webHidden/>
              </w:rPr>
              <w:tab/>
            </w:r>
            <w:r w:rsidRPr="006A4F01">
              <w:rPr>
                <w:b w:val="0"/>
                <w:bCs/>
                <w:noProof/>
                <w:webHidden/>
              </w:rPr>
              <w:fldChar w:fldCharType="begin"/>
            </w:r>
            <w:r w:rsidRPr="006A4F01">
              <w:rPr>
                <w:b w:val="0"/>
                <w:bCs/>
                <w:noProof/>
                <w:webHidden/>
              </w:rPr>
              <w:instrText xml:space="preserve"> PAGEREF _Toc90333047 \h </w:instrText>
            </w:r>
            <w:r w:rsidRPr="006A4F01">
              <w:rPr>
                <w:b w:val="0"/>
                <w:bCs/>
                <w:noProof/>
                <w:webHidden/>
              </w:rPr>
            </w:r>
            <w:r w:rsidRPr="006A4F01">
              <w:rPr>
                <w:b w:val="0"/>
                <w:bCs/>
                <w:noProof/>
                <w:webHidden/>
              </w:rPr>
              <w:fldChar w:fldCharType="separate"/>
            </w:r>
            <w:r w:rsidRPr="006A4F01">
              <w:rPr>
                <w:b w:val="0"/>
                <w:bCs/>
                <w:noProof/>
                <w:webHidden/>
              </w:rPr>
              <w:t>3</w:t>
            </w:r>
            <w:r w:rsidRPr="006A4F01">
              <w:rPr>
                <w:b w:val="0"/>
                <w:bCs/>
                <w:noProof/>
                <w:webHidden/>
              </w:rPr>
              <w:fldChar w:fldCharType="end"/>
            </w:r>
          </w:hyperlink>
        </w:p>
        <w:p w14:paraId="622C390D" w14:textId="5D598D42" w:rsidR="006A4F01" w:rsidRPr="006A4F01" w:rsidRDefault="006A4F01">
          <w:pPr>
            <w:pStyle w:val="Obsah2"/>
            <w:tabs>
              <w:tab w:val="right" w:leader="dot" w:pos="9062"/>
            </w:tabs>
            <w:rPr>
              <w:rFonts w:asciiTheme="minorHAnsi" w:hAnsiTheme="minorHAnsi"/>
              <w:b w:val="0"/>
              <w:bCs/>
              <w:noProof/>
              <w:sz w:val="22"/>
              <w:szCs w:val="22"/>
              <w:lang w:eastAsia="cs-CZ"/>
            </w:rPr>
          </w:pPr>
          <w:hyperlink w:anchor="_Toc90333048" w:history="1">
            <w:r w:rsidRPr="006A4F01">
              <w:rPr>
                <w:rStyle w:val="Hypertextovodkaz"/>
                <w:b w:val="0"/>
                <w:bCs/>
                <w:noProof/>
              </w:rPr>
              <w:t>Generování Pásů</w:t>
            </w:r>
            <w:r w:rsidRPr="006A4F01">
              <w:rPr>
                <w:b w:val="0"/>
                <w:bCs/>
                <w:noProof/>
                <w:webHidden/>
              </w:rPr>
              <w:tab/>
            </w:r>
            <w:r w:rsidRPr="006A4F01">
              <w:rPr>
                <w:b w:val="0"/>
                <w:bCs/>
                <w:noProof/>
                <w:webHidden/>
              </w:rPr>
              <w:fldChar w:fldCharType="begin"/>
            </w:r>
            <w:r w:rsidRPr="006A4F01">
              <w:rPr>
                <w:b w:val="0"/>
                <w:bCs/>
                <w:noProof/>
                <w:webHidden/>
              </w:rPr>
              <w:instrText xml:space="preserve"> PAGEREF _Toc90333048 \h </w:instrText>
            </w:r>
            <w:r w:rsidRPr="006A4F01">
              <w:rPr>
                <w:b w:val="0"/>
                <w:bCs/>
                <w:noProof/>
                <w:webHidden/>
              </w:rPr>
            </w:r>
            <w:r w:rsidRPr="006A4F01">
              <w:rPr>
                <w:b w:val="0"/>
                <w:bCs/>
                <w:noProof/>
                <w:webHidden/>
              </w:rPr>
              <w:fldChar w:fldCharType="separate"/>
            </w:r>
            <w:r w:rsidRPr="006A4F01">
              <w:rPr>
                <w:b w:val="0"/>
                <w:bCs/>
                <w:noProof/>
                <w:webHidden/>
              </w:rPr>
              <w:t>3</w:t>
            </w:r>
            <w:r w:rsidRPr="006A4F01">
              <w:rPr>
                <w:b w:val="0"/>
                <w:bCs/>
                <w:noProof/>
                <w:webHidden/>
              </w:rPr>
              <w:fldChar w:fldCharType="end"/>
            </w:r>
          </w:hyperlink>
        </w:p>
        <w:p w14:paraId="23A61B07" w14:textId="5595A0CE" w:rsidR="0065582E" w:rsidRDefault="0065582E">
          <w:r>
            <w:rPr>
              <w:bCs/>
            </w:rPr>
            <w:fldChar w:fldCharType="end"/>
          </w:r>
        </w:p>
      </w:sdtContent>
    </w:sdt>
    <w:p w14:paraId="0C43D068" w14:textId="4C783C5E" w:rsidR="0065582E" w:rsidRPr="0065582E" w:rsidRDefault="0065582E" w:rsidP="0065582E">
      <w:pPr>
        <w:jc w:val="both"/>
      </w:pPr>
    </w:p>
    <w:p w14:paraId="512CBEBF" w14:textId="5DE2C19B" w:rsidR="0065582E" w:rsidRDefault="0065582E" w:rsidP="00846620">
      <w:pPr>
        <w:pStyle w:val="Nadpis2"/>
      </w:pPr>
    </w:p>
    <w:p w14:paraId="2CE33102" w14:textId="0D20ABB2" w:rsidR="00846620" w:rsidRPr="00644427" w:rsidRDefault="0035231D" w:rsidP="0065582E">
      <w:pPr>
        <w:pStyle w:val="Nadpis2"/>
        <w:rPr>
          <w:rFonts w:cs="Times New Roman"/>
          <w:szCs w:val="36"/>
        </w:rPr>
      </w:pPr>
      <w:bookmarkStart w:id="0" w:name="_Toc90333045"/>
      <w:r>
        <w:t>Ovládání</w:t>
      </w:r>
      <w:bookmarkEnd w:id="0"/>
    </w:p>
    <w:p w14:paraId="45F316AB" w14:textId="58820D57" w:rsidR="00261BA2" w:rsidRDefault="00261BA2" w:rsidP="00DE6B93">
      <w:pPr>
        <w:pStyle w:val="Bezmezer"/>
      </w:pPr>
      <w:r>
        <w:t>Nově přidané klávesy jsou vyznačené</w:t>
      </w:r>
    </w:p>
    <w:p w14:paraId="3C63F7FE" w14:textId="455AC2E1" w:rsidR="00927D02" w:rsidRDefault="0035231D" w:rsidP="00DE6B93">
      <w:pPr>
        <w:pStyle w:val="Bezmezer"/>
      </w:pPr>
      <w:proofErr w:type="gramStart"/>
      <w:r>
        <w:t xml:space="preserve">WASD </w:t>
      </w:r>
      <w:r w:rsidR="00927D02">
        <w:t>-</w:t>
      </w:r>
      <w:r>
        <w:t xml:space="preserve"> pohyb</w:t>
      </w:r>
      <w:proofErr w:type="gramEnd"/>
      <w:r>
        <w:t xml:space="preserve"> hráč</w:t>
      </w:r>
      <w:r w:rsidR="00927D02">
        <w:t>e</w:t>
      </w:r>
    </w:p>
    <w:p w14:paraId="343D06DE" w14:textId="072623FB" w:rsidR="00927D02" w:rsidRDefault="0035231D" w:rsidP="00DE6B93">
      <w:pPr>
        <w:pStyle w:val="Bezmezer"/>
      </w:pPr>
      <w:proofErr w:type="gramStart"/>
      <w:r>
        <w:t xml:space="preserve">Shift </w:t>
      </w:r>
      <w:r w:rsidR="00927D02">
        <w:t>-</w:t>
      </w:r>
      <w:r>
        <w:t xml:space="preserve"> sprint</w:t>
      </w:r>
      <w:proofErr w:type="gramEnd"/>
    </w:p>
    <w:p w14:paraId="52B0EBC3" w14:textId="4F4AF28D" w:rsidR="00927D02" w:rsidRDefault="00BB2717" w:rsidP="00DE6B93">
      <w:pPr>
        <w:pStyle w:val="Bezmezer"/>
      </w:pPr>
      <w:proofErr w:type="spellStart"/>
      <w:proofErr w:type="gramStart"/>
      <w:r>
        <w:t>Space</w:t>
      </w:r>
      <w:r w:rsidR="00927D02">
        <w:t>bar</w:t>
      </w:r>
      <w:proofErr w:type="spellEnd"/>
      <w:r w:rsidR="00927D02">
        <w:t xml:space="preserve"> </w:t>
      </w:r>
      <w:r w:rsidR="00261BA2">
        <w:t>-</w:t>
      </w:r>
      <w:r>
        <w:t xml:space="preserve"> skok</w:t>
      </w:r>
      <w:proofErr w:type="gramEnd"/>
    </w:p>
    <w:p w14:paraId="6AD79AC5" w14:textId="1BCBC1EE" w:rsidR="00927D02" w:rsidRDefault="0035231D" w:rsidP="00DE6B93">
      <w:pPr>
        <w:pStyle w:val="Bezmezer"/>
      </w:pPr>
      <w:proofErr w:type="gramStart"/>
      <w:r>
        <w:t xml:space="preserve">Ctrl </w:t>
      </w:r>
      <w:r w:rsidR="00927D02">
        <w:t>-</w:t>
      </w:r>
      <w:r>
        <w:t xml:space="preserve"> přikrčení</w:t>
      </w:r>
      <w:proofErr w:type="gramEnd"/>
      <w:r>
        <w:t xml:space="preserve"> se </w:t>
      </w:r>
    </w:p>
    <w:p w14:paraId="72DB81FA" w14:textId="26791BFF" w:rsidR="00261BA2" w:rsidRPr="00261BA2" w:rsidRDefault="00261BA2" w:rsidP="00DE6B93">
      <w:pPr>
        <w:pStyle w:val="Bezmezer"/>
        <w:rPr>
          <w:b/>
          <w:bCs/>
        </w:rPr>
      </w:pPr>
      <w:proofErr w:type="gramStart"/>
      <w:r>
        <w:rPr>
          <w:b/>
          <w:bCs/>
        </w:rPr>
        <w:t>E - akční</w:t>
      </w:r>
      <w:proofErr w:type="gramEnd"/>
      <w:r>
        <w:rPr>
          <w:b/>
          <w:bCs/>
        </w:rPr>
        <w:t xml:space="preserve"> klávesa</w:t>
      </w:r>
    </w:p>
    <w:p w14:paraId="5DC41A41" w14:textId="10469BEC" w:rsidR="0035231D" w:rsidRDefault="0035231D" w:rsidP="00DE6B93">
      <w:pPr>
        <w:pStyle w:val="Bezmezer"/>
      </w:pPr>
      <w:r>
        <w:t>=</w:t>
      </w:r>
      <w:r w:rsidR="00927D02">
        <w:t xml:space="preserve"> -</w:t>
      </w:r>
      <w:r>
        <w:t xml:space="preserve"> zobrazení </w:t>
      </w:r>
      <w:proofErr w:type="spellStart"/>
      <w:r>
        <w:t>debug</w:t>
      </w:r>
      <w:proofErr w:type="spellEnd"/>
      <w:r>
        <w:t xml:space="preserve"> módu.</w:t>
      </w:r>
    </w:p>
    <w:p w14:paraId="7FD873FD" w14:textId="5336A6D2" w:rsidR="00261BA2" w:rsidRPr="00261BA2" w:rsidRDefault="00261BA2" w:rsidP="00DE6B93">
      <w:pPr>
        <w:pStyle w:val="Bezmezer"/>
        <w:rPr>
          <w:b/>
          <w:bCs/>
        </w:rPr>
      </w:pPr>
      <w:proofErr w:type="gramStart"/>
      <w:r>
        <w:rPr>
          <w:b/>
          <w:bCs/>
        </w:rPr>
        <w:t>ESC - pozastavení</w:t>
      </w:r>
      <w:proofErr w:type="gramEnd"/>
      <w:r>
        <w:rPr>
          <w:b/>
          <w:bCs/>
        </w:rPr>
        <w:t xml:space="preserve"> hry</w:t>
      </w:r>
    </w:p>
    <w:p w14:paraId="7823A076" w14:textId="23AC7A4F" w:rsidR="001F22FC" w:rsidRPr="00BB2717" w:rsidRDefault="00E02EF6" w:rsidP="001F22FC">
      <w:pPr>
        <w:pStyle w:val="Nadpis2"/>
        <w:rPr>
          <w:lang w:val="en-US"/>
        </w:rPr>
      </w:pPr>
      <w:bookmarkStart w:id="1" w:name="_Toc90333046"/>
      <w:r>
        <w:t>Shrnutí</w:t>
      </w:r>
      <w:bookmarkEnd w:id="1"/>
    </w:p>
    <w:p w14:paraId="5DD63902" w14:textId="5B4C53BF" w:rsidR="00DC7DCC" w:rsidRDefault="00746A89" w:rsidP="00033225">
      <w:pPr>
        <w:pStyle w:val="Bezmezer"/>
      </w:pPr>
      <w:r>
        <w:t>Druhý výstup byl převážně zaměřen na fyziku tanku a jeho ovládání, bohužel ale ne vše šlo dle plánu</w:t>
      </w:r>
      <w:r w:rsidR="00C20166">
        <w:t xml:space="preserve"> a výstup obsahuje mnoho chyb a nedostatků, na které jednoduše nezbyl čas kvůli jejich komplexitě.</w:t>
      </w:r>
    </w:p>
    <w:p w14:paraId="13B9CC5C" w14:textId="47BBA95F" w:rsidR="00DC7DCC" w:rsidRDefault="00DC7DCC">
      <w:pPr>
        <w:jc w:val="left"/>
        <w:rPr>
          <w:b w:val="0"/>
          <w:sz w:val="24"/>
        </w:rPr>
      </w:pPr>
      <w:r>
        <w:br w:type="page"/>
      </w:r>
    </w:p>
    <w:p w14:paraId="76B3EA05" w14:textId="6E61BC34" w:rsidR="0065582E" w:rsidRDefault="0065582E" w:rsidP="00033225">
      <w:pPr>
        <w:pStyle w:val="Bezmezer"/>
      </w:pPr>
    </w:p>
    <w:p w14:paraId="5856C0E8" w14:textId="5E759338" w:rsidR="006E194C" w:rsidRPr="00BB2717" w:rsidRDefault="00C20166" w:rsidP="006E194C">
      <w:pPr>
        <w:pStyle w:val="Nadpis2"/>
        <w:rPr>
          <w:lang w:val="en-US"/>
        </w:rPr>
      </w:pPr>
      <w:bookmarkStart w:id="2" w:name="_Toc90333047"/>
      <w:proofErr w:type="spellStart"/>
      <w:r>
        <w:t>Object</w:t>
      </w:r>
      <w:proofErr w:type="spellEnd"/>
      <w:r>
        <w:t xml:space="preserve"> </w:t>
      </w:r>
      <w:proofErr w:type="spellStart"/>
      <w:r>
        <w:t>Grabbing</w:t>
      </w:r>
      <w:bookmarkEnd w:id="2"/>
      <w:proofErr w:type="spellEnd"/>
    </w:p>
    <w:p w14:paraId="024D858C" w14:textId="09648F74" w:rsidR="00C20166" w:rsidRDefault="00C20166" w:rsidP="00033225">
      <w:pPr>
        <w:pStyle w:val="Bezmezer"/>
      </w:pPr>
      <w:r>
        <w:t>Už několikrát v minulosti jsem si chtěl vyzkoušet udělat svůj vlastní systém uchopení fyzických předmětů, ale nikdy jsem se k tomu nedostal. Jelikož jsem ale měl svůj nápad poměrně dostatečně promyšlený, rozhodl jsem se ho pokusit implementovat do svého projektu a jak jsem předpokládal, nebyl to příliš složitý úkol. Všechny uchopitelné objekty mají „</w:t>
      </w:r>
      <w:proofErr w:type="spellStart"/>
      <w:r>
        <w:t>Grabbable</w:t>
      </w:r>
      <w:proofErr w:type="spellEnd"/>
      <w:r>
        <w:t xml:space="preserve">“ tag, který označuje, že se jedná o uchopitelný objekt. Samotný skript, který se stará o uchopení předmětu se poté nachází na hráčově postavě, kde po stisknutí akční klávesy proběhne </w:t>
      </w:r>
      <w:proofErr w:type="spellStart"/>
      <w:r>
        <w:t>raycast</w:t>
      </w:r>
      <w:proofErr w:type="spellEnd"/>
      <w:r>
        <w:t xml:space="preserve"> z hráčovy kamery a který po nalezení objektu se správným </w:t>
      </w:r>
      <w:proofErr w:type="spellStart"/>
      <w:r>
        <w:t>taggem</w:t>
      </w:r>
      <w:proofErr w:type="spellEnd"/>
      <w:r>
        <w:t xml:space="preserve"> umožní uchopení předmětu. Když poté hráč opět stiskne akční klávesu, je objekt upuštěn. Objekt je také upuštěn, když se někde zasekne a hráč se od něj příliš vzdálí. Jelikož jsem ale moc neřešil debuggování, je momentálně možné použít jakýkoliv uchopitelný předmět k tzv. „</w:t>
      </w:r>
      <w:proofErr w:type="spellStart"/>
      <w:r>
        <w:t>prop-fly</w:t>
      </w:r>
      <w:proofErr w:type="spellEnd"/>
      <w:r>
        <w:t>“, kdy hráče umístí uchopený objekt pod sebe, a následně je jím tlačen vzhůru.</w:t>
      </w:r>
    </w:p>
    <w:p w14:paraId="4BA20725" w14:textId="05CE254C" w:rsidR="00B165BD" w:rsidRDefault="00C20166" w:rsidP="00747737">
      <w:pPr>
        <w:pStyle w:val="Nadpis2"/>
      </w:pPr>
      <w:bookmarkStart w:id="3" w:name="_Toc90333048"/>
      <w:r>
        <w:t>Generování Pásů</w:t>
      </w:r>
      <w:bookmarkEnd w:id="3"/>
    </w:p>
    <w:p w14:paraId="16CF9115" w14:textId="77777777" w:rsidR="006A4F01" w:rsidRDefault="002503DC" w:rsidP="002503DC">
      <w:pPr>
        <w:pStyle w:val="Bezmezer"/>
      </w:pPr>
      <w:r w:rsidRPr="002503DC">
        <w:t>Ještě než jsem dokončil první výstup měl jsem už přibližný nápad na to, jak vyřešit generování pásů, a myslel jsem si</w:t>
      </w:r>
      <w:r w:rsidR="000C5F7C">
        <w:t>,</w:t>
      </w:r>
      <w:r w:rsidRPr="002503DC">
        <w:t xml:space="preserve"> že to je poměrně dobrý a neprůstřelný plán. Jak se ale ukázalo, </w:t>
      </w:r>
      <w:proofErr w:type="spellStart"/>
      <w:r w:rsidRPr="002503DC">
        <w:t>spoustů</w:t>
      </w:r>
      <w:proofErr w:type="spellEnd"/>
      <w:r w:rsidRPr="002503DC">
        <w:t xml:space="preserve"> věcí zůstalo nedomyšleno a během vývoje se vynořilo až příliš mnoho problémů. Mým původním cílem bylo vytvoření pásů podél obvodu předem zadaných kol. Nejdříve by se kola tanku převedla na kružnice, mezi kterýma by následně byly vytvořeny tečny. V</w:t>
      </w:r>
      <w:r>
        <w:t> </w:t>
      </w:r>
      <w:r w:rsidRPr="002503DC">
        <w:t>bodech</w:t>
      </w:r>
      <w:r>
        <w:t>,</w:t>
      </w:r>
      <w:r w:rsidRPr="002503DC">
        <w:t xml:space="preserve"> kde se tečny nespojují by následně byly propojený pomocí křivky. Následně by se všechny úsečky a křivky spojily do jediné křivky, podél které by se následně generoval pás. Tento způsob generace pásů by umožnil vytvoření prakticky jakékoliv konfigurace pásů, kterou by uživatel chtěl během několika minut. Jako první jsem začal s generováním jednoduchého pruhu pásu, a už zde se vynořily první problémy s fyzikou unity. K propojení jednotlivých článků jsem využil “</w:t>
      </w:r>
      <w:proofErr w:type="spellStart"/>
      <w:r w:rsidRPr="002503DC">
        <w:t>hinge</w:t>
      </w:r>
      <w:proofErr w:type="spellEnd"/>
      <w:r w:rsidRPr="002503DC">
        <w:t xml:space="preserve"> joint”, což je prakticky ekvivalent pantu. Problém byl, že tento typ spoje nebyl vůbec pevný, a mohl být bez problému natažen, což není vlastno</w:t>
      </w:r>
      <w:r>
        <w:t>s</w:t>
      </w:r>
      <w:r w:rsidRPr="002503DC">
        <w:t>t</w:t>
      </w:r>
      <w:r>
        <w:t>,</w:t>
      </w:r>
      <w:r w:rsidRPr="002503DC">
        <w:t xml:space="preserve"> která je vhodná pro tankové pásy. Další problém se vynořil hned vzápětí, kdy vygenerování pásu s více než 20 články a jeho následný pohyb způsobil </w:t>
      </w:r>
      <w:r>
        <w:t xml:space="preserve">nestabilní chování fyziky a </w:t>
      </w:r>
      <w:proofErr w:type="spellStart"/>
      <w:r>
        <w:t>disintegraci</w:t>
      </w:r>
      <w:proofErr w:type="spellEnd"/>
      <w:r>
        <w:t xml:space="preserve"> pásu. Po 2 týdnech </w:t>
      </w:r>
      <w:r w:rsidR="000C5F7C">
        <w:t xml:space="preserve">práce se mi povedlo zprovoznit tuto </w:t>
      </w:r>
      <w:r w:rsidR="000C5F7C">
        <w:lastRenderedPageBreak/>
        <w:t xml:space="preserve">základní generaci, a už tehdy mi bylo jasné, že bude nemožné stihnout vše, co jsem si zadal na 2. výstup. </w:t>
      </w:r>
    </w:p>
    <w:p w14:paraId="4BB0CFDD" w14:textId="33FD898D" w:rsidR="001B3754" w:rsidRDefault="000C5F7C" w:rsidP="00E51268">
      <w:pPr>
        <w:pStyle w:val="Bezmezer"/>
      </w:pPr>
      <w:r>
        <w:t>Následně jsem se vrhnul na rozpoznávání typů kol a jejich spojování. Normální tank má alespoň 3 typy kol. Hnací kolo</w:t>
      </w:r>
      <w:r w:rsidR="008F3BF6">
        <w:t xml:space="preserve"> (</w:t>
      </w:r>
      <w:proofErr w:type="spellStart"/>
      <w:r w:rsidR="008F3BF6">
        <w:t>Sprocket</w:t>
      </w:r>
      <w:proofErr w:type="spellEnd"/>
      <w:r w:rsidR="008F3BF6">
        <w:t>)</w:t>
      </w:r>
      <w:r>
        <w:t xml:space="preserve">, které se stará o pohyb </w:t>
      </w:r>
      <w:proofErr w:type="gramStart"/>
      <w:r>
        <w:t>pásu</w:t>
      </w:r>
      <w:proofErr w:type="gramEnd"/>
      <w:r>
        <w:t xml:space="preserve"> a tedy i tanku, napínací kolo</w:t>
      </w:r>
      <w:r w:rsidR="008F3BF6">
        <w:t xml:space="preserve"> (</w:t>
      </w:r>
      <w:proofErr w:type="spellStart"/>
      <w:r w:rsidR="008F3BF6">
        <w:t>Idler</w:t>
      </w:r>
      <w:proofErr w:type="spellEnd"/>
      <w:r w:rsidR="008F3BF6">
        <w:t>)</w:t>
      </w:r>
      <w:r>
        <w:t>, které je využíváno k napínání pásu</w:t>
      </w:r>
      <w:r w:rsidR="006A4F01">
        <w:t xml:space="preserve"> a Pojezdová kola, která přenášejí váhu tanku na pás a následně na povrch pod ním. Tank poté může mít také kladková kola, která zabraňují přílišnému prověšení pásu a umožňují tak použití kratšího pásu, který je lehčí, a tudíž na něm </w:t>
      </w:r>
      <w:r w:rsidR="006A4F01">
        <w:rPr>
          <w:noProof/>
        </w:rPr>
        <mc:AlternateContent>
          <mc:Choice Requires="wps">
            <w:drawing>
              <wp:anchor distT="0" distB="0" distL="114300" distR="114300" simplePos="0" relativeHeight="251664384" behindDoc="1" locked="0" layoutInCell="1" allowOverlap="1" wp14:anchorId="0B6E2C02" wp14:editId="6C94CA46">
                <wp:simplePos x="0" y="0"/>
                <wp:positionH relativeFrom="column">
                  <wp:posOffset>194310</wp:posOffset>
                </wp:positionH>
                <wp:positionV relativeFrom="paragraph">
                  <wp:posOffset>3386455</wp:posOffset>
                </wp:positionV>
                <wp:extent cx="5372100" cy="635"/>
                <wp:effectExtent l="0" t="0" r="0" b="0"/>
                <wp:wrapTight wrapText="bothSides">
                  <wp:wrapPolygon edited="0">
                    <wp:start x="0" y="0"/>
                    <wp:lineTo x="0" y="21600"/>
                    <wp:lineTo x="21600" y="21600"/>
                    <wp:lineTo x="21600" y="0"/>
                  </wp:wrapPolygon>
                </wp:wrapTight>
                <wp:docPr id="7" name="Textové pole 7"/>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6B55E69D" w14:textId="1DF6FE6A" w:rsidR="006A4F01" w:rsidRPr="00FD0EEB" w:rsidRDefault="006A4F01" w:rsidP="006A4F01">
                            <w:pPr>
                              <w:pStyle w:val="Titulek"/>
                              <w:rPr>
                                <w:sz w:val="24"/>
                                <w:szCs w:val="21"/>
                              </w:rPr>
                            </w:pPr>
                            <w:r>
                              <w:t>Diagram zobrazující tank s hnacím kolem na zadní části tanku.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E2C02" id="Textové pole 7" o:spid="_x0000_s1028" type="#_x0000_t202" style="position:absolute;left:0;text-align:left;margin-left:15.3pt;margin-top:266.65pt;width:4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s7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m4/z2ZR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" stroked="f">
                <v:textbox style="mso-fit-shape-to-text:t" inset="0,0,0,0">
                  <w:txbxContent>
                    <w:p w14:paraId="6B55E69D" w14:textId="1DF6FE6A" w:rsidR="006A4F01" w:rsidRPr="00FD0EEB" w:rsidRDefault="006A4F01" w:rsidP="006A4F01">
                      <w:pPr>
                        <w:pStyle w:val="Titulek"/>
                        <w:rPr>
                          <w:sz w:val="24"/>
                          <w:szCs w:val="21"/>
                        </w:rPr>
                      </w:pPr>
                      <w:r>
                        <w:t>Diagram zobrazující tank s hnacím kolem na zadní části tanku.</w:t>
                      </w:r>
                    </w:p>
                  </w:txbxContent>
                </v:textbox>
                <w10:wrap type="tight"/>
              </v:shape>
            </w:pict>
          </mc:Fallback>
        </mc:AlternateContent>
      </w:r>
      <w:r w:rsidR="006A4F01">
        <w:rPr>
          <w:noProof/>
        </w:rPr>
        <w:drawing>
          <wp:anchor distT="0" distB="0" distL="114300" distR="114300" simplePos="0" relativeHeight="251662336" behindDoc="1" locked="0" layoutInCell="1" allowOverlap="1" wp14:anchorId="2C75FAF0" wp14:editId="4E5D173F">
            <wp:simplePos x="0" y="0"/>
            <wp:positionH relativeFrom="margin">
              <wp:align>center</wp:align>
            </wp:positionH>
            <wp:positionV relativeFrom="paragraph">
              <wp:posOffset>1681480</wp:posOffset>
            </wp:positionV>
            <wp:extent cx="5372100" cy="1647825"/>
            <wp:effectExtent l="0" t="0" r="0" b="9525"/>
            <wp:wrapTight wrapText="bothSides">
              <wp:wrapPolygon edited="0">
                <wp:start x="0" y="0"/>
                <wp:lineTo x="0" y="21475"/>
                <wp:lineTo x="21523" y="21475"/>
                <wp:lineTo x="21523" y="0"/>
                <wp:lineTo x="0" y="0"/>
              </wp:wrapPolygon>
            </wp:wrapTight>
            <wp:docPr id="6" name="Obrázek 6" descr="Study on dynamic track tension control for high-speed tracked vehicl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 on dynamic track tension control for high-speed tracked vehicles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647825"/>
                    </a:xfrm>
                    <a:prstGeom prst="rect">
                      <a:avLst/>
                    </a:prstGeom>
                    <a:noFill/>
                    <a:ln>
                      <a:noFill/>
                    </a:ln>
                  </pic:spPr>
                </pic:pic>
              </a:graphicData>
            </a:graphic>
          </wp:anchor>
        </w:drawing>
      </w:r>
      <w:r w:rsidR="006A4F01">
        <w:t>dochází k menší únavě.</w:t>
      </w:r>
      <w:r w:rsidR="006A4F01" w:rsidRPr="006A4F01">
        <w:t xml:space="preserve"> </w:t>
      </w:r>
    </w:p>
    <w:sectPr w:rsidR="001B375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8685" w14:textId="77777777" w:rsidR="000409DF" w:rsidRDefault="000409DF" w:rsidP="00697906">
      <w:pPr>
        <w:spacing w:after="0" w:line="240" w:lineRule="auto"/>
      </w:pPr>
      <w:r>
        <w:separator/>
      </w:r>
    </w:p>
  </w:endnote>
  <w:endnote w:type="continuationSeparator" w:id="0">
    <w:p w14:paraId="6A71755F" w14:textId="77777777" w:rsidR="000409DF" w:rsidRDefault="000409DF" w:rsidP="0069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645813"/>
      <w:docPartObj>
        <w:docPartGallery w:val="Page Numbers (Bottom of Page)"/>
        <w:docPartUnique/>
      </w:docPartObj>
    </w:sdtPr>
    <w:sdtEndPr>
      <w:rPr>
        <w:sz w:val="28"/>
        <w:szCs w:val="28"/>
      </w:rPr>
    </w:sdtEndPr>
    <w:sdtContent>
      <w:p w14:paraId="4F3A212C" w14:textId="14172E67" w:rsidR="00697906" w:rsidRPr="00697906" w:rsidRDefault="00697906">
        <w:pPr>
          <w:pStyle w:val="Zpat"/>
          <w:jc w:val="right"/>
          <w:rPr>
            <w:sz w:val="28"/>
            <w:szCs w:val="28"/>
          </w:rPr>
        </w:pPr>
        <w:r w:rsidRPr="00697906">
          <w:rPr>
            <w:sz w:val="28"/>
            <w:szCs w:val="28"/>
          </w:rPr>
          <w:fldChar w:fldCharType="begin"/>
        </w:r>
        <w:r w:rsidRPr="00697906">
          <w:rPr>
            <w:sz w:val="28"/>
            <w:szCs w:val="28"/>
          </w:rPr>
          <w:instrText>PAGE   \* MERGEFORMAT</w:instrText>
        </w:r>
        <w:r w:rsidRPr="00697906">
          <w:rPr>
            <w:sz w:val="28"/>
            <w:szCs w:val="28"/>
          </w:rPr>
          <w:fldChar w:fldCharType="separate"/>
        </w:r>
        <w:r w:rsidRPr="00697906">
          <w:rPr>
            <w:sz w:val="28"/>
            <w:szCs w:val="28"/>
          </w:rPr>
          <w:t>2</w:t>
        </w:r>
        <w:r w:rsidRPr="00697906">
          <w:rPr>
            <w:sz w:val="28"/>
            <w:szCs w:val="28"/>
          </w:rPr>
          <w:fldChar w:fldCharType="end"/>
        </w:r>
      </w:p>
    </w:sdtContent>
  </w:sdt>
  <w:p w14:paraId="43D55E1E" w14:textId="77777777" w:rsidR="00697906" w:rsidRDefault="0069790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3B36" w14:textId="77777777" w:rsidR="000409DF" w:rsidRDefault="000409DF" w:rsidP="00697906">
      <w:pPr>
        <w:spacing w:after="0" w:line="240" w:lineRule="auto"/>
      </w:pPr>
      <w:r>
        <w:separator/>
      </w:r>
    </w:p>
  </w:footnote>
  <w:footnote w:type="continuationSeparator" w:id="0">
    <w:p w14:paraId="17CB5756" w14:textId="77777777" w:rsidR="000409DF" w:rsidRDefault="000409DF" w:rsidP="0069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329D"/>
    <w:multiLevelType w:val="hybridMultilevel"/>
    <w:tmpl w:val="DCCE786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1D"/>
    <w:rsid w:val="00004AB7"/>
    <w:rsid w:val="00022B1A"/>
    <w:rsid w:val="00033225"/>
    <w:rsid w:val="000409DF"/>
    <w:rsid w:val="000460AB"/>
    <w:rsid w:val="00081AB6"/>
    <w:rsid w:val="000C5F7C"/>
    <w:rsid w:val="000E4522"/>
    <w:rsid w:val="000F63C1"/>
    <w:rsid w:val="00107314"/>
    <w:rsid w:val="00132389"/>
    <w:rsid w:val="00171D82"/>
    <w:rsid w:val="00175EC0"/>
    <w:rsid w:val="001B3754"/>
    <w:rsid w:val="001B5807"/>
    <w:rsid w:val="001E77B1"/>
    <w:rsid w:val="001F22FC"/>
    <w:rsid w:val="002062EE"/>
    <w:rsid w:val="0023144B"/>
    <w:rsid w:val="002503DC"/>
    <w:rsid w:val="00261BA2"/>
    <w:rsid w:val="0027656C"/>
    <w:rsid w:val="00290914"/>
    <w:rsid w:val="002D263E"/>
    <w:rsid w:val="002E1EA6"/>
    <w:rsid w:val="002F1003"/>
    <w:rsid w:val="00312200"/>
    <w:rsid w:val="00321638"/>
    <w:rsid w:val="003417B4"/>
    <w:rsid w:val="0035231D"/>
    <w:rsid w:val="00393660"/>
    <w:rsid w:val="003A047F"/>
    <w:rsid w:val="003B6729"/>
    <w:rsid w:val="003C683F"/>
    <w:rsid w:val="004152D4"/>
    <w:rsid w:val="004236D1"/>
    <w:rsid w:val="0045448A"/>
    <w:rsid w:val="004B642F"/>
    <w:rsid w:val="004D2CFD"/>
    <w:rsid w:val="0054417F"/>
    <w:rsid w:val="00544812"/>
    <w:rsid w:val="005902AD"/>
    <w:rsid w:val="005B57DC"/>
    <w:rsid w:val="005C6BB5"/>
    <w:rsid w:val="006219A7"/>
    <w:rsid w:val="00644427"/>
    <w:rsid w:val="0065582E"/>
    <w:rsid w:val="006602ED"/>
    <w:rsid w:val="006614E2"/>
    <w:rsid w:val="00674FEC"/>
    <w:rsid w:val="00697906"/>
    <w:rsid w:val="006A4F01"/>
    <w:rsid w:val="006C696C"/>
    <w:rsid w:val="006C75E0"/>
    <w:rsid w:val="006C7B1D"/>
    <w:rsid w:val="006E194C"/>
    <w:rsid w:val="006F7196"/>
    <w:rsid w:val="00746A89"/>
    <w:rsid w:val="00747737"/>
    <w:rsid w:val="00755BCA"/>
    <w:rsid w:val="007659FD"/>
    <w:rsid w:val="00780738"/>
    <w:rsid w:val="0079245F"/>
    <w:rsid w:val="007A6DD0"/>
    <w:rsid w:val="007C5C95"/>
    <w:rsid w:val="007F25CB"/>
    <w:rsid w:val="007F44DE"/>
    <w:rsid w:val="00846620"/>
    <w:rsid w:val="008B0D39"/>
    <w:rsid w:val="008D763B"/>
    <w:rsid w:val="008E6B0B"/>
    <w:rsid w:val="008F3BF6"/>
    <w:rsid w:val="00927D02"/>
    <w:rsid w:val="00950EED"/>
    <w:rsid w:val="00955A58"/>
    <w:rsid w:val="00957AE9"/>
    <w:rsid w:val="009E1BDB"/>
    <w:rsid w:val="00A11480"/>
    <w:rsid w:val="00A147F7"/>
    <w:rsid w:val="00A17905"/>
    <w:rsid w:val="00A55DFC"/>
    <w:rsid w:val="00A71838"/>
    <w:rsid w:val="00A84385"/>
    <w:rsid w:val="00A85FB1"/>
    <w:rsid w:val="00AE1D5F"/>
    <w:rsid w:val="00B165BD"/>
    <w:rsid w:val="00B23544"/>
    <w:rsid w:val="00B359E7"/>
    <w:rsid w:val="00B513FD"/>
    <w:rsid w:val="00B6348B"/>
    <w:rsid w:val="00B75661"/>
    <w:rsid w:val="00BB2717"/>
    <w:rsid w:val="00BD633C"/>
    <w:rsid w:val="00BD6BA8"/>
    <w:rsid w:val="00BD78EC"/>
    <w:rsid w:val="00C20166"/>
    <w:rsid w:val="00C20634"/>
    <w:rsid w:val="00C27679"/>
    <w:rsid w:val="00CB6A4F"/>
    <w:rsid w:val="00CB6B24"/>
    <w:rsid w:val="00CD2458"/>
    <w:rsid w:val="00D22FB9"/>
    <w:rsid w:val="00D37A25"/>
    <w:rsid w:val="00D56952"/>
    <w:rsid w:val="00DB0C09"/>
    <w:rsid w:val="00DB65D1"/>
    <w:rsid w:val="00DC7DCC"/>
    <w:rsid w:val="00DE6B93"/>
    <w:rsid w:val="00E02EF6"/>
    <w:rsid w:val="00E0592E"/>
    <w:rsid w:val="00E4331D"/>
    <w:rsid w:val="00E51268"/>
    <w:rsid w:val="00E91BBC"/>
    <w:rsid w:val="00EF3784"/>
    <w:rsid w:val="00F00787"/>
    <w:rsid w:val="00F43566"/>
    <w:rsid w:val="00F62330"/>
    <w:rsid w:val="00F63EC9"/>
    <w:rsid w:val="00FA4E43"/>
    <w:rsid w:val="00FF33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0F15"/>
  <w15:chartTrackingRefBased/>
  <w15:docId w15:val="{71888972-34BF-4864-BDD4-3CA10A97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B0D39"/>
    <w:pPr>
      <w:jc w:val="center"/>
    </w:pPr>
    <w:rPr>
      <w:rFonts w:ascii="Univers Condensed" w:hAnsi="Univers Condensed"/>
      <w:b/>
      <w:sz w:val="32"/>
    </w:rPr>
  </w:style>
  <w:style w:type="paragraph" w:styleId="Nadpis1">
    <w:name w:val="heading 1"/>
    <w:basedOn w:val="Normln"/>
    <w:next w:val="Normln"/>
    <w:link w:val="Nadpis1Char"/>
    <w:uiPriority w:val="9"/>
    <w:qFormat/>
    <w:rsid w:val="00B7566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dpis2">
    <w:name w:val="heading 2"/>
    <w:basedOn w:val="Normln"/>
    <w:next w:val="Normln"/>
    <w:link w:val="Nadpis2Char"/>
    <w:uiPriority w:val="9"/>
    <w:unhideWhenUsed/>
    <w:qFormat/>
    <w:rsid w:val="008B0D39"/>
    <w:pPr>
      <w:keepNext/>
      <w:keepLines/>
      <w:spacing w:before="160" w:after="0" w:line="360" w:lineRule="auto"/>
      <w:jc w:val="left"/>
      <w:outlineLvl w:val="1"/>
    </w:pPr>
    <w:rPr>
      <w:rFonts w:eastAsiaTheme="majorEastAsia" w:cstheme="majorBidi"/>
      <w:b w:val="0"/>
      <w:color w:val="000000" w:themeColor="text1"/>
      <w:sz w:val="36"/>
      <w:szCs w:val="28"/>
    </w:rPr>
  </w:style>
  <w:style w:type="paragraph" w:styleId="Nadpis3">
    <w:name w:val="heading 3"/>
    <w:basedOn w:val="Normln"/>
    <w:next w:val="Normln"/>
    <w:link w:val="Nadpis3Char"/>
    <w:uiPriority w:val="9"/>
    <w:unhideWhenUsed/>
    <w:qFormat/>
    <w:rsid w:val="00B756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semiHidden/>
    <w:unhideWhenUsed/>
    <w:qFormat/>
    <w:rsid w:val="00B75661"/>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B75661"/>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B75661"/>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B756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B756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B756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75661"/>
    <w:rPr>
      <w:rFonts w:asciiTheme="majorHAnsi" w:eastAsiaTheme="majorEastAsia" w:hAnsiTheme="majorHAnsi" w:cstheme="majorBidi"/>
      <w:color w:val="2F5496" w:themeColor="accent1" w:themeShade="BF"/>
      <w:sz w:val="36"/>
      <w:szCs w:val="36"/>
    </w:rPr>
  </w:style>
  <w:style w:type="character" w:customStyle="1" w:styleId="Nadpis2Char">
    <w:name w:val="Nadpis 2 Char"/>
    <w:basedOn w:val="Standardnpsmoodstavce"/>
    <w:link w:val="Nadpis2"/>
    <w:uiPriority w:val="9"/>
    <w:rsid w:val="008B0D39"/>
    <w:rPr>
      <w:rFonts w:ascii="Univers Condensed" w:eastAsiaTheme="majorEastAsia" w:hAnsi="Univers Condensed" w:cstheme="majorBidi"/>
      <w:color w:val="000000" w:themeColor="text1"/>
      <w:sz w:val="36"/>
      <w:szCs w:val="28"/>
    </w:rPr>
  </w:style>
  <w:style w:type="character" w:customStyle="1" w:styleId="Nadpis3Char">
    <w:name w:val="Nadpis 3 Char"/>
    <w:basedOn w:val="Standardnpsmoodstavce"/>
    <w:link w:val="Nadpis3"/>
    <w:uiPriority w:val="9"/>
    <w:rsid w:val="00B75661"/>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semiHidden/>
    <w:rsid w:val="00B75661"/>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B75661"/>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B75661"/>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B75661"/>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B75661"/>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B75661"/>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unhideWhenUsed/>
    <w:qFormat/>
    <w:rsid w:val="00B75661"/>
    <w:pPr>
      <w:spacing w:line="240" w:lineRule="auto"/>
    </w:pPr>
    <w:rPr>
      <w:b w:val="0"/>
      <w:bCs/>
      <w:color w:val="404040" w:themeColor="text1" w:themeTint="BF"/>
      <w:sz w:val="20"/>
      <w:szCs w:val="20"/>
    </w:rPr>
  </w:style>
  <w:style w:type="paragraph" w:styleId="Nzev">
    <w:name w:val="Title"/>
    <w:basedOn w:val="Normln"/>
    <w:next w:val="Normln"/>
    <w:link w:val="NzevChar"/>
    <w:uiPriority w:val="10"/>
    <w:qFormat/>
    <w:rsid w:val="00B7566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NzevChar">
    <w:name w:val="Název Char"/>
    <w:basedOn w:val="Standardnpsmoodstavce"/>
    <w:link w:val="Nzev"/>
    <w:uiPriority w:val="10"/>
    <w:rsid w:val="00B75661"/>
    <w:rPr>
      <w:rFonts w:asciiTheme="majorHAnsi" w:eastAsiaTheme="majorEastAsia" w:hAnsiTheme="majorHAnsi" w:cstheme="majorBidi"/>
      <w:color w:val="2F5496" w:themeColor="accent1" w:themeShade="BF"/>
      <w:spacing w:val="-7"/>
      <w:sz w:val="80"/>
      <w:szCs w:val="80"/>
    </w:rPr>
  </w:style>
  <w:style w:type="paragraph" w:styleId="Podnadpis">
    <w:name w:val="Subtitle"/>
    <w:basedOn w:val="Normln"/>
    <w:next w:val="Normln"/>
    <w:link w:val="PodnadpisChar"/>
    <w:uiPriority w:val="11"/>
    <w:qFormat/>
    <w:rsid w:val="00B756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B75661"/>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B75661"/>
    <w:rPr>
      <w:b/>
      <w:bCs/>
    </w:rPr>
  </w:style>
  <w:style w:type="character" w:styleId="Zdraznn">
    <w:name w:val="Emphasis"/>
    <w:basedOn w:val="Standardnpsmoodstavce"/>
    <w:uiPriority w:val="20"/>
    <w:qFormat/>
    <w:rsid w:val="00B75661"/>
    <w:rPr>
      <w:i/>
      <w:iCs/>
    </w:rPr>
  </w:style>
  <w:style w:type="paragraph" w:styleId="Bezmezer">
    <w:name w:val="No Spacing"/>
    <w:link w:val="BezmezerChar"/>
    <w:uiPriority w:val="1"/>
    <w:qFormat/>
    <w:rsid w:val="001F22FC"/>
    <w:pPr>
      <w:spacing w:after="0" w:line="360" w:lineRule="auto"/>
      <w:jc w:val="both"/>
    </w:pPr>
    <w:rPr>
      <w:rFonts w:ascii="Univers Condensed" w:hAnsi="Univers Condensed"/>
      <w:sz w:val="24"/>
    </w:rPr>
  </w:style>
  <w:style w:type="paragraph" w:styleId="Citt">
    <w:name w:val="Quote"/>
    <w:basedOn w:val="Normln"/>
    <w:next w:val="Normln"/>
    <w:link w:val="CittChar"/>
    <w:uiPriority w:val="29"/>
    <w:qFormat/>
    <w:rsid w:val="00B75661"/>
    <w:pPr>
      <w:spacing w:before="240" w:after="240" w:line="252" w:lineRule="auto"/>
      <w:ind w:left="864" w:right="864"/>
    </w:pPr>
    <w:rPr>
      <w:i/>
      <w:iCs/>
    </w:rPr>
  </w:style>
  <w:style w:type="character" w:customStyle="1" w:styleId="CittChar">
    <w:name w:val="Citát Char"/>
    <w:basedOn w:val="Standardnpsmoodstavce"/>
    <w:link w:val="Citt"/>
    <w:uiPriority w:val="29"/>
    <w:rsid w:val="00B75661"/>
    <w:rPr>
      <w:i/>
      <w:iCs/>
    </w:rPr>
  </w:style>
  <w:style w:type="paragraph" w:styleId="Vrazncitt">
    <w:name w:val="Intense Quote"/>
    <w:basedOn w:val="Normln"/>
    <w:next w:val="Normln"/>
    <w:link w:val="VrazncittChar"/>
    <w:uiPriority w:val="30"/>
    <w:qFormat/>
    <w:rsid w:val="00B75661"/>
    <w:pPr>
      <w:spacing w:before="100" w:beforeAutospacing="1" w:after="240"/>
      <w:ind w:left="864" w:right="864"/>
    </w:pPr>
    <w:rPr>
      <w:rFonts w:asciiTheme="majorHAnsi" w:eastAsiaTheme="majorEastAsia" w:hAnsiTheme="majorHAnsi" w:cstheme="majorBidi"/>
      <w:color w:val="4472C4" w:themeColor="accent1"/>
      <w:sz w:val="28"/>
      <w:szCs w:val="28"/>
    </w:rPr>
  </w:style>
  <w:style w:type="character" w:customStyle="1" w:styleId="VrazncittChar">
    <w:name w:val="Výrazný citát Char"/>
    <w:basedOn w:val="Standardnpsmoodstavce"/>
    <w:link w:val="Vrazncitt"/>
    <w:uiPriority w:val="30"/>
    <w:rsid w:val="00B75661"/>
    <w:rPr>
      <w:rFonts w:asciiTheme="majorHAnsi" w:eastAsiaTheme="majorEastAsia" w:hAnsiTheme="majorHAnsi" w:cstheme="majorBidi"/>
      <w:color w:val="4472C4" w:themeColor="accent1"/>
      <w:sz w:val="28"/>
      <w:szCs w:val="28"/>
    </w:rPr>
  </w:style>
  <w:style w:type="character" w:styleId="Zdraznnjemn">
    <w:name w:val="Subtle Emphasis"/>
    <w:basedOn w:val="Standardnpsmoodstavce"/>
    <w:uiPriority w:val="19"/>
    <w:qFormat/>
    <w:rsid w:val="00B75661"/>
    <w:rPr>
      <w:i/>
      <w:iCs/>
      <w:color w:val="595959" w:themeColor="text1" w:themeTint="A6"/>
    </w:rPr>
  </w:style>
  <w:style w:type="character" w:styleId="Zdraznnintenzivn">
    <w:name w:val="Intense Emphasis"/>
    <w:basedOn w:val="Standardnpsmoodstavce"/>
    <w:uiPriority w:val="21"/>
    <w:qFormat/>
    <w:rsid w:val="00B75661"/>
    <w:rPr>
      <w:b/>
      <w:bCs/>
      <w:i/>
      <w:iCs/>
    </w:rPr>
  </w:style>
  <w:style w:type="character" w:styleId="Odkazjemn">
    <w:name w:val="Subtle Reference"/>
    <w:basedOn w:val="Standardnpsmoodstavce"/>
    <w:uiPriority w:val="31"/>
    <w:qFormat/>
    <w:rsid w:val="00B75661"/>
    <w:rPr>
      <w:smallCaps/>
      <w:color w:val="404040" w:themeColor="text1" w:themeTint="BF"/>
    </w:rPr>
  </w:style>
  <w:style w:type="character" w:styleId="Odkazintenzivn">
    <w:name w:val="Intense Reference"/>
    <w:basedOn w:val="Standardnpsmoodstavce"/>
    <w:uiPriority w:val="32"/>
    <w:qFormat/>
    <w:rsid w:val="00B75661"/>
    <w:rPr>
      <w:b/>
      <w:bCs/>
      <w:smallCaps/>
      <w:u w:val="single"/>
    </w:rPr>
  </w:style>
  <w:style w:type="character" w:styleId="Nzevknihy">
    <w:name w:val="Book Title"/>
    <w:basedOn w:val="Standardnpsmoodstavce"/>
    <w:uiPriority w:val="33"/>
    <w:qFormat/>
    <w:rsid w:val="00B75661"/>
    <w:rPr>
      <w:b/>
      <w:bCs/>
      <w:smallCaps/>
    </w:rPr>
  </w:style>
  <w:style w:type="paragraph" w:styleId="Nadpisobsahu">
    <w:name w:val="TOC Heading"/>
    <w:basedOn w:val="Nadpis1"/>
    <w:next w:val="Normln"/>
    <w:uiPriority w:val="39"/>
    <w:unhideWhenUsed/>
    <w:qFormat/>
    <w:rsid w:val="00B75661"/>
    <w:pPr>
      <w:outlineLvl w:val="9"/>
    </w:pPr>
  </w:style>
  <w:style w:type="character" w:customStyle="1" w:styleId="BezmezerChar">
    <w:name w:val="Bez mezer Char"/>
    <w:basedOn w:val="Standardnpsmoodstavce"/>
    <w:link w:val="Bezmezer"/>
    <w:uiPriority w:val="1"/>
    <w:rsid w:val="001F22FC"/>
    <w:rPr>
      <w:rFonts w:ascii="Univers Condensed" w:hAnsi="Univers Condensed"/>
      <w:sz w:val="24"/>
    </w:rPr>
  </w:style>
  <w:style w:type="paragraph" w:styleId="Odstavecseseznamem">
    <w:name w:val="List Paragraph"/>
    <w:basedOn w:val="Normln"/>
    <w:uiPriority w:val="34"/>
    <w:qFormat/>
    <w:rsid w:val="00B75661"/>
    <w:pPr>
      <w:ind w:left="720"/>
      <w:contextualSpacing/>
    </w:pPr>
  </w:style>
  <w:style w:type="paragraph" w:styleId="Zhlav">
    <w:name w:val="header"/>
    <w:basedOn w:val="Normln"/>
    <w:link w:val="ZhlavChar"/>
    <w:uiPriority w:val="99"/>
    <w:unhideWhenUsed/>
    <w:rsid w:val="00697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97906"/>
    <w:rPr>
      <w:rFonts w:ascii="Univers Condensed" w:hAnsi="Univers Condensed"/>
      <w:sz w:val="32"/>
    </w:rPr>
  </w:style>
  <w:style w:type="paragraph" w:styleId="Zpat">
    <w:name w:val="footer"/>
    <w:basedOn w:val="Normln"/>
    <w:link w:val="ZpatChar"/>
    <w:uiPriority w:val="99"/>
    <w:unhideWhenUsed/>
    <w:rsid w:val="00697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697906"/>
    <w:rPr>
      <w:rFonts w:ascii="Univers Condensed" w:hAnsi="Univers Condensed"/>
      <w:sz w:val="32"/>
    </w:rPr>
  </w:style>
  <w:style w:type="table" w:styleId="Mkatabulky">
    <w:name w:val="Table Grid"/>
    <w:basedOn w:val="Normlntabulka"/>
    <w:uiPriority w:val="39"/>
    <w:rsid w:val="00D2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2">
    <w:name w:val="toc 2"/>
    <w:basedOn w:val="Normln"/>
    <w:next w:val="Normln"/>
    <w:autoRedefine/>
    <w:uiPriority w:val="39"/>
    <w:unhideWhenUsed/>
    <w:rsid w:val="0065582E"/>
    <w:pPr>
      <w:spacing w:after="100"/>
      <w:ind w:left="320"/>
    </w:pPr>
  </w:style>
  <w:style w:type="character" w:styleId="Hypertextovodkaz">
    <w:name w:val="Hyperlink"/>
    <w:basedOn w:val="Standardnpsmoodstavce"/>
    <w:uiPriority w:val="99"/>
    <w:unhideWhenUsed/>
    <w:rsid w:val="0065582E"/>
    <w:rPr>
      <w:color w:val="0563C1" w:themeColor="hyperlink"/>
      <w:u w:val="single"/>
    </w:rPr>
  </w:style>
  <w:style w:type="paragraph" w:styleId="Obsah1">
    <w:name w:val="toc 1"/>
    <w:basedOn w:val="Normln"/>
    <w:next w:val="Normln"/>
    <w:autoRedefine/>
    <w:uiPriority w:val="39"/>
    <w:unhideWhenUsed/>
    <w:rsid w:val="0065582E"/>
    <w:pPr>
      <w:spacing w:after="100" w:line="259" w:lineRule="auto"/>
      <w:jc w:val="left"/>
    </w:pPr>
    <w:rPr>
      <w:rFonts w:asciiTheme="minorHAnsi" w:hAnsiTheme="minorHAnsi" w:cs="Times New Roman"/>
      <w:b w:val="0"/>
      <w:sz w:val="22"/>
      <w:szCs w:val="22"/>
      <w:lang w:eastAsia="cs-CZ"/>
    </w:rPr>
  </w:style>
  <w:style w:type="paragraph" w:styleId="Obsah3">
    <w:name w:val="toc 3"/>
    <w:basedOn w:val="Normln"/>
    <w:next w:val="Normln"/>
    <w:autoRedefine/>
    <w:uiPriority w:val="39"/>
    <w:unhideWhenUsed/>
    <w:rsid w:val="0065582E"/>
    <w:pPr>
      <w:spacing w:after="100" w:line="259" w:lineRule="auto"/>
      <w:ind w:left="440"/>
      <w:jc w:val="left"/>
    </w:pPr>
    <w:rPr>
      <w:rFonts w:asciiTheme="minorHAnsi" w:hAnsiTheme="minorHAnsi" w:cs="Times New Roman"/>
      <w:b w:val="0"/>
      <w:sz w:val="22"/>
      <w:szCs w:val="22"/>
      <w:lang w:eastAsia="cs-CZ"/>
    </w:rPr>
  </w:style>
  <w:style w:type="character" w:styleId="Nevyeenzmnka">
    <w:name w:val="Unresolved Mention"/>
    <w:basedOn w:val="Standardnpsmoodstavce"/>
    <w:uiPriority w:val="99"/>
    <w:semiHidden/>
    <w:unhideWhenUsed/>
    <w:rsid w:val="00081AB6"/>
    <w:rPr>
      <w:color w:val="605E5C"/>
      <w:shd w:val="clear" w:color="auto" w:fill="E1DFDD"/>
    </w:rPr>
  </w:style>
  <w:style w:type="character" w:styleId="Sledovanodkaz">
    <w:name w:val="FollowedHyperlink"/>
    <w:basedOn w:val="Standardnpsmoodstavce"/>
    <w:uiPriority w:val="99"/>
    <w:semiHidden/>
    <w:unhideWhenUsed/>
    <w:rsid w:val="00081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98F4-FB51-4F67-8B7C-A77E2166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Pages>
  <Words>529</Words>
  <Characters>3122</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Frídl Jan</dc:creator>
  <cp:keywords/>
  <dc:description/>
  <cp:lastModifiedBy>Frídl Jan</cp:lastModifiedBy>
  <cp:revision>82</cp:revision>
  <dcterms:created xsi:type="dcterms:W3CDTF">2021-09-30T16:35:00Z</dcterms:created>
  <dcterms:modified xsi:type="dcterms:W3CDTF">2021-12-13T23:10:00Z</dcterms:modified>
</cp:coreProperties>
</file>