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6"/>
          <w:szCs w:val="56"/>
        </w:rPr>
        <w:t xml:space="preserve">Zappy Technologies Private Limited</w:t>
      </w:r>
    </w:p>
    <w:p>
      <w:pPr>
        <w:spacing w:after="80"/>
      </w:pPr>
      <w:r>
        <w:rPr>
          <w:rFonts w:ascii="Arial" w:cs="Arial" w:eastAsia="Arial" w:hAnsi="Arial"/>
          <w:color w:val="2E75B6"/>
          <w:sz w:val="32"/>
          <w:szCs w:val="32"/>
        </w:rPr>
        <w:t xml:space="preserve">Privacy Policy</w:t>
      </w:r>
    </w:p>
    <w:p>
      <w:pPr>
        <w:spacing w:after="80"/>
      </w:pPr>
      <w:r>
        <w:rPr>
          <w:rFonts w:ascii="Arial" w:cs="Arial" w:eastAsia="Arial" w:hAnsi="Arial"/>
          <w:color w:val="666666"/>
          <w:sz w:val="22"/>
          <w:szCs w:val="22"/>
        </w:rPr>
        <w:t xml:space="preserve">Effective Date: June 25, 2026</w:t>
      </w:r>
    </w:p>
    <w:p>
      <w:pPr>
        <w:spacing w:after="480"/>
      </w:pPr>
      <w:r>
        <w:rPr>
          <w:rFonts w:ascii="Arial" w:cs="Arial" w:eastAsia="Arial" w:hAnsi="Arial"/>
          <w:color w:val="2E75B6"/>
          <w:sz w:val="22"/>
          <w:szCs w:val="22"/>
        </w:rPr>
        <w:t xml:space="preserve">www.zappy.ind.in  ·  legal@zappy.ind.in</w:t>
      </w:r>
    </w:p>
    <w:p>
      <w:pPr>
        <w:pBdr>
          <w:bottom w:val="single" w:color="1F4E79" w:sz="6" w:space="1"/>
        </w:pBdr>
        <w:spacing w:after="160"/>
      </w:pPr>
    </w:p>
    <w:p>
      <w:pPr>
        <w:pStyle w:val="Heading1"/>
        <w:spacing w:after="160" w:before="360"/>
      </w:pPr>
      <w:r>
        <w:rPr>
          <w:rFonts w:ascii="Arial" w:cs="Arial" w:eastAsia="Arial" w:hAnsi="Arial"/>
          <w:b/>
          <w:bCs/>
          <w:color w:val="1F4E79"/>
          <w:sz w:val="32"/>
          <w:szCs w:val="32"/>
        </w:rPr>
        <w:t xml:space="preserve">1. Introduction</w:t>
      </w:r>
    </w:p>
    <w:p>
      <w:pPr>
        <w:spacing w:after="120"/>
      </w:pPr>
      <w:r>
        <w:rPr>
          <w:rFonts w:ascii="Arial" w:cs="Arial" w:eastAsia="Arial" w:hAnsi="Arial"/>
          <w:sz w:val="22"/>
          <w:szCs w:val="22"/>
        </w:rPr>
        <w:t xml:space="preserve">Zappy Technologies Private Limited ("we", "us", "our") is committed to protecting your privacy. This Privacy Policy explains how we collect, use, disclose, and safeguard your information when you use the Zappy Restaurant Management Platform at www.zappy.ind.in.</w:t>
      </w:r>
    </w:p>
    <w:p>
      <w:pPr>
        <w:spacing w:after="160"/>
      </w:pPr>
    </w:p>
    <w:p>
      <w:pPr>
        <w:pStyle w:val="Heading1"/>
        <w:spacing w:after="160" w:before="360"/>
      </w:pPr>
      <w:r>
        <w:rPr>
          <w:rFonts w:ascii="Arial" w:cs="Arial" w:eastAsia="Arial" w:hAnsi="Arial"/>
          <w:b/>
          <w:bCs/>
          <w:color w:val="1F4E79"/>
          <w:sz w:val="32"/>
          <w:szCs w:val="32"/>
        </w:rPr>
        <w:t xml:space="preserve">2. Information We Collect</w:t>
      </w:r>
    </w:p>
    <w:p>
      <w:pPr>
        <w:pStyle w:val="Heading2"/>
        <w:spacing w:after="120" w:before="240"/>
      </w:pPr>
      <w:r>
        <w:rPr>
          <w:rFonts w:ascii="Arial" w:cs="Arial" w:eastAsia="Arial" w:hAnsi="Arial"/>
          <w:b/>
          <w:bCs/>
          <w:color w:val="2E75B6"/>
          <w:sz w:val="26"/>
          <w:szCs w:val="26"/>
        </w:rPr>
        <w:t xml:space="preserve">2.1 Restaurant Operator Data</w:t>
      </w:r>
    </w:p>
    <w:p>
      <w:pPr>
        <w:pStyle w:val="ListParagraph"/>
        <w:numPr>
          <w:ilvl w:val="0"/>
          <w:numId w:val="2"/>
        </w:numPr>
        <w:spacing w:after="80"/>
      </w:pPr>
      <w:r>
        <w:rPr>
          <w:rFonts w:ascii="Arial" w:cs="Arial" w:eastAsia="Arial" w:hAnsi="Arial"/>
          <w:sz w:val="22"/>
          <w:szCs w:val="22"/>
        </w:rPr>
        <w:t xml:space="preserve">Business name, address, GST number, PAN</w:t>
      </w:r>
    </w:p>
    <w:p>
      <w:pPr>
        <w:pStyle w:val="ListParagraph"/>
        <w:numPr>
          <w:ilvl w:val="0"/>
          <w:numId w:val="2"/>
        </w:numPr>
        <w:spacing w:after="80"/>
      </w:pPr>
      <w:r>
        <w:rPr>
          <w:rFonts w:ascii="Arial" w:cs="Arial" w:eastAsia="Arial" w:hAnsi="Arial"/>
          <w:sz w:val="22"/>
          <w:szCs w:val="22"/>
        </w:rPr>
        <w:t xml:space="preserve">Owner/admin name, email, phone number</w:t>
      </w:r>
    </w:p>
    <w:p>
      <w:pPr>
        <w:pStyle w:val="ListParagraph"/>
        <w:numPr>
          <w:ilvl w:val="0"/>
          <w:numId w:val="2"/>
        </w:numPr>
        <w:spacing w:after="80"/>
      </w:pPr>
      <w:r>
        <w:rPr>
          <w:rFonts w:ascii="Arial" w:cs="Arial" w:eastAsia="Arial" w:hAnsi="Arial"/>
          <w:sz w:val="22"/>
          <w:szCs w:val="22"/>
        </w:rPr>
        <w:t xml:space="preserve">Payment information (processed by Stripe — we do not store card numbers)</w:t>
      </w:r>
    </w:p>
    <w:p>
      <w:pPr>
        <w:pStyle w:val="ListParagraph"/>
        <w:numPr>
          <w:ilvl w:val="0"/>
          <w:numId w:val="2"/>
        </w:numPr>
        <w:spacing w:after="80"/>
      </w:pPr>
      <w:r>
        <w:rPr>
          <w:rFonts w:ascii="Arial" w:cs="Arial" w:eastAsia="Arial" w:hAnsi="Arial"/>
          <w:sz w:val="22"/>
          <w:szCs w:val="22"/>
        </w:rPr>
        <w:t xml:space="preserve">Menu items, prices, categories, images uploaded to the platform</w:t>
      </w:r>
    </w:p>
    <w:p>
      <w:pPr>
        <w:pStyle w:val="Heading2"/>
        <w:spacing w:after="120" w:before="240"/>
      </w:pPr>
      <w:r>
        <w:rPr>
          <w:rFonts w:ascii="Arial" w:cs="Arial" w:eastAsia="Arial" w:hAnsi="Arial"/>
          <w:b/>
          <w:bCs/>
          <w:color w:val="2E75B6"/>
          <w:sz w:val="26"/>
          <w:szCs w:val="26"/>
        </w:rPr>
        <w:t xml:space="preserve">2.2 Customer Data (collected on behalf of restaurants)</w:t>
      </w:r>
    </w:p>
    <w:p>
      <w:pPr>
        <w:pStyle w:val="ListParagraph"/>
        <w:numPr>
          <w:ilvl w:val="0"/>
          <w:numId w:val="2"/>
        </w:numPr>
        <w:spacing w:after="80"/>
      </w:pPr>
      <w:r>
        <w:rPr>
          <w:rFonts w:ascii="Arial" w:cs="Arial" w:eastAsia="Arial" w:hAnsi="Arial"/>
          <w:sz w:val="22"/>
          <w:szCs w:val="22"/>
        </w:rPr>
        <w:t xml:space="preserve">Device fingerprint for seat recognition (no personal identity)</w:t>
      </w:r>
    </w:p>
    <w:p>
      <w:pPr>
        <w:pStyle w:val="ListParagraph"/>
        <w:numPr>
          <w:ilvl w:val="0"/>
          <w:numId w:val="2"/>
        </w:numPr>
        <w:spacing w:after="80"/>
      </w:pPr>
      <w:r>
        <w:rPr>
          <w:rFonts w:ascii="Arial" w:cs="Arial" w:eastAsia="Arial" w:hAnsi="Arial"/>
          <w:sz w:val="22"/>
          <w:szCs w:val="22"/>
        </w:rPr>
        <w:t xml:space="preserve">Order history tied to anonymous session tokens</w:t>
      </w:r>
    </w:p>
    <w:p>
      <w:pPr>
        <w:pStyle w:val="ListParagraph"/>
        <w:numPr>
          <w:ilvl w:val="0"/>
          <w:numId w:val="2"/>
        </w:numPr>
        <w:spacing w:after="80"/>
      </w:pPr>
      <w:r>
        <w:rPr>
          <w:rFonts w:ascii="Arial" w:cs="Arial" w:eastAsia="Arial" w:hAnsi="Arial"/>
          <w:sz w:val="22"/>
          <w:szCs w:val="22"/>
        </w:rPr>
        <w:t xml:space="preserve">Feedback and ratings (optional, anonymous by default)</w:t>
      </w:r>
    </w:p>
    <w:p>
      <w:pPr>
        <w:pStyle w:val="Heading2"/>
        <w:spacing w:after="120" w:before="240"/>
      </w:pPr>
      <w:r>
        <w:rPr>
          <w:rFonts w:ascii="Arial" w:cs="Arial" w:eastAsia="Arial" w:hAnsi="Arial"/>
          <w:b/>
          <w:bCs/>
          <w:color w:val="2E75B6"/>
          <w:sz w:val="26"/>
          <w:szCs w:val="26"/>
        </w:rPr>
        <w:t xml:space="preserve">2.3 Usage Data</w:t>
      </w:r>
    </w:p>
    <w:p>
      <w:pPr>
        <w:pStyle w:val="ListParagraph"/>
        <w:numPr>
          <w:ilvl w:val="0"/>
          <w:numId w:val="2"/>
        </w:numPr>
        <w:spacing w:after="80"/>
      </w:pPr>
      <w:r>
        <w:rPr>
          <w:rFonts w:ascii="Arial" w:cs="Arial" w:eastAsia="Arial" w:hAnsi="Arial"/>
          <w:sz w:val="22"/>
          <w:szCs w:val="22"/>
        </w:rPr>
        <w:t xml:space="preserve">Log files, IP addresses, browser type, pages visited</w:t>
      </w:r>
    </w:p>
    <w:p>
      <w:pPr>
        <w:pStyle w:val="ListParagraph"/>
        <w:numPr>
          <w:ilvl w:val="0"/>
          <w:numId w:val="2"/>
        </w:numPr>
        <w:spacing w:after="80"/>
      </w:pPr>
      <w:r>
        <w:rPr>
          <w:rFonts w:ascii="Arial" w:cs="Arial" w:eastAsia="Arial" w:hAnsi="Arial"/>
          <w:sz w:val="22"/>
          <w:szCs w:val="22"/>
        </w:rPr>
        <w:t xml:space="preserve">Feature usage analytics (aggregated, no personal identification)</w:t>
      </w:r>
    </w:p>
    <w:p>
      <w:pPr>
        <w:pStyle w:val="ListParagraph"/>
        <w:numPr>
          <w:ilvl w:val="0"/>
          <w:numId w:val="2"/>
        </w:numPr>
        <w:spacing w:after="80"/>
      </w:pPr>
      <w:r>
        <w:rPr>
          <w:rFonts w:ascii="Arial" w:cs="Arial" w:eastAsia="Arial" w:hAnsi="Arial"/>
          <w:sz w:val="22"/>
          <w:szCs w:val="22"/>
        </w:rPr>
        <w:t xml:space="preserve">Error reports and performance metrics</w:t>
      </w:r>
    </w:p>
    <w:p>
      <w:pPr>
        <w:spacing w:after="160"/>
      </w:pPr>
    </w:p>
    <w:p>
      <w:pPr>
        <w:pStyle w:val="Heading1"/>
        <w:spacing w:after="160" w:before="360"/>
      </w:pPr>
      <w:r>
        <w:rPr>
          <w:rFonts w:ascii="Arial" w:cs="Arial" w:eastAsia="Arial" w:hAnsi="Arial"/>
          <w:b/>
          <w:bCs/>
          <w:color w:val="1F4E79"/>
          <w:sz w:val="32"/>
          <w:szCs w:val="32"/>
        </w:rPr>
        <w:t xml:space="preserve">3. How We Use Information</w:t>
      </w:r>
    </w:p>
    <w:p>
      <w:pPr>
        <w:pStyle w:val="ListParagraph"/>
        <w:numPr>
          <w:ilvl w:val="0"/>
          <w:numId w:val="3"/>
        </w:numPr>
        <w:spacing w:after="80"/>
      </w:pPr>
      <w:r>
        <w:rPr>
          <w:rFonts w:ascii="Arial" w:cs="Arial" w:eastAsia="Arial" w:hAnsi="Arial"/>
          <w:sz w:val="22"/>
          <w:szCs w:val="22"/>
        </w:rPr>
        <w:t xml:space="preserve">Provide, maintain, and improve the Service</w:t>
      </w:r>
    </w:p>
    <w:p>
      <w:pPr>
        <w:pStyle w:val="ListParagraph"/>
        <w:numPr>
          <w:ilvl w:val="0"/>
          <w:numId w:val="3"/>
        </w:numPr>
        <w:spacing w:after="80"/>
      </w:pPr>
      <w:r>
        <w:rPr>
          <w:rFonts w:ascii="Arial" w:cs="Arial" w:eastAsia="Arial" w:hAnsi="Arial"/>
          <w:sz w:val="22"/>
          <w:szCs w:val="22"/>
        </w:rPr>
        <w:t xml:space="preserve">Process payments and send transactional emails</w:t>
      </w:r>
    </w:p>
    <w:p>
      <w:pPr>
        <w:pStyle w:val="ListParagraph"/>
        <w:numPr>
          <w:ilvl w:val="0"/>
          <w:numId w:val="3"/>
        </w:numPr>
        <w:spacing w:after="80"/>
      </w:pPr>
      <w:r>
        <w:rPr>
          <w:rFonts w:ascii="Arial" w:cs="Arial" w:eastAsia="Arial" w:hAnsi="Arial"/>
          <w:sz w:val="22"/>
          <w:szCs w:val="22"/>
        </w:rPr>
        <w:t xml:space="preserve">Send product updates and service announcements (opt-out available)</w:t>
      </w:r>
    </w:p>
    <w:p>
      <w:pPr>
        <w:pStyle w:val="ListParagraph"/>
        <w:numPr>
          <w:ilvl w:val="0"/>
          <w:numId w:val="3"/>
        </w:numPr>
        <w:spacing w:after="80"/>
      </w:pPr>
      <w:r>
        <w:rPr>
          <w:rFonts w:ascii="Arial" w:cs="Arial" w:eastAsia="Arial" w:hAnsi="Arial"/>
          <w:sz w:val="22"/>
          <w:szCs w:val="22"/>
        </w:rPr>
        <w:t xml:space="preserve">Analyse usage patterns to improve features</w:t>
      </w:r>
    </w:p>
    <w:p>
      <w:pPr>
        <w:pStyle w:val="ListParagraph"/>
        <w:numPr>
          <w:ilvl w:val="0"/>
          <w:numId w:val="3"/>
        </w:numPr>
        <w:spacing w:after="80"/>
      </w:pPr>
      <w:r>
        <w:rPr>
          <w:rFonts w:ascii="Arial" w:cs="Arial" w:eastAsia="Arial" w:hAnsi="Arial"/>
          <w:sz w:val="22"/>
          <w:szCs w:val="22"/>
        </w:rPr>
        <w:t xml:space="preserve">Comply with legal obligations</w:t>
      </w:r>
    </w:p>
    <w:p>
      <w:pPr>
        <w:pStyle w:val="ListParagraph"/>
        <w:numPr>
          <w:ilvl w:val="0"/>
          <w:numId w:val="3"/>
        </w:numPr>
        <w:spacing w:after="80"/>
      </w:pPr>
      <w:r>
        <w:rPr>
          <w:rFonts w:ascii="Arial" w:cs="Arial" w:eastAsia="Arial" w:hAnsi="Arial"/>
          <w:sz w:val="22"/>
          <w:szCs w:val="22"/>
        </w:rPr>
        <w:t xml:space="preserve">Detect and prevent fraud and abuse</w:t>
      </w:r>
    </w:p>
    <w:p>
      <w:pPr>
        <w:spacing w:after="160"/>
      </w:pPr>
    </w:p>
    <w:p>
      <w:pPr>
        <w:pStyle w:val="Heading1"/>
        <w:spacing w:after="160" w:before="360"/>
      </w:pPr>
      <w:r>
        <w:rPr>
          <w:rFonts w:ascii="Arial" w:cs="Arial" w:eastAsia="Arial" w:hAnsi="Arial"/>
          <w:b/>
          <w:bCs/>
          <w:color w:val="1F4E79"/>
          <w:sz w:val="32"/>
          <w:szCs w:val="32"/>
        </w:rPr>
        <w:t xml:space="preserve">4. Data Sharing</w:t>
      </w:r>
    </w:p>
    <w:p>
      <w:pPr>
        <w:spacing w:after="120"/>
      </w:pPr>
      <w:r>
        <w:rPr>
          <w:rFonts w:ascii="Arial" w:cs="Arial" w:eastAsia="Arial" w:hAnsi="Arial"/>
          <w:sz w:val="22"/>
          <w:szCs w:val="22"/>
        </w:rPr>
        <w:t xml:space="preserve">We do not sell personal data. We share data only with: (a) Supabase (database hosting — data stored in India/Singapore regions); (b) Stripe (payment processing); (c) Vercel (application hosting); (d) law enforcement when required by law.</w:t>
      </w:r>
    </w:p>
    <w:p>
      <w:pPr>
        <w:spacing w:after="160"/>
      </w:pPr>
    </w:p>
    <w:p>
      <w:pPr>
        <w:pStyle w:val="Heading1"/>
        <w:spacing w:after="160" w:before="360"/>
      </w:pPr>
      <w:r>
        <w:rPr>
          <w:rFonts w:ascii="Arial" w:cs="Arial" w:eastAsia="Arial" w:hAnsi="Arial"/>
          <w:b/>
          <w:bCs/>
          <w:color w:val="1F4E79"/>
          <w:sz w:val="32"/>
          <w:szCs w:val="32"/>
        </w:rPr>
        <w:t xml:space="preserve">5. Data Retention</w:t>
      </w:r>
    </w:p>
    <w:p>
      <w:pPr>
        <w:spacing w:after="120"/>
      </w:pPr>
      <w:r>
        <w:rPr>
          <w:rFonts w:ascii="Arial" w:cs="Arial" w:eastAsia="Arial" w:hAnsi="Arial"/>
          <w:sz w:val="22"/>
          <w:szCs w:val="22"/>
        </w:rPr>
        <w:t xml:space="preserve">Restaurant data is retained for the duration of the subscription plus 90 days. After account deletion, data is purged within 30 days. Logs are retained for 12 months. Anonymised analytics may be retained indefinitely.</w:t>
      </w:r>
    </w:p>
    <w:p>
      <w:pPr>
        <w:spacing w:after="160"/>
      </w:pPr>
    </w:p>
    <w:p>
      <w:pPr>
        <w:pStyle w:val="Heading1"/>
        <w:spacing w:after="160" w:before="360"/>
      </w:pPr>
      <w:r>
        <w:rPr>
          <w:rFonts w:ascii="Arial" w:cs="Arial" w:eastAsia="Arial" w:hAnsi="Arial"/>
          <w:b/>
          <w:bCs/>
          <w:color w:val="1F4E79"/>
          <w:sz w:val="32"/>
          <w:szCs w:val="32"/>
        </w:rPr>
        <w:t xml:space="preserve">6. Security</w:t>
      </w:r>
    </w:p>
    <w:p>
      <w:pPr>
        <w:spacing w:after="120"/>
      </w:pPr>
      <w:r>
        <w:rPr>
          <w:rFonts w:ascii="Arial" w:cs="Arial" w:eastAsia="Arial" w:hAnsi="Arial"/>
          <w:sz w:val="22"/>
          <w:szCs w:val="22"/>
        </w:rPr>
        <w:t xml:space="preserve">We implement: TLS 1.3 encryption in transit; AES-256 encryption at rest; Row Level Security (RLS) isolating all restaurant data; multi-factor authentication; regular security audits; SOC 2-aligned controls.</w:t>
      </w:r>
    </w:p>
    <w:p>
      <w:pPr>
        <w:spacing w:after="160"/>
      </w:pPr>
    </w:p>
    <w:p>
      <w:pPr>
        <w:pStyle w:val="Heading1"/>
        <w:spacing w:after="160" w:before="360"/>
      </w:pPr>
      <w:r>
        <w:rPr>
          <w:rFonts w:ascii="Arial" w:cs="Arial" w:eastAsia="Arial" w:hAnsi="Arial"/>
          <w:b/>
          <w:bCs/>
          <w:color w:val="1F4E79"/>
          <w:sz w:val="32"/>
          <w:szCs w:val="32"/>
        </w:rPr>
        <w:t xml:space="preserve">7. Your Rights (under DPDP Act 2023, India)</w:t>
      </w:r>
    </w:p>
    <w:p>
      <w:pPr>
        <w:pStyle w:val="ListParagraph"/>
        <w:numPr>
          <w:ilvl w:val="0"/>
          <w:numId w:val="2"/>
        </w:numPr>
        <w:spacing w:after="80"/>
      </w:pPr>
      <w:r>
        <w:rPr>
          <w:rFonts w:ascii="Arial" w:cs="Arial" w:eastAsia="Arial" w:hAnsi="Arial"/>
          <w:sz w:val="22"/>
          <w:szCs w:val="22"/>
        </w:rPr>
        <w:t xml:space="preserve">Right to access your personal data we hold</w:t>
      </w:r>
    </w:p>
    <w:p>
      <w:pPr>
        <w:pStyle w:val="ListParagraph"/>
        <w:numPr>
          <w:ilvl w:val="0"/>
          <w:numId w:val="2"/>
        </w:numPr>
        <w:spacing w:after="80"/>
      </w:pPr>
      <w:r>
        <w:rPr>
          <w:rFonts w:ascii="Arial" w:cs="Arial" w:eastAsia="Arial" w:hAnsi="Arial"/>
          <w:sz w:val="22"/>
          <w:szCs w:val="22"/>
        </w:rPr>
        <w:t xml:space="preserve">Right to correction of inaccurate data</w:t>
      </w:r>
    </w:p>
    <w:p>
      <w:pPr>
        <w:pStyle w:val="ListParagraph"/>
        <w:numPr>
          <w:ilvl w:val="0"/>
          <w:numId w:val="2"/>
        </w:numPr>
        <w:spacing w:after="80"/>
      </w:pPr>
      <w:r>
        <w:rPr>
          <w:rFonts w:ascii="Arial" w:cs="Arial" w:eastAsia="Arial" w:hAnsi="Arial"/>
          <w:sz w:val="22"/>
          <w:szCs w:val="22"/>
        </w:rPr>
        <w:t xml:space="preserve">Right to erasure of data (subject to legal retention requirements)</w:t>
      </w:r>
    </w:p>
    <w:p>
      <w:pPr>
        <w:pStyle w:val="ListParagraph"/>
        <w:numPr>
          <w:ilvl w:val="0"/>
          <w:numId w:val="2"/>
        </w:numPr>
        <w:spacing w:after="80"/>
      </w:pPr>
      <w:r>
        <w:rPr>
          <w:rFonts w:ascii="Arial" w:cs="Arial" w:eastAsia="Arial" w:hAnsi="Arial"/>
          <w:sz w:val="22"/>
          <w:szCs w:val="22"/>
        </w:rPr>
        <w:t xml:space="preserve">Right to withdraw consent at any time</w:t>
      </w:r>
    </w:p>
    <w:p>
      <w:pPr>
        <w:pStyle w:val="ListParagraph"/>
        <w:numPr>
          <w:ilvl w:val="0"/>
          <w:numId w:val="2"/>
        </w:numPr>
        <w:spacing w:after="80"/>
      </w:pPr>
      <w:r>
        <w:rPr>
          <w:rFonts w:ascii="Arial" w:cs="Arial" w:eastAsia="Arial" w:hAnsi="Arial"/>
          <w:sz w:val="22"/>
          <w:szCs w:val="22"/>
        </w:rPr>
        <w:t xml:space="preserve">Right to lodge a complaint with the Data Protection Board of India</w:t>
      </w:r>
    </w:p>
    <w:p>
      <w:pPr>
        <w:spacing w:after="120"/>
      </w:pPr>
      <w:r>
        <w:rPr>
          <w:rFonts w:ascii="Arial" w:cs="Arial" w:eastAsia="Arial" w:hAnsi="Arial"/>
          <w:sz w:val="22"/>
          <w:szCs w:val="22"/>
        </w:rPr>
        <w:t xml:space="preserve">To exercise these rights, email: privacy@zappy.ind.in</w:t>
      </w:r>
    </w:p>
    <w:p>
      <w:pPr>
        <w:spacing w:after="160"/>
      </w:pPr>
    </w:p>
    <w:p>
      <w:pPr>
        <w:pStyle w:val="Heading1"/>
        <w:spacing w:after="160" w:before="360"/>
      </w:pPr>
      <w:r>
        <w:rPr>
          <w:rFonts w:ascii="Arial" w:cs="Arial" w:eastAsia="Arial" w:hAnsi="Arial"/>
          <w:b/>
          <w:bCs/>
          <w:color w:val="1F4E79"/>
          <w:sz w:val="32"/>
          <w:szCs w:val="32"/>
        </w:rPr>
        <w:t xml:space="preserve">8. Cookies</w:t>
      </w:r>
    </w:p>
    <w:p>
      <w:pPr>
        <w:spacing w:after="120"/>
      </w:pPr>
      <w:r>
        <w:rPr>
          <w:rFonts w:ascii="Arial" w:cs="Arial" w:eastAsia="Arial" w:hAnsi="Arial"/>
          <w:sz w:val="22"/>
          <w:szCs w:val="22"/>
        </w:rPr>
        <w:t xml:space="preserve">We use essential cookies for authentication and session management. We use analytics cookies (aggregated, privacy-preserving) to understand feature usage. You may disable non-essential cookies in your browser settings.</w:t>
      </w:r>
    </w:p>
    <w:p>
      <w:pPr>
        <w:spacing w:after="160"/>
      </w:pPr>
    </w:p>
    <w:p>
      <w:pPr>
        <w:pStyle w:val="Heading1"/>
        <w:spacing w:after="160" w:before="360"/>
      </w:pPr>
      <w:r>
        <w:rPr>
          <w:rFonts w:ascii="Arial" w:cs="Arial" w:eastAsia="Arial" w:hAnsi="Arial"/>
          <w:b/>
          <w:bCs/>
          <w:color w:val="1F4E79"/>
          <w:sz w:val="32"/>
          <w:szCs w:val="32"/>
        </w:rPr>
        <w:t xml:space="preserve">9. Children</w:t>
      </w:r>
    </w:p>
    <w:p>
      <w:pPr>
        <w:spacing w:after="120"/>
      </w:pPr>
      <w:r>
        <w:rPr>
          <w:rFonts w:ascii="Arial" w:cs="Arial" w:eastAsia="Arial" w:hAnsi="Arial"/>
          <w:sz w:val="22"/>
          <w:szCs w:val="22"/>
        </w:rPr>
        <w:t xml:space="preserve">The Service is not intended for users under 18. We do not knowingly collect data from minors.</w:t>
      </w:r>
    </w:p>
    <w:p>
      <w:pPr>
        <w:spacing w:after="160"/>
      </w:pPr>
    </w:p>
    <w:p>
      <w:pPr>
        <w:pStyle w:val="Heading1"/>
        <w:spacing w:after="160" w:before="360"/>
      </w:pPr>
      <w:r>
        <w:rPr>
          <w:rFonts w:ascii="Arial" w:cs="Arial" w:eastAsia="Arial" w:hAnsi="Arial"/>
          <w:b/>
          <w:bCs/>
          <w:color w:val="1F4E79"/>
          <w:sz w:val="32"/>
          <w:szCs w:val="32"/>
        </w:rPr>
        <w:t xml:space="preserve">10. Changes</w:t>
      </w:r>
    </w:p>
    <w:p>
      <w:pPr>
        <w:spacing w:after="120"/>
      </w:pPr>
      <w:r>
        <w:rPr>
          <w:rFonts w:ascii="Arial" w:cs="Arial" w:eastAsia="Arial" w:hAnsi="Arial"/>
          <w:sz w:val="22"/>
          <w:szCs w:val="22"/>
        </w:rPr>
        <w:t xml:space="preserve">We will notify you of material changes via email and platform notice with at least 30 days before the new policy takes effect.</w:t>
      </w:r>
    </w:p>
    <w:p>
      <w:pPr>
        <w:spacing w:after="160"/>
      </w:pPr>
    </w:p>
    <w:p>
      <w:pPr>
        <w:pStyle w:val="Heading1"/>
        <w:spacing w:after="160" w:before="360"/>
      </w:pPr>
      <w:r>
        <w:rPr>
          <w:rFonts w:ascii="Arial" w:cs="Arial" w:eastAsia="Arial" w:hAnsi="Arial"/>
          <w:b/>
          <w:bCs/>
          <w:color w:val="1F4E79"/>
          <w:sz w:val="32"/>
          <w:szCs w:val="32"/>
        </w:rPr>
        <w:t xml:space="preserve">11. Contact</w:t>
      </w:r>
    </w:p>
    <w:p>
      <w:pPr>
        <w:spacing w:after="120"/>
      </w:pPr>
      <w:r>
        <w:rPr>
          <w:rFonts w:ascii="Arial" w:cs="Arial" w:eastAsia="Arial" w:hAnsi="Arial"/>
          <w:sz w:val="22"/>
          <w:szCs w:val="22"/>
        </w:rPr>
        <w:t xml:space="preserve">Data Protection Officer: privacy@zappy.ind.in  |  Zappy Technologies Private Limited  |  www.zappy.ind.in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z="6" w:space="1"/>
      </w:pBdr>
      <w:spacing w:after="160"/>
    </w:pPr>
  </w:p>
  <w:p>
    <w:r>
      <w:rPr>
        <w:rFonts w:ascii="Arial" w:cs="Arial" w:eastAsia="Arial" w:hAnsi="Arial"/>
        <w:color w:val="999999"/>
        <w:sz w:val="18"/>
        <w:szCs w:val="18"/>
      </w:rPr>
      <w:t xml:space="preserve">Zappy Restaurant Management Platform  ·  www.zappy.ind.in  ·  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Zappy Technologies Private Limited  ·  Privacy Policy</w:t>
    </w:r>
  </w:p>
  <w:p>
    <w:pPr>
      <w:pBdr>
        <w:bottom w:val="single" w:color="CCCCCC" w:sz="6" w:space="1"/>
      </w:pBdr>
      <w:spacing w:after="1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2026-06-24T20:14:40.079Z</dcterms:created>
  <dcterms:modified xsi:type="dcterms:W3CDTF">2026-06-24T20:14:40.079Z</dcterms:modified>
</cp:coreProperties>
</file>

<file path=docProps/custom.xml><?xml version="1.0" encoding="utf-8"?>
<Properties xmlns="http://schemas.openxmlformats.org/officeDocument/2006/custom-properties" xmlns:vt="http://schemas.openxmlformats.org/officeDocument/2006/docPropsVTypes"/>
</file>