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9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5C0" w:rsidRDefault="00FA55C0">
          <w:pPr>
            <w:pStyle w:val="a3"/>
          </w:pPr>
          <w:r>
            <w:t>Оглавление</w:t>
          </w:r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65611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1. Понятие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2" w:history="1">
            <w:r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2. Отличие информации от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_Toc200365612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3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3. Статическое и динамическое состояние информации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_Toc200365613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4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4. Характеристики и основные виды информации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_Toc200365614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2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5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5. Архитектура открытых систем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_Toc200365615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2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6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6. Основные понятия архитектуры информационных сетей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_Toc200365616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3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7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7. Класс информационных систем и сетей как открытые информационные системы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_Toc200365617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3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8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8. Модели и структуры информационных систем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_Toc200365618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3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19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9. Информационные ресурсы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_Toc200365619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4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0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12. Компоненты информационных систем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_Toc200365620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4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1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14. Безопасность информации в системе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_Toc200365621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4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2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17. Классификация ИС по виду информации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_Toc200365622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5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3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18. Предметные области ИС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_Toc200365623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5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4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19. Архитектуры информационных систем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_Toc200365624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6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5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20. Эталонная модель взаимодействия открытых систем (OSI)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_Toc200365625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6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6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22–29. Уровни модели OSI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_Toc200365626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7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7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22. Уровни модели OSI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_Toc200365627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7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8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23. Прикладной уровень (Application Layer, 7)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_Toc200365628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7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29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24. Представительский уровень (Presentation Layer, 6)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_Toc200365629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7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0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25. Сеансовый уровень (Session Layer, 5)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_Toc200365630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1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26. Транспортный уровень (Transport Layer, 4)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_Toc200365631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2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27. Сетевой уровень (Network Layer, 3)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_Toc200365632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3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28. Канальный уровень (Data Link Layer, 2)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_Toc200365633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4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29. Физический уровень (Physical Layer, 1)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_Toc200365634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5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30. Протоколы TCP/IP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_Toc200365635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8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6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31. Протоколы IPX/SPX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_Toc200365636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9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7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1–3. Интерфейсы информационных систем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_Toc200365637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9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8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1. Текстовые интерфейсы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_Toc200365638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9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39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2. Смешанные интерфейсы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_Toc200365639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9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0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3. Графические интерфейсы (GUI)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_Toc200365640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10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1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4. Многозвенные архитектуры ИС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_Toc200365641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10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2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5."Толстые" и "тонкие" клиенты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_Toc200365642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10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3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6. Понятие спецификаций ИС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_Toc200365643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13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437E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0365644" w:history="1">
            <w:r w:rsidR="00FA55C0" w:rsidRPr="008E7B91">
              <w:rPr>
                <w:rStyle w:val="a4"/>
                <w:rFonts w:ascii="Times New Roman" w:hAnsi="Times New Roman" w:cs="Times New Roman"/>
                <w:b/>
                <w:noProof/>
              </w:rPr>
              <w:t>29. Понятие базы данных (БД)</w:t>
            </w:r>
            <w:r w:rsidR="00FA55C0">
              <w:rPr>
                <w:noProof/>
                <w:webHidden/>
              </w:rPr>
              <w:tab/>
            </w:r>
            <w:r w:rsidR="00FA55C0">
              <w:rPr>
                <w:noProof/>
                <w:webHidden/>
              </w:rPr>
              <w:fldChar w:fldCharType="begin"/>
            </w:r>
            <w:r w:rsidR="00FA55C0">
              <w:rPr>
                <w:noProof/>
                <w:webHidden/>
              </w:rPr>
              <w:instrText xml:space="preserve"> PAGEREF _Toc200365644 \h </w:instrText>
            </w:r>
            <w:r w:rsidR="00FA55C0">
              <w:rPr>
                <w:noProof/>
                <w:webHidden/>
              </w:rPr>
            </w:r>
            <w:r w:rsidR="00FA55C0">
              <w:rPr>
                <w:noProof/>
                <w:webHidden/>
              </w:rPr>
              <w:fldChar w:fldCharType="separate"/>
            </w:r>
            <w:r w:rsidR="00FA55C0">
              <w:rPr>
                <w:noProof/>
                <w:webHidden/>
              </w:rPr>
              <w:t>13</w:t>
            </w:r>
            <w:r w:rsidR="00FA55C0">
              <w:rPr>
                <w:noProof/>
                <w:webHidden/>
              </w:rPr>
              <w:fldChar w:fldCharType="end"/>
            </w:r>
          </w:hyperlink>
        </w:p>
        <w:p w:rsidR="00FA55C0" w:rsidRDefault="00FA55C0">
          <w:r>
            <w:rPr>
              <w:b/>
              <w:bCs/>
            </w:rPr>
            <w:fldChar w:fldCharType="end"/>
          </w:r>
        </w:p>
      </w:sdtContent>
    </w:sdt>
    <w:p w:rsidR="00FA55C0" w:rsidRDefault="00FA55C0" w:rsidP="001854B3">
      <w:pPr>
        <w:pStyle w:val="1"/>
        <w:rPr>
          <w:rFonts w:ascii="Times New Roman" w:hAnsi="Times New Roman" w:cs="Times New Roman"/>
          <w:b/>
        </w:rPr>
      </w:pPr>
    </w:p>
    <w:p w:rsidR="00FA55C0" w:rsidRDefault="00FA55C0" w:rsidP="001854B3">
      <w:pPr>
        <w:pStyle w:val="1"/>
        <w:rPr>
          <w:rFonts w:ascii="Times New Roman" w:hAnsi="Times New Roman" w:cs="Times New Roman"/>
          <w:b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0" w:name="_Toc200365611"/>
      <w:r w:rsidRPr="001854B3">
        <w:rPr>
          <w:rFonts w:ascii="Times New Roman" w:hAnsi="Times New Roman" w:cs="Times New Roman"/>
          <w:b/>
        </w:rPr>
        <w:t>1. Понятие информации</w:t>
      </w:r>
      <w:bookmarkEnd w:id="0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8928D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Информация – это сведения, знания или данные, которые передаются, обрабатываются, хранятся и используются для принятия решений. В более широком смысле информация – это абстрактное понятие, отражающее меру упорядоченности системы и уменьшающее неопределенность.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Основные аспекты информации: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Семантический (смысл, содержание).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Синтаксический (форма представления).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Прагматический (полезность для получателя).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1" w:name="_Toc200365612"/>
      <w:r w:rsidRPr="001854B3">
        <w:rPr>
          <w:rFonts w:ascii="Times New Roman" w:hAnsi="Times New Roman" w:cs="Times New Roman"/>
          <w:b/>
        </w:rPr>
        <w:t>2. Отличие информации от данных</w:t>
      </w:r>
      <w:bookmarkEnd w:id="1"/>
      <w:r w:rsidRPr="001854B3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Данные — это необработанные факты, цифры, символы или сигналы, которые сами по себе не несут смысловой нагрузки. Это фиксированные сведения о событиях и явлениях, которые хранятся на определённых носителях.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Информация возникает в результате целенаправленной обработки, анализа и интерпретации данных. Это данные, помещённые в контекст, структурированные и представленные в форме, пригодной для принятия решений.</w:t>
      </w:r>
    </w:p>
    <w:p w:rsidR="000A24F3" w:rsidRPr="001854B3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Таким образом, данные — это сырьё, а информация — готовый продукт.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2" w:name="_Toc200365613"/>
      <w:r w:rsidRPr="001854B3">
        <w:rPr>
          <w:rFonts w:ascii="Times New Roman" w:hAnsi="Times New Roman" w:cs="Times New Roman"/>
          <w:b/>
        </w:rPr>
        <w:lastRenderedPageBreak/>
        <w:t>3. Статическое и динамическое состояние информации</w:t>
      </w:r>
      <w:bookmarkEnd w:id="2"/>
      <w:r w:rsidRPr="001854B3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Статическое состояние информации характерно для процесса хранения и накопления данных, которые передаются в виде баз данных. Например, статья о компании, контактная информация, рекламный текст.</w:t>
      </w:r>
    </w:p>
    <w:p w:rsidR="000A24F3" w:rsidRPr="001854B3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Динамическое состояние информации — это движение данных в процессе коммуникации по каналам связи. Примеры: фотогалерея, новости, каталог товаров или услуг.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3" w:name="_Toc200365614"/>
      <w:r w:rsidRPr="001854B3">
        <w:rPr>
          <w:rFonts w:ascii="Times New Roman" w:hAnsi="Times New Roman" w:cs="Times New Roman"/>
          <w:b/>
        </w:rPr>
        <w:t>4. Характеристики и основные виды информации</w:t>
      </w:r>
      <w:bookmarkEnd w:id="3"/>
      <w:r w:rsidRPr="001854B3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По способу восприятия: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Визуальная – воспринимается зрением (текст, графика, видео).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Аудиальная – воспринимается слухом (звуки, речь, музыка).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Тактильная – воспринимается через осязание (шрифт Брайля, вибрации).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Обонятельная и вкусовая – редко используются в ИТ, но могут применяться в специализированных системах.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По форме представления: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Текстовая – символы, буквы, цифры (документы, сообщения).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Числовая – количественные данные (статистика, финансы).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Графическая – изображения, схемы, диаграммы.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Звуковая – аудиозаписи, голосовые сообщения.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Видеоинформация – движущиеся изображения (фильмы, видеотрансляции).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По назначению: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Массовая – для широкой аудитории (новости, реклама).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Специальная – для узкого круга (научные данные, техдокументация).</w:t>
      </w:r>
    </w:p>
    <w:p w:rsidR="000A24F3" w:rsidRPr="001854B3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lastRenderedPageBreak/>
        <w:t>Личная – персональные данные (переписка, фото).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4" w:name="_Toc200365615"/>
      <w:r w:rsidRPr="001854B3">
        <w:rPr>
          <w:rFonts w:ascii="Times New Roman" w:hAnsi="Times New Roman" w:cs="Times New Roman"/>
          <w:b/>
        </w:rPr>
        <w:t>5. Архитектура открытых систем</w:t>
      </w:r>
      <w:bookmarkEnd w:id="4"/>
      <w:r w:rsidRPr="001854B3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Архитектура открытых систем — это иерархическое описание внешнего облика системы и её компонентов с точки зрения различных специалистов: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пользователя (пользовательский интерфейс)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проектировщика системы (среда проектирования)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прикладного программиста (системы и инструментальные средства/среды программирования)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системного программиста (архитектура ЭВМ)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разработчика аппаратуры (интерфейсы оборудования)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Открытая архитектура — это фундаментальный подход к проектированию информационных систем, где ключевым принципом выступает возможность лёгкой интеграции новых компонентов. Главное преимущество такого подхода — обеспечение совместимости различных элементов системы без необходимости их полной переработки или замены.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Некоторые базовые характеристики открытой архитектуры: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 xml:space="preserve">стандартизированные интерфейсы взаимодействия;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 xml:space="preserve">документированная спецификация компонентов; </w:t>
      </w:r>
    </w:p>
    <w:p w:rsidR="000A24F3" w:rsidRPr="008928DB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•</w:t>
      </w:r>
      <w:r w:rsidRPr="00EC41C1">
        <w:rPr>
          <w:rFonts w:ascii="Times New Roman" w:hAnsi="Times New Roman" w:cs="Times New Roman"/>
          <w:sz w:val="28"/>
          <w:szCs w:val="28"/>
        </w:rPr>
        <w:tab/>
        <w:t>возможность независимого развития отдельных модулей;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5" w:name="_Toc200365616"/>
      <w:r w:rsidRPr="001854B3">
        <w:rPr>
          <w:rFonts w:ascii="Times New Roman" w:hAnsi="Times New Roman" w:cs="Times New Roman"/>
          <w:b/>
        </w:rPr>
        <w:t>6. Основные понятия архитектуры информационных сетей</w:t>
      </w:r>
      <w:bookmarkEnd w:id="5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Default="008928DB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928DB">
        <w:rPr>
          <w:rFonts w:ascii="Times New Roman" w:hAnsi="Times New Roman" w:cs="Times New Roman"/>
          <w:sz w:val="28"/>
          <w:szCs w:val="28"/>
        </w:rPr>
        <w:t>Архитектура информационных сетей включает понятия, связанные с элементами, топологиями и протоколами. Эти термины описывают структуру сети, способ соединения устройств и правила обмена данными</w:t>
      </w:r>
    </w:p>
    <w:p w:rsidR="008928DB" w:rsidRPr="008928DB" w:rsidRDefault="008928DB" w:rsidP="008928DB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928DB">
        <w:rPr>
          <w:rFonts w:ascii="Times New Roman" w:hAnsi="Times New Roman" w:cs="Times New Roman"/>
          <w:sz w:val="28"/>
          <w:szCs w:val="28"/>
        </w:rPr>
        <w:t>Основные элементы</w:t>
      </w:r>
    </w:p>
    <w:p w:rsidR="008928DB" w:rsidRPr="00B03F88" w:rsidRDefault="008928DB" w:rsidP="00EC41C1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lastRenderedPageBreak/>
        <w:t>Компоненты сети. Включают компьютеры, каналы связи, сетевое оборудование (коммутаторы, маршрутизаторы) и конечные устройства (терминаторы).</w:t>
      </w:r>
    </w:p>
    <w:p w:rsidR="008928DB" w:rsidRPr="00B03F88" w:rsidRDefault="008928DB" w:rsidP="00EC41C1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Физический уровень. Обеспечивает физическое соединение между компьютерами.</w:t>
      </w:r>
    </w:p>
    <w:p w:rsidR="008928DB" w:rsidRPr="00B03F88" w:rsidRDefault="008928DB" w:rsidP="00EC41C1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Логический уровень. Программное обеспечение, которое позволяет использовать физические компоненты сети.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6" w:name="_Toc200365617"/>
      <w:r w:rsidRPr="001854B3">
        <w:rPr>
          <w:rFonts w:ascii="Times New Roman" w:hAnsi="Times New Roman" w:cs="Times New Roman"/>
          <w:b/>
        </w:rPr>
        <w:t>7. Класс информационных систем и сетей как открытые информационные системы</w:t>
      </w:r>
      <w:bookmarkEnd w:id="6"/>
      <w:r w:rsidRPr="001854B3">
        <w:rPr>
          <w:rFonts w:ascii="Times New Roman" w:hAnsi="Times New Roman" w:cs="Times New Roman"/>
          <w:b/>
        </w:rPr>
        <w:t xml:space="preserve">  </w:t>
      </w:r>
    </w:p>
    <w:p w:rsidR="00B03F88" w:rsidRPr="00B03F88" w:rsidRDefault="00B03F88" w:rsidP="00B03F88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Некоторые свойства открытых информационных систем:</w:t>
      </w:r>
    </w:p>
    <w:p w:rsidR="00B03F88" w:rsidRPr="00B03F88" w:rsidRDefault="00B03F88" w:rsidP="00EC41C1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Взаимодействие (</w:t>
      </w:r>
      <w:proofErr w:type="spellStart"/>
      <w:r w:rsidRPr="00B03F88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B03F88">
        <w:rPr>
          <w:rFonts w:ascii="Times New Roman" w:hAnsi="Times New Roman" w:cs="Times New Roman"/>
          <w:sz w:val="28"/>
          <w:szCs w:val="28"/>
        </w:rPr>
        <w:t>). Способность к взаимодействию с другими прикладными системами на локальных и (или) удалённых платформах.</w:t>
      </w:r>
    </w:p>
    <w:p w:rsidR="00B03F88" w:rsidRPr="00B03F88" w:rsidRDefault="00B03F88" w:rsidP="00EC41C1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F88">
        <w:rPr>
          <w:rFonts w:ascii="Times New Roman" w:hAnsi="Times New Roman" w:cs="Times New Roman"/>
          <w:sz w:val="28"/>
          <w:szCs w:val="28"/>
        </w:rPr>
        <w:t>Стандартизуемость</w:t>
      </w:r>
      <w:proofErr w:type="spellEnd"/>
      <w:r w:rsidRPr="00B03F88">
        <w:rPr>
          <w:rFonts w:ascii="Times New Roman" w:hAnsi="Times New Roman" w:cs="Times New Roman"/>
          <w:sz w:val="28"/>
          <w:szCs w:val="28"/>
        </w:rPr>
        <w:t>. Программные и информационные системы проектируются и разрабатываются на основе согласованных международных стандартов и предложений.</w:t>
      </w:r>
    </w:p>
    <w:p w:rsidR="00B03F88" w:rsidRPr="00B03F88" w:rsidRDefault="00B03F88" w:rsidP="00EC41C1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Расширяемость (масштабируемость). Возможность перемещения прикладных программ и передачи данных в системах и средах с различными характеристиками производительности и функциональными возможностями.</w:t>
      </w:r>
    </w:p>
    <w:p w:rsidR="00B03F88" w:rsidRPr="00B03F88" w:rsidRDefault="00B03F88" w:rsidP="00EC41C1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Мобильность (переносимость). Обеспечение возможности переноса прикладных программ и данных при модернизации или замене аппаратных платформ системы.</w:t>
      </w:r>
    </w:p>
    <w:p w:rsidR="000A24F3" w:rsidRPr="00B03F88" w:rsidRDefault="00B03F88" w:rsidP="00EC41C1">
      <w:pPr>
        <w:pStyle w:val="a5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Дружественность к пользователю. Развитые унифицированные интерфейсы в процессах взаимодействия в системе «пользователь — компьютерное устройство — программное обеспечение».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7" w:name="_Toc200365618"/>
      <w:r w:rsidRPr="001854B3">
        <w:rPr>
          <w:rFonts w:ascii="Times New Roman" w:hAnsi="Times New Roman" w:cs="Times New Roman"/>
          <w:b/>
        </w:rPr>
        <w:lastRenderedPageBreak/>
        <w:t>8. Модели и структуры информационных систем</w:t>
      </w:r>
      <w:bookmarkEnd w:id="7"/>
      <w:r w:rsidRPr="001854B3">
        <w:rPr>
          <w:rFonts w:ascii="Times New Roman" w:hAnsi="Times New Roman" w:cs="Times New Roman"/>
          <w:b/>
        </w:rPr>
        <w:t xml:space="preserve">  </w:t>
      </w:r>
    </w:p>
    <w:p w:rsidR="00B03F88" w:rsidRDefault="00B03F88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Информационная система —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Модели:  </w:t>
      </w:r>
    </w:p>
    <w:p w:rsidR="000A24F3" w:rsidRPr="00B03F88" w:rsidRDefault="000A24F3" w:rsidP="00B03F88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Централизованная (один сервер).  </w:t>
      </w:r>
    </w:p>
    <w:p w:rsidR="000A24F3" w:rsidRPr="00B03F88" w:rsidRDefault="000A24F3" w:rsidP="00B03F88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Распределённая (множество узлов).  </w:t>
      </w:r>
    </w:p>
    <w:p w:rsidR="000A24F3" w:rsidRPr="00B03F88" w:rsidRDefault="000A24F3" w:rsidP="00B03F88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Клиент-серверная (разделение на клиентов и сервер).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Структуры:  </w:t>
      </w:r>
    </w:p>
    <w:p w:rsidR="000A24F3" w:rsidRPr="00B03F88" w:rsidRDefault="000A24F3" w:rsidP="00B03F8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Физическая (аппаратная часть).  </w:t>
      </w:r>
    </w:p>
    <w:p w:rsidR="000A24F3" w:rsidRPr="00B03F88" w:rsidRDefault="000A24F3" w:rsidP="00B03F88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Логическая (программная часть, базы данных).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8" w:name="_Toc200365619"/>
      <w:r w:rsidRPr="001854B3">
        <w:rPr>
          <w:rFonts w:ascii="Times New Roman" w:hAnsi="Times New Roman" w:cs="Times New Roman"/>
          <w:b/>
        </w:rPr>
        <w:t>9. Информационные ресурсы</w:t>
      </w:r>
      <w:bookmarkEnd w:id="8"/>
      <w:r w:rsidRPr="001854B3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B03F88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Информационные ресурсы — это совокупность данных и информации, представленных в различных формах и используемых для удовлетворения информационных потребностей пользователей.</w:t>
      </w:r>
    </w:p>
    <w:p w:rsidR="00B03F88" w:rsidRPr="00B03F88" w:rsidRDefault="00B03F88" w:rsidP="00B03F88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Некоторые виды информационных ресурсов:</w:t>
      </w:r>
    </w:p>
    <w:p w:rsidR="00B03F88" w:rsidRPr="00B03F88" w:rsidRDefault="00B03F88" w:rsidP="00B03F8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Текстовые ресурсы. Книги, статьи, журналы, блоги и другие текстовые материалы.</w:t>
      </w:r>
    </w:p>
    <w:p w:rsidR="00B03F88" w:rsidRPr="00B03F88" w:rsidRDefault="00B03F88" w:rsidP="00B03F8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Мультимедийные ресурсы. Изображения, видео и аудио материалы, используемые для обучения, развлечения и коммуникации.</w:t>
      </w:r>
    </w:p>
    <w:p w:rsidR="00B03F88" w:rsidRPr="00B03F88" w:rsidRDefault="00B03F88" w:rsidP="00B03F8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Базы данных. Структурированные наборы данных, которые могут быть использованы для анализа, исследования и управления информацией.</w:t>
      </w:r>
    </w:p>
    <w:p w:rsidR="000A24F3" w:rsidRPr="00B03F88" w:rsidRDefault="00B03F88" w:rsidP="00B03F88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Электронные библиотеки и архивы. Онлайн-коллекции текстовых и мультимедийных материалов, доступных для поиска и использования.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r w:rsidRPr="001854B3">
        <w:rPr>
          <w:rFonts w:ascii="Times New Roman" w:hAnsi="Times New Roman" w:cs="Times New Roman"/>
          <w:b/>
        </w:rPr>
        <w:t xml:space="preserve"> </w:t>
      </w:r>
      <w:bookmarkStart w:id="9" w:name="_Toc200365620"/>
      <w:r w:rsidRPr="001854B3">
        <w:rPr>
          <w:rFonts w:ascii="Times New Roman" w:hAnsi="Times New Roman" w:cs="Times New Roman"/>
          <w:b/>
        </w:rPr>
        <w:t>12. Компоненты информационных систем</w:t>
      </w:r>
      <w:bookmarkEnd w:id="9"/>
      <w:r w:rsidRPr="001854B3">
        <w:rPr>
          <w:rFonts w:ascii="Times New Roman" w:hAnsi="Times New Roman" w:cs="Times New Roman"/>
          <w:b/>
        </w:rPr>
        <w:t xml:space="preserve">  </w:t>
      </w:r>
    </w:p>
    <w:p w:rsidR="00B03F88" w:rsidRPr="00B03F88" w:rsidRDefault="00B03F88" w:rsidP="00B03F88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Некоторые компоненты информационных систем:</w:t>
      </w:r>
    </w:p>
    <w:p w:rsidR="00B03F88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lastRenderedPageBreak/>
        <w:t xml:space="preserve">Аппаратные компоненты. Это технические устройства, которые используются для обработки и передачи данных. Примеры: компьютеры, серверы, маршрутизаторы и принтеры. </w:t>
      </w:r>
    </w:p>
    <w:p w:rsidR="00B03F88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Программные компоненты. Это программное обеспечение, которое обеспечивает функциональность и оперативность информационной системы. К ним относятся операционные системы, базы данных, приложения и другие. </w:t>
      </w:r>
    </w:p>
    <w:p w:rsidR="00B03F88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Сетевые компоненты. Включают в себя все элементы, обеспечивающие передачу данных между различными устройствами и системами. К ним относятся кабели, модемы, маршрутизаторы и протоколы передачи данных. </w:t>
      </w:r>
    </w:p>
    <w:p w:rsidR="00B03F88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Людские компоненты. Это пользователи информационной системы, включая администраторов, разработчиков и конечных пользователей. Их взаимодействие и управление системой играют важную роль в эффективности и успешности её работы. </w:t>
      </w:r>
    </w:p>
    <w:p w:rsidR="00B03F88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 xml:space="preserve">Базы данных. Это хранилище для набора занесённых в компьютер файлов данных. База данных содержит данные и метаданные: первые — это информация пользователя или предприятия, использующего систему, вторые — схема базы данных, которая описывает структуру обычных данных. </w:t>
      </w:r>
    </w:p>
    <w:p w:rsidR="000A24F3" w:rsidRPr="00B03F88" w:rsidRDefault="00B03F88" w:rsidP="00B03F88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F88">
        <w:rPr>
          <w:rFonts w:ascii="Times New Roman" w:hAnsi="Times New Roman" w:cs="Times New Roman"/>
          <w:sz w:val="28"/>
          <w:szCs w:val="28"/>
        </w:rPr>
        <w:t>Технические средства. Могут включать средства вычислительной техники (серверное оборудование, рабочие станции, принтеры и т. д.), локальные вычислительные сети, копировально-множительную аппаратуру, средства связи (учрежденческие АТС, каналы связи и канальное оборудование, телефоны, факсимильные аппараты, мобильные средства связи)</w:t>
      </w:r>
    </w:p>
    <w:p w:rsidR="000A24F3" w:rsidRPr="001854B3" w:rsidRDefault="000A24F3" w:rsidP="001854B3">
      <w:pPr>
        <w:pStyle w:val="1"/>
        <w:rPr>
          <w:rFonts w:ascii="Times New Roman" w:hAnsi="Times New Roman" w:cs="Times New Roman"/>
          <w:b/>
        </w:rPr>
      </w:pPr>
      <w:bookmarkStart w:id="10" w:name="_Toc200365621"/>
      <w:bookmarkStart w:id="11" w:name="_Hlk200367948"/>
      <w:r w:rsidRPr="001854B3">
        <w:rPr>
          <w:rFonts w:ascii="Times New Roman" w:hAnsi="Times New Roman" w:cs="Times New Roman"/>
          <w:b/>
        </w:rPr>
        <w:t>14. Безопасность информации в системе</w:t>
      </w:r>
      <w:bookmarkEnd w:id="10"/>
      <w:r w:rsidRPr="001854B3">
        <w:rPr>
          <w:rFonts w:ascii="Times New Roman" w:hAnsi="Times New Roman" w:cs="Times New Roman"/>
          <w:b/>
        </w:rPr>
        <w:t xml:space="preserve">  </w:t>
      </w:r>
    </w:p>
    <w:bookmarkEnd w:id="11"/>
    <w:p w:rsidR="000A24F3" w:rsidRDefault="00EC41C1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Безопасность информации в системе — это защита данных и систем от краж и проникновения, повреждения и уничтожения, атак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lastRenderedPageBreak/>
        <w:t>Выделяют три основных принципа информационной безопасности:</w:t>
      </w:r>
    </w:p>
    <w:p w:rsidR="00EC41C1" w:rsidRPr="00EC41C1" w:rsidRDefault="00EC41C1" w:rsidP="00EC41C1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Конфиденциальность. Информация должна быть доступна только тем, кто имеет на это соответствующие права. Для обеспечения конфиденциальности данных используют шифрование, многофакторную проверку подлинности и защиту от потери данных. </w:t>
      </w:r>
    </w:p>
    <w:p w:rsidR="00EC41C1" w:rsidRPr="00EC41C1" w:rsidRDefault="00EC41C1" w:rsidP="00EC41C1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Целостность. Информацию может менять только тот человек, у которого есть доступ. В остальных случаях данные должны оставаться в той форме, в которой они создавались. </w:t>
      </w:r>
    </w:p>
    <w:p w:rsidR="00EC41C1" w:rsidRPr="00EC41C1" w:rsidRDefault="00EC41C1" w:rsidP="00EC41C1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Доступность. Информация должна быть доступна всем пользователям, для которых она предназначена. Для этого обеспечивают надёжность и отказоустойчивость системы, используют дублирующие каналы связи и резервные копии данных.</w:t>
      </w: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t xml:space="preserve"> </w:t>
      </w:r>
      <w:bookmarkStart w:id="12" w:name="_Toc200365622"/>
      <w:r w:rsidRPr="00FA55C0">
        <w:rPr>
          <w:rFonts w:ascii="Times New Roman" w:hAnsi="Times New Roman" w:cs="Times New Roman"/>
          <w:b/>
        </w:rPr>
        <w:t>17. Классификация ИС по виду информации</w:t>
      </w:r>
      <w:bookmarkEnd w:id="12"/>
      <w:r w:rsidRPr="00FA55C0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C41C1">
        <w:rPr>
          <w:rFonts w:ascii="Times New Roman" w:hAnsi="Times New Roman" w:cs="Times New Roman"/>
          <w:sz w:val="28"/>
          <w:szCs w:val="28"/>
        </w:rPr>
        <w:t>лассификация информационных систем (ИС) по характеру обрабатываемой информации. По этому критерию выделяют две большие группы:</w:t>
      </w:r>
    </w:p>
    <w:p w:rsidR="00EC41C1" w:rsidRPr="00EC41C1" w:rsidRDefault="00EC41C1" w:rsidP="00EC41C1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Информационно-поисковые (информационно-справочные) системы. Обеспечивают систематизацию, хранение и выдачу информации по запросу пользователя в удобном виде без сложных преобразований данных. Пример: «КонсультантПлюс» и «Гарант».</w:t>
      </w:r>
    </w:p>
    <w:p w:rsidR="001854B3" w:rsidRDefault="00EC41C1" w:rsidP="00EC41C1">
      <w:pPr>
        <w:pStyle w:val="a5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Информационно-решающие системы. Осуществляют обработку информации по сложным алгоритмам. По характеру использования выходной информации такие системы принято делить на автоматизированные системы управления (АСУ) и системы поддержки принятия решений (СППР).</w:t>
      </w:r>
    </w:p>
    <w:p w:rsidR="00EC41C1" w:rsidRPr="00EC41C1" w:rsidRDefault="00EC41C1" w:rsidP="00EC41C1">
      <w:pPr>
        <w:spacing w:line="360" w:lineRule="auto"/>
        <w:ind w:left="35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Также существует классификация ИС по характеру представления и логической организации хранимой информации:</w:t>
      </w:r>
    </w:p>
    <w:p w:rsidR="00EC41C1" w:rsidRPr="00EC41C1" w:rsidRDefault="00EC41C1" w:rsidP="00EC41C1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lastRenderedPageBreak/>
        <w:t>Фактографические. Накапливают и хранят данные в виде множества экземпляров одного или нескольких типов структурных элементов (информационных объектов).</w:t>
      </w:r>
    </w:p>
    <w:p w:rsidR="00EC41C1" w:rsidRPr="00EC41C1" w:rsidRDefault="00EC41C1" w:rsidP="00EC41C1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Документальные. Хранят информацию в виде документов.</w:t>
      </w:r>
    </w:p>
    <w:p w:rsidR="00EC41C1" w:rsidRPr="00EC41C1" w:rsidRDefault="00EC41C1" w:rsidP="00EC41C1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Геоинформационные. Позволяют выполнять инженерные расчёты, готовить графическую документацию (чертежи, схемы, планы), создавать проектную документацию, проводить моделирование объектов.</w:t>
      </w: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3" w:name="_Toc200365623"/>
      <w:r w:rsidRPr="00FA55C0">
        <w:rPr>
          <w:rFonts w:ascii="Times New Roman" w:hAnsi="Times New Roman" w:cs="Times New Roman"/>
          <w:b/>
        </w:rPr>
        <w:t>18. Предметные области ИС</w:t>
      </w:r>
      <w:bookmarkEnd w:id="13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4" w:name="_Toc200365624"/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Предметная область информационной системы (ИС) — это сфера применения системы, для которой она создана. Поскольку ИС создаются для удовлетворения информационных потребностей в рамках конкретной предметной области, то каждой из них соответствует свой тип системы. </w:t>
      </w:r>
    </w:p>
    <w:p w:rsidR="00EC41C1" w:rsidRPr="00EC41C1" w:rsidRDefault="00EC41C1" w:rsidP="00EC41C1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Некоторые примеры предметных областей и соответствующих им ИС:</w:t>
      </w:r>
    </w:p>
    <w:p w:rsidR="00EC41C1" w:rsidRPr="00EC41C1" w:rsidRDefault="00EC41C1" w:rsidP="00EC41C1">
      <w:pPr>
        <w:pStyle w:val="1"/>
        <w:numPr>
          <w:ilvl w:val="0"/>
          <w:numId w:val="26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Экономическая информационная система. Предназначена для выполнения функций управления на предприятии.</w:t>
      </w:r>
    </w:p>
    <w:p w:rsidR="00EC41C1" w:rsidRPr="00EC41C1" w:rsidRDefault="00EC41C1" w:rsidP="00EC41C1">
      <w:pPr>
        <w:pStyle w:val="1"/>
        <w:numPr>
          <w:ilvl w:val="0"/>
          <w:numId w:val="26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Медицинская информационная система. Используется в лечебном или лечебно-профилактическом учреждении.</w:t>
      </w:r>
    </w:p>
    <w:p w:rsidR="00EC41C1" w:rsidRPr="00EC41C1" w:rsidRDefault="00EC41C1" w:rsidP="00EC41C1">
      <w:pPr>
        <w:pStyle w:val="1"/>
        <w:numPr>
          <w:ilvl w:val="0"/>
          <w:numId w:val="26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Географическая информационная система. Обеспечивает сбор, хранение, обработку, доступ, отображение и распространение пространственно-координированных данных.</w:t>
      </w:r>
    </w:p>
    <w:p w:rsidR="00EC41C1" w:rsidRDefault="00EC41C1" w:rsidP="00EC41C1">
      <w:pPr>
        <w:pStyle w:val="1"/>
        <w:numPr>
          <w:ilvl w:val="0"/>
          <w:numId w:val="26"/>
        </w:num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C41C1">
        <w:rPr>
          <w:rFonts w:ascii="Times New Roman" w:eastAsiaTheme="minorHAnsi" w:hAnsi="Times New Roman" w:cs="Times New Roman"/>
          <w:color w:val="auto"/>
          <w:sz w:val="28"/>
          <w:szCs w:val="28"/>
        </w:rPr>
        <w:t>Система в сфере образования. Типичными объектами такой предметной области являются книги, статьи, отчёты, пояснительные записки и другая текстовая информация.</w:t>
      </w:r>
    </w:p>
    <w:p w:rsidR="000A24F3" w:rsidRPr="00FA55C0" w:rsidRDefault="000A24F3" w:rsidP="00EC41C1">
      <w:pPr>
        <w:pStyle w:val="1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t>19. Арх</w:t>
      </w:r>
      <w:r w:rsidR="00EB730F" w:rsidRPr="00FA55C0">
        <w:rPr>
          <w:rFonts w:ascii="Times New Roman" w:hAnsi="Times New Roman" w:cs="Times New Roman"/>
          <w:b/>
        </w:rPr>
        <w:t>итектуры информационных систем</w:t>
      </w:r>
      <w:bookmarkEnd w:id="14"/>
      <w:r w:rsidRPr="00FA55C0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Архитектура информационной системы — это концепция, которая определяет модель, структуру, выполняемые функции и взаимосвязь компонентов системы.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Некоторые виды архитектур информационных систем:</w:t>
      </w:r>
    </w:p>
    <w:p w:rsidR="00EC41C1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lastRenderedPageBreak/>
        <w:t>Локальная. Все компоненты системы располагаются на одном компьютере. Недостаток такой архитектуры — возможность работать в системе только одному пользователю.</w:t>
      </w:r>
    </w:p>
    <w:p w:rsidR="00EC41C1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Файл-серверная. Данные хранятся в файлах на выделенном компьютере — сервере. Компьютеры пользователей соединены с сервером сетью, поэтому доступ к данным могут получить несколько пользователей одновременно.</w:t>
      </w:r>
    </w:p>
    <w:p w:rsidR="00EC41C1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Клиент-серверная. Часть обработки данных происходит на сервере. Клиент-серверная архитектура позволяет разгрузить сеть и поддерживать непротиворечивость данных за счёт их централизованной обработки.</w:t>
      </w:r>
    </w:p>
    <w:p w:rsidR="00EC41C1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Трехуровневая. Нагрузка с клиентских компьютеров переносится на сервер. В системе появляется промежуточный уровень — сервер приложений, который реализует бизнес-логику.</w:t>
      </w:r>
    </w:p>
    <w:p w:rsidR="00EC41C1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1C1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EC41C1">
        <w:rPr>
          <w:rFonts w:ascii="Times New Roman" w:hAnsi="Times New Roman" w:cs="Times New Roman"/>
          <w:sz w:val="28"/>
          <w:szCs w:val="28"/>
        </w:rPr>
        <w:t>. Каждый сервис выполняет только одну функцию. Такие сервисы легко разрабатывать и модифицировать, не задевая другие сервисы.</w:t>
      </w:r>
    </w:p>
    <w:p w:rsidR="000A24F3" w:rsidRPr="00EC41C1" w:rsidRDefault="00EC41C1" w:rsidP="00EC41C1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41C1">
        <w:rPr>
          <w:rFonts w:ascii="Times New Roman" w:hAnsi="Times New Roman" w:cs="Times New Roman"/>
          <w:sz w:val="28"/>
          <w:szCs w:val="28"/>
        </w:rPr>
        <w:t>Макросервисная</w:t>
      </w:r>
      <w:proofErr w:type="spellEnd"/>
      <w:r w:rsidRPr="00EC41C1">
        <w:rPr>
          <w:rFonts w:ascii="Times New Roman" w:hAnsi="Times New Roman" w:cs="Times New Roman"/>
          <w:sz w:val="28"/>
          <w:szCs w:val="28"/>
        </w:rPr>
        <w:t>. Удобна с точки зрения экономии ресурсов и компоновки системы под конкретные требования.</w:t>
      </w: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5" w:name="_Toc200365625"/>
      <w:r w:rsidRPr="00FA55C0">
        <w:rPr>
          <w:rFonts w:ascii="Times New Roman" w:hAnsi="Times New Roman" w:cs="Times New Roman"/>
          <w:b/>
        </w:rPr>
        <w:t>20. Эталонная модель взаимо</w:t>
      </w:r>
      <w:r w:rsidR="00EB730F" w:rsidRPr="00FA55C0">
        <w:rPr>
          <w:rFonts w:ascii="Times New Roman" w:hAnsi="Times New Roman" w:cs="Times New Roman"/>
          <w:b/>
        </w:rPr>
        <w:t>действия открытых систем (OSI)</w:t>
      </w:r>
      <w:bookmarkEnd w:id="15"/>
      <w:r w:rsidRPr="00FA55C0">
        <w:rPr>
          <w:rFonts w:ascii="Times New Roman" w:hAnsi="Times New Roman" w:cs="Times New Roman"/>
          <w:b/>
        </w:rPr>
        <w:t xml:space="preserve"> 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Эталонная модель взаимодействия открытых систем (модель OSI) — это базовая модель в сетевых взаимодействиях открытых систем, разработанная Международной организацией по стандартизации (ISO) в конце 1970-х годов. </w:t>
      </w:r>
    </w:p>
    <w:p w:rsidR="000A24F3" w:rsidRPr="001854B3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Она описывает, как устройства в локальных и глобальных сетях обмениваются данными, как строятся сетевые маршруты и как взаимодействуют все устройства на пути передачи информации.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6" w:name="_Toc200365626"/>
      <w:r w:rsidRPr="00FA55C0">
        <w:rPr>
          <w:rFonts w:ascii="Times New Roman" w:hAnsi="Times New Roman" w:cs="Times New Roman"/>
          <w:b/>
        </w:rPr>
        <w:lastRenderedPageBreak/>
        <w:t>22–29. Уровни модели OSI</w:t>
      </w:r>
      <w:bookmarkEnd w:id="16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17" w:name="_Toc200365627"/>
      <w:r w:rsidRPr="00FA55C0">
        <w:rPr>
          <w:rFonts w:ascii="Times New Roman" w:hAnsi="Times New Roman" w:cs="Times New Roman"/>
          <w:b/>
        </w:rPr>
        <w:t>22. Уровни модели OSI</w:t>
      </w:r>
      <w:bookmarkEnd w:id="17"/>
      <w:r w:rsidR="000A24F3" w:rsidRPr="00FA55C0">
        <w:rPr>
          <w:rFonts w:ascii="Times New Roman" w:hAnsi="Times New Roman" w:cs="Times New Roman"/>
          <w:b/>
        </w:rPr>
        <w:t xml:space="preserve">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Физический уровень. Предназначен для передачи данных в форме электрических, световых или радиосигналов.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Канальный уровень. Выполняет функции управления адресами, обнаружения и исправления ошибок, а также контроля целостности данных.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Сетевой уровень. Обеспечивает надёжную доставку пакетов в сложных и многоуровневых сетях.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Транспортный уровень. Здесь данные разбиваются на сегменты и к ним добавляется дополнительная информация — например, номер порта и контрольные суммы. 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Сеансовый уровень. Обеспечивает управление сеансом связи. 41</w:t>
      </w:r>
    </w:p>
    <w:p w:rsidR="00EC41C1" w:rsidRPr="00EC41C1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 xml:space="preserve">Уровень представления. Выполняет сжатие данных, шифрование и расшифровку. </w:t>
      </w:r>
    </w:p>
    <w:p w:rsidR="000A24F3" w:rsidRPr="001854B3" w:rsidRDefault="00EC41C1" w:rsidP="00EC41C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1C1">
        <w:rPr>
          <w:rFonts w:ascii="Times New Roman" w:hAnsi="Times New Roman" w:cs="Times New Roman"/>
          <w:sz w:val="28"/>
          <w:szCs w:val="28"/>
        </w:rPr>
        <w:t>Прикладной уровень. Предоставляет пользователям возможность взаимодействия с сетью через приложения и сервисы.</w:t>
      </w: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8" w:name="_Toc200365628"/>
      <w:r w:rsidRPr="00FA55C0">
        <w:rPr>
          <w:rFonts w:ascii="Times New Roman" w:hAnsi="Times New Roman" w:cs="Times New Roman"/>
          <w:b/>
        </w:rPr>
        <w:t xml:space="preserve">23. Прикладной </w:t>
      </w:r>
      <w:r w:rsidR="00EB730F" w:rsidRPr="00FA55C0">
        <w:rPr>
          <w:rFonts w:ascii="Times New Roman" w:hAnsi="Times New Roman" w:cs="Times New Roman"/>
          <w:b/>
        </w:rPr>
        <w:t>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Application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7)</w:t>
      </w:r>
      <w:bookmarkEnd w:id="18"/>
      <w:r w:rsidRPr="00FA55C0">
        <w:rPr>
          <w:rFonts w:ascii="Times New Roman" w:hAnsi="Times New Roman" w:cs="Times New Roman"/>
          <w:b/>
        </w:rPr>
        <w:t xml:space="preserve">  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Прикладной уровень в модели OSI — это самый верхний уровень модели, который предоставляет набор интерфейсов для взаимодействия пользовательских процессов с сетью. </w:t>
      </w:r>
    </w:p>
    <w:p w:rsidR="000A24F3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Основная функция прикладного уровня — предоставить приложению интерфейс для работы с сетью и взаимодействия с другими уровнями. То есть непосредственно L7 не занимается передачей данных: он лишь содержит протоколы, которые могут использовать приложения для доступа к услугам сети, например для запроса сетевых ресурсов или передачи файлов.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lastRenderedPageBreak/>
        <w:t>Некоторые функции прикладного уровня: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•</w:t>
      </w:r>
      <w:r w:rsidRPr="007C5877">
        <w:rPr>
          <w:rFonts w:ascii="Times New Roman" w:hAnsi="Times New Roman" w:cs="Times New Roman"/>
          <w:sz w:val="28"/>
          <w:szCs w:val="28"/>
        </w:rPr>
        <w:tab/>
        <w:t>Работа с сетевыми интерфейсами. Уровень взаимодействует с популярными протоколами, такими как FTP (для передачи файлов), HTTP (для веб-страниц) и SMTP (для электронной почты). 3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•</w:t>
      </w:r>
      <w:r w:rsidRPr="007C5877">
        <w:rPr>
          <w:rFonts w:ascii="Times New Roman" w:hAnsi="Times New Roman" w:cs="Times New Roman"/>
          <w:sz w:val="28"/>
          <w:szCs w:val="28"/>
        </w:rPr>
        <w:tab/>
        <w:t>Взаимодействие с пользователем. Прикладной уровень предоставляет графический интерфейс или другие средства, которые упрощают использование сетевых сервисов. 3</w:t>
      </w:r>
    </w:p>
    <w:p w:rsidR="007C5877" w:rsidRPr="001854B3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•</w:t>
      </w:r>
      <w:r w:rsidRPr="007C5877">
        <w:rPr>
          <w:rFonts w:ascii="Times New Roman" w:hAnsi="Times New Roman" w:cs="Times New Roman"/>
          <w:sz w:val="28"/>
          <w:szCs w:val="28"/>
        </w:rPr>
        <w:tab/>
        <w:t>Запросы и ответы. Например, браузер отправляет HTTP-запрос на веб-страницу, а прикладной уровень обеспечивает получение HTML-страницы для отображения пользователю. 3</w:t>
      </w: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19" w:name="_Toc200365629"/>
      <w:r w:rsidRPr="00FA55C0">
        <w:rPr>
          <w:rFonts w:ascii="Times New Roman" w:hAnsi="Times New Roman" w:cs="Times New Roman"/>
          <w:b/>
        </w:rPr>
        <w:t>24. Представительский у</w:t>
      </w:r>
      <w:r w:rsidR="00EB730F" w:rsidRPr="00FA55C0">
        <w:rPr>
          <w:rFonts w:ascii="Times New Roman" w:hAnsi="Times New Roman" w:cs="Times New Roman"/>
          <w:b/>
        </w:rPr>
        <w:t>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Presentation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6)</w:t>
      </w:r>
      <w:bookmarkEnd w:id="19"/>
      <w:r w:rsidRPr="00FA55C0">
        <w:rPr>
          <w:rFonts w:ascii="Times New Roman" w:hAnsi="Times New Roman" w:cs="Times New Roman"/>
          <w:b/>
        </w:rPr>
        <w:t xml:space="preserve">  </w:t>
      </w:r>
    </w:p>
    <w:p w:rsidR="007C5877" w:rsidRPr="007C5877" w:rsidRDefault="007C5877" w:rsidP="007C5877">
      <w:pPr>
        <w:pStyle w:val="1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0" w:name="_Toc200365630"/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>Представительский уровень в модели OSI преобразует данные в удобный для обмена формат. Он обеспечивает сжатие данных, кодирование, декодирование и шифрование.</w:t>
      </w:r>
    </w:p>
    <w:p w:rsidR="007C5877" w:rsidRPr="007C5877" w:rsidRDefault="007C5877" w:rsidP="007C5877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>Задачи представительского уровня:</w:t>
      </w:r>
    </w:p>
    <w:p w:rsidR="007C5877" w:rsidRPr="007C5877" w:rsidRDefault="007C5877" w:rsidP="007C5877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>•</w:t>
      </w: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  <w:t>сжимает информацию, чтобы увеличить скорость процессов</w:t>
      </w:r>
    </w:p>
    <w:p w:rsidR="007C5877" w:rsidRPr="007C5877" w:rsidRDefault="007C5877" w:rsidP="007C5877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>•</w:t>
      </w: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  <w:t>управляет форматом данных, чтобы обеспечить соответствие требованиям адресата</w:t>
      </w:r>
    </w:p>
    <w:p w:rsidR="007C5877" w:rsidRDefault="007C5877" w:rsidP="007C5877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>•</w:t>
      </w:r>
      <w:r w:rsidRPr="007C5877">
        <w:rPr>
          <w:rFonts w:ascii="Times New Roman" w:eastAsiaTheme="minorHAnsi" w:hAnsi="Times New Roman" w:cs="Times New Roman"/>
          <w:color w:val="auto"/>
          <w:sz w:val="28"/>
          <w:szCs w:val="28"/>
        </w:rPr>
        <w:tab/>
        <w:t>помогает разным устройствам верно представить полученную информацию.</w:t>
      </w:r>
    </w:p>
    <w:p w:rsidR="000A24F3" w:rsidRPr="00FA55C0" w:rsidRDefault="000A24F3" w:rsidP="007C5877">
      <w:pPr>
        <w:pStyle w:val="1"/>
        <w:rPr>
          <w:rFonts w:ascii="Times New Roman" w:hAnsi="Times New Roman" w:cs="Times New Roman"/>
          <w:b/>
        </w:rPr>
      </w:pPr>
      <w:r w:rsidRPr="00FA55C0">
        <w:rPr>
          <w:rFonts w:ascii="Times New Roman" w:hAnsi="Times New Roman" w:cs="Times New Roman"/>
          <w:b/>
        </w:rPr>
        <w:t>25. Сеансо</w:t>
      </w:r>
      <w:r w:rsidR="00EB730F" w:rsidRPr="00FA55C0">
        <w:rPr>
          <w:rFonts w:ascii="Times New Roman" w:hAnsi="Times New Roman" w:cs="Times New Roman"/>
          <w:b/>
        </w:rPr>
        <w:t>вый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Session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5)</w:t>
      </w:r>
      <w:bookmarkEnd w:id="20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управление сеансами связи (установка/завершение соединения).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Примеры: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RPC,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1" w:name="_Toc200365631"/>
      <w:r w:rsidRPr="00FA55C0">
        <w:rPr>
          <w:rFonts w:ascii="Times New Roman" w:hAnsi="Times New Roman" w:cs="Times New Roman"/>
          <w:b/>
        </w:rPr>
        <w:lastRenderedPageBreak/>
        <w:t>26. Транспортны</w:t>
      </w:r>
      <w:r w:rsidR="00EB730F" w:rsidRPr="00FA55C0">
        <w:rPr>
          <w:rFonts w:ascii="Times New Roman" w:hAnsi="Times New Roman" w:cs="Times New Roman"/>
          <w:b/>
        </w:rPr>
        <w:t>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Transport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4)</w:t>
      </w:r>
      <w:bookmarkEnd w:id="21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Функции: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надежная передача данных (TCP – с подтверждением, UDP – без).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TCP, UDP.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2" w:name="_Toc200365632"/>
      <w:r w:rsidRPr="00FA55C0">
        <w:rPr>
          <w:rFonts w:ascii="Times New Roman" w:hAnsi="Times New Roman" w:cs="Times New Roman"/>
          <w:b/>
        </w:rPr>
        <w:t>27. Сете</w:t>
      </w:r>
      <w:r w:rsidR="00EB730F" w:rsidRPr="00FA55C0">
        <w:rPr>
          <w:rFonts w:ascii="Times New Roman" w:hAnsi="Times New Roman" w:cs="Times New Roman"/>
          <w:b/>
        </w:rPr>
        <w:t>вой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Network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3)</w:t>
      </w:r>
      <w:bookmarkEnd w:id="22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маршрутизация и логическая адресация (IP-адреса).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IP, ICMP, RIP.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3" w:name="_Toc200365633"/>
      <w:r w:rsidRPr="00FA55C0">
        <w:rPr>
          <w:rFonts w:ascii="Times New Roman" w:hAnsi="Times New Roman" w:cs="Times New Roman"/>
          <w:b/>
        </w:rPr>
        <w:t>28. Канальны</w:t>
      </w:r>
      <w:r w:rsidR="00EB730F" w:rsidRPr="00FA55C0">
        <w:rPr>
          <w:rFonts w:ascii="Times New Roman" w:hAnsi="Times New Roman" w:cs="Times New Roman"/>
          <w:b/>
        </w:rPr>
        <w:t>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Data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Link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2)</w:t>
      </w:r>
      <w:bookmarkEnd w:id="23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передача данных между соседними узлами (MAC-адреса).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0A24F3" w:rsidRPr="001854B3">
        <w:rPr>
          <w:rFonts w:ascii="Times New Roman" w:hAnsi="Times New Roman" w:cs="Times New Roman"/>
          <w:sz w:val="28"/>
          <w:szCs w:val="28"/>
        </w:rPr>
        <w:t>Примеры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A24F3"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Ethernet, Wi-Fi, PPP.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4" w:name="_Toc200365634"/>
      <w:r w:rsidRPr="00FA55C0">
        <w:rPr>
          <w:rFonts w:ascii="Times New Roman" w:hAnsi="Times New Roman" w:cs="Times New Roman"/>
          <w:b/>
        </w:rPr>
        <w:t>29. Физическ</w:t>
      </w:r>
      <w:r w:rsidR="00EB730F" w:rsidRPr="00FA55C0">
        <w:rPr>
          <w:rFonts w:ascii="Times New Roman" w:hAnsi="Times New Roman" w:cs="Times New Roman"/>
          <w:b/>
        </w:rPr>
        <w:t>ий уровень (</w:t>
      </w:r>
      <w:proofErr w:type="spellStart"/>
      <w:r w:rsidR="00EB730F" w:rsidRPr="00FA55C0">
        <w:rPr>
          <w:rFonts w:ascii="Times New Roman" w:hAnsi="Times New Roman" w:cs="Times New Roman"/>
          <w:b/>
        </w:rPr>
        <w:t>Physical</w:t>
      </w:r>
      <w:proofErr w:type="spellEnd"/>
      <w:r w:rsidR="00EB730F" w:rsidRPr="00FA55C0">
        <w:rPr>
          <w:rFonts w:ascii="Times New Roman" w:hAnsi="Times New Roman" w:cs="Times New Roman"/>
          <w:b/>
        </w:rPr>
        <w:t xml:space="preserve"> </w:t>
      </w:r>
      <w:proofErr w:type="spellStart"/>
      <w:r w:rsidR="00EB730F" w:rsidRPr="00FA55C0">
        <w:rPr>
          <w:rFonts w:ascii="Times New Roman" w:hAnsi="Times New Roman" w:cs="Times New Roman"/>
          <w:b/>
        </w:rPr>
        <w:t>Layer</w:t>
      </w:r>
      <w:proofErr w:type="spellEnd"/>
      <w:r w:rsidR="00EB730F" w:rsidRPr="00FA55C0">
        <w:rPr>
          <w:rFonts w:ascii="Times New Roman" w:hAnsi="Times New Roman" w:cs="Times New Roman"/>
          <w:b/>
        </w:rPr>
        <w:t>, 1)</w:t>
      </w:r>
      <w:bookmarkEnd w:id="24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Функции: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передача битов по среде (кабели, радиосигналы).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витая пара, оптоволокно,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5" w:name="_Toc200365635"/>
      <w:r w:rsidRPr="00FA55C0">
        <w:rPr>
          <w:rFonts w:ascii="Times New Roman" w:hAnsi="Times New Roman" w:cs="Times New Roman"/>
          <w:b/>
        </w:rPr>
        <w:t>30. Протоколы TCP/IP</w:t>
      </w:r>
      <w:bookmarkEnd w:id="25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7C5877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>TCP/IP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 — это набор сетевых протоколов, который лежит в основе современного интернета и большинства локальных сетей. Название происходит от названий двух основных протоколов: TCP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 и IP (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)</w:t>
      </w: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6" w:name="_Toc200365636"/>
      <w:r w:rsidRPr="00FA55C0">
        <w:rPr>
          <w:rFonts w:ascii="Times New Roman" w:hAnsi="Times New Roman" w:cs="Times New Roman"/>
          <w:b/>
        </w:rPr>
        <w:lastRenderedPageBreak/>
        <w:t>31. Протоколы IPX/SPX</w:t>
      </w:r>
      <w:bookmarkEnd w:id="26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IPX/SPX (от англ.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internetwork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sequenced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— межсетевой обмен пакетами/последовательный обмен пакетами) — стек протоколов, разработанный компанией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для сетевой операционной системы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GoBack"/>
      <w:bookmarkEnd w:id="27"/>
      <w:r w:rsidRPr="007C5877">
        <w:rPr>
          <w:rFonts w:ascii="Times New Roman" w:hAnsi="Times New Roman" w:cs="Times New Roman"/>
          <w:sz w:val="28"/>
          <w:szCs w:val="28"/>
        </w:rPr>
        <w:t>Протокол IPX работает на сетевом уровне модели OSI, обеспечивает доставку пакетов (аналог IP из стека TCP/IP). Некоторые функции протокола:</w:t>
      </w:r>
    </w:p>
    <w:p w:rsidR="007C5877" w:rsidRPr="007C5877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поддерживает адресацию и маршрутизацию рабочих станций и серверов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>;</w:t>
      </w:r>
    </w:p>
    <w:p w:rsidR="000A24F3" w:rsidRPr="001854B3" w:rsidRDefault="007C5877" w:rsidP="007C5877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C5877">
        <w:rPr>
          <w:rFonts w:ascii="Times New Roman" w:hAnsi="Times New Roman" w:cs="Times New Roman"/>
          <w:sz w:val="28"/>
          <w:szCs w:val="28"/>
        </w:rPr>
        <w:t xml:space="preserve">поддерживает только </w:t>
      </w:r>
      <w:proofErr w:type="spellStart"/>
      <w:r w:rsidRPr="007C5877">
        <w:rPr>
          <w:rFonts w:ascii="Times New Roman" w:hAnsi="Times New Roman" w:cs="Times New Roman"/>
          <w:sz w:val="28"/>
          <w:szCs w:val="28"/>
        </w:rPr>
        <w:t>дейтаграммный</w:t>
      </w:r>
      <w:proofErr w:type="spellEnd"/>
      <w:r w:rsidRPr="007C5877">
        <w:rPr>
          <w:rFonts w:ascii="Times New Roman" w:hAnsi="Times New Roman" w:cs="Times New Roman"/>
          <w:sz w:val="28"/>
          <w:szCs w:val="28"/>
        </w:rPr>
        <w:t xml:space="preserve"> способ обмена сообщениями, за счёт чего экономно потребляет вычислительные ресурсы.</w:t>
      </w: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28" w:name="_Toc200365637"/>
      <w:r w:rsidRPr="00FA55C0">
        <w:rPr>
          <w:rFonts w:ascii="Times New Roman" w:hAnsi="Times New Roman" w:cs="Times New Roman"/>
          <w:b/>
        </w:rPr>
        <w:t>1–3. Ин</w:t>
      </w:r>
      <w:r w:rsidR="00EB730F" w:rsidRPr="00FA55C0">
        <w:rPr>
          <w:rFonts w:ascii="Times New Roman" w:hAnsi="Times New Roman" w:cs="Times New Roman"/>
          <w:b/>
        </w:rPr>
        <w:t>терфейсы информационных систем</w:t>
      </w:r>
      <w:bookmarkEnd w:id="28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29" w:name="_Toc200365638"/>
      <w:r w:rsidRPr="00FA55C0">
        <w:rPr>
          <w:rFonts w:ascii="Times New Roman" w:hAnsi="Times New Roman" w:cs="Times New Roman"/>
          <w:b/>
        </w:rPr>
        <w:t>1. Текстовые интерфейсы</w:t>
      </w:r>
      <w:bookmarkEnd w:id="29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командная строка (CMD,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Плюсы: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низкие требования, автоматизация.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Минусы: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сложность для новичков.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30" w:name="_Toc200365639"/>
      <w:r w:rsidRPr="00FA55C0">
        <w:rPr>
          <w:rFonts w:ascii="Times New Roman" w:hAnsi="Times New Roman" w:cs="Times New Roman"/>
          <w:b/>
        </w:rPr>
        <w:t>2. Смешанные интерфейсы</w:t>
      </w:r>
      <w:bookmarkEnd w:id="30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старые CRM.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Плюсы: баланс между удобством и функциональностью.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1" w:name="_Toc200365640"/>
      <w:r w:rsidRPr="00FA55C0">
        <w:rPr>
          <w:rFonts w:ascii="Times New Roman" w:hAnsi="Times New Roman" w:cs="Times New Roman"/>
          <w:b/>
        </w:rPr>
        <w:t>3</w:t>
      </w:r>
      <w:r w:rsidR="001854B3" w:rsidRPr="00FA55C0">
        <w:rPr>
          <w:rFonts w:ascii="Times New Roman" w:hAnsi="Times New Roman" w:cs="Times New Roman"/>
          <w:b/>
        </w:rPr>
        <w:t>. Графические интерфейсы (GUI)</w:t>
      </w:r>
      <w:bookmarkEnd w:id="31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Примеры: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веб-интерфейсы.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Плюсы: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удобство, визуализация.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>- Минусы: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высокие требования к ресурсам.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EB730F" w:rsidP="00FA55C0">
      <w:pPr>
        <w:pStyle w:val="1"/>
        <w:rPr>
          <w:rFonts w:ascii="Times New Roman" w:hAnsi="Times New Roman" w:cs="Times New Roman"/>
          <w:b/>
        </w:rPr>
      </w:pPr>
      <w:bookmarkStart w:id="32" w:name="_Toc200365641"/>
      <w:r w:rsidRPr="00FA55C0">
        <w:rPr>
          <w:rFonts w:ascii="Times New Roman" w:hAnsi="Times New Roman" w:cs="Times New Roman"/>
          <w:b/>
        </w:rPr>
        <w:t>4. Многозвенные архитектуры ИС</w:t>
      </w:r>
      <w:bookmarkEnd w:id="32"/>
      <w:r w:rsidR="000A24F3"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- 1-звенная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(монолит).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- 2-звенная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(клиент-сервер).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- 3-звенная</w:t>
      </w:r>
      <w:r w:rsidR="000A24F3" w:rsidRPr="001854B3">
        <w:rPr>
          <w:rFonts w:ascii="Times New Roman" w:hAnsi="Times New Roman" w:cs="Times New Roman"/>
          <w:sz w:val="28"/>
          <w:szCs w:val="28"/>
        </w:rPr>
        <w:t xml:space="preserve"> (клиент → сервер приложений → СУБД).  </w:t>
      </w:r>
    </w:p>
    <w:p w:rsidR="000A24F3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N-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звенная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r w:rsidR="000A24F3" w:rsidRPr="001854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24F3" w:rsidRPr="001854B3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0A24F3" w:rsidRPr="001854B3">
        <w:rPr>
          <w:rFonts w:ascii="Times New Roman" w:hAnsi="Times New Roman" w:cs="Times New Roman"/>
          <w:sz w:val="28"/>
          <w:szCs w:val="28"/>
        </w:rPr>
        <w:t xml:space="preserve">, облака).  </w:t>
      </w:r>
    </w:p>
    <w:p w:rsidR="001854B3" w:rsidRDefault="001854B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FA55C0" w:rsidRDefault="001854B3" w:rsidP="00FA55C0">
      <w:pPr>
        <w:pStyle w:val="1"/>
        <w:rPr>
          <w:rFonts w:ascii="Times New Roman" w:hAnsi="Times New Roman" w:cs="Times New Roman"/>
          <w:b/>
        </w:rPr>
      </w:pPr>
      <w:bookmarkStart w:id="33" w:name="_Toc200365642"/>
      <w:r w:rsidRPr="00FA55C0">
        <w:rPr>
          <w:rFonts w:ascii="Times New Roman" w:hAnsi="Times New Roman" w:cs="Times New Roman"/>
          <w:b/>
        </w:rPr>
        <w:t>5."</w:t>
      </w:r>
      <w:r w:rsidR="00EB730F" w:rsidRPr="00FA55C0">
        <w:rPr>
          <w:rFonts w:ascii="Times New Roman" w:hAnsi="Times New Roman" w:cs="Times New Roman"/>
          <w:b/>
        </w:rPr>
        <w:t>Толстые" и "тонкие" клиенты</w:t>
      </w:r>
      <w:bookmarkEnd w:id="33"/>
      <w:r w:rsidR="00EB730F" w:rsidRPr="00FA55C0">
        <w:rPr>
          <w:rFonts w:ascii="Times New Roman" w:hAnsi="Times New Roman" w:cs="Times New Roman"/>
          <w:b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Клиент в информационных системах – это приложение или устройство, которое взаимодействует с сервером для получения данных или выполнения операций. В зависимости от распределения вычислительной нагрузки клиенты делятся на "толстые"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 и "тонкие"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1. "Толстый"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Fat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Характеристики: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Выполняет большую часть обработки данных на стороне пользователя.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Требует установленного ПО на устройство (например, десктопные приложения).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Часто имеет богатый функционал и сложный интерфейс.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- Может работать автономно (без постоянного подключения к серверу).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Примеры: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Компьютерные игры (например, GTA,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Duty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Локальные версии 1</w:t>
      </w:r>
      <w:proofErr w:type="gramStart"/>
      <w:r w:rsidRPr="001854B3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1854B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Преимущества: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Высокая производительность (не зависит от скорости сети).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Возможность работы без интернета.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Богатый пользовательский интерфейс (анимации, сложная графика).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Недостатки: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Требует мощного железа (процессор, ОЗУ, видеокарта).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Сложность обновлений (нужно переустанавливать программу).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Зависимость от ОС (некоторые приложения работают только на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2. "Тонкий" клиент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Характеристики: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lastRenderedPageBreak/>
        <w:t xml:space="preserve">- Основная обработка данных происходит на сервере.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Клиентское устройство только отображает результат (например, браузер).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Не требует установки сложного ПО (достаточно веб-браузера или легковесного приложения).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Зависит от скорости интернета.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Примеры: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28DB">
        <w:rPr>
          <w:rFonts w:ascii="Times New Roman" w:hAnsi="Times New Roman" w:cs="Times New Roman"/>
          <w:sz w:val="28"/>
          <w:szCs w:val="28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Веб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854B3">
        <w:rPr>
          <w:rFonts w:ascii="Times New Roman" w:hAnsi="Times New Roman" w:cs="Times New Roman"/>
          <w:sz w:val="28"/>
          <w:szCs w:val="28"/>
        </w:rPr>
        <w:t>приложения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(Google Docs, Telegram Web)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Облачные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сервисы</w:t>
      </w: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(Microsoft 365 Online, </w:t>
      </w:r>
      <w:proofErr w:type="spellStart"/>
      <w:r w:rsidRPr="001854B3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4B3">
        <w:rPr>
          <w:rFonts w:ascii="Times New Roman" w:hAnsi="Times New Roman" w:cs="Times New Roman"/>
          <w:sz w:val="28"/>
          <w:szCs w:val="28"/>
        </w:rPr>
        <w:t>Терминальные решения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Citrix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Банкоматы (работают через удалённый сервер)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Преимущества: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Минимальные требования к железу (работает даже на слабых ПК).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Легкость обновлений (всё меняется на сервере).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Кроссплатформенность (работает в любом браузере).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Недостатки: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Зависимость от интернета (при плохом соединении — лаги).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Меньшая функциональность (по сравнению с "толстыми" клиентами).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 Ограниченная офлайн-работа (только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кешированные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данные).  </w:t>
      </w:r>
    </w:p>
    <w:p w:rsidR="00EB730F" w:rsidRPr="001854B3" w:rsidRDefault="00EB730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4" w:name="_Toc200365643"/>
      <w:r w:rsidRPr="00FA55C0">
        <w:rPr>
          <w:rFonts w:ascii="Times New Roman" w:hAnsi="Times New Roman" w:cs="Times New Roman"/>
          <w:b/>
        </w:rPr>
        <w:t>6. Понятие спецификаций ИС</w:t>
      </w:r>
      <w:bookmarkEnd w:id="34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Спецификация ИС – документ, описывающий: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Требования к системе.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Функциональность.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Архитектуру.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Стандарты разработки.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FA55C0" w:rsidRDefault="000A24F3" w:rsidP="00FA55C0">
      <w:pPr>
        <w:pStyle w:val="1"/>
        <w:rPr>
          <w:rFonts w:ascii="Times New Roman" w:hAnsi="Times New Roman" w:cs="Times New Roman"/>
          <w:b/>
        </w:rPr>
      </w:pPr>
      <w:bookmarkStart w:id="35" w:name="_Toc200365644"/>
      <w:r w:rsidRPr="00FA55C0">
        <w:rPr>
          <w:rFonts w:ascii="Times New Roman" w:hAnsi="Times New Roman" w:cs="Times New Roman"/>
          <w:b/>
        </w:rPr>
        <w:t>29. Понятие базы данных (БД)</w:t>
      </w:r>
      <w:bookmarkEnd w:id="35"/>
      <w:r w:rsidRPr="00FA55C0">
        <w:rPr>
          <w:rFonts w:ascii="Times New Roman" w:hAnsi="Times New Roman" w:cs="Times New Roman"/>
          <w:b/>
        </w:rPr>
        <w:t xml:space="preserve">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База данных – структурированный набор данных, управляемый СУБД.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Типы БД: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>- Реляционные (SQL) – таблицы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>) – документы, графы (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4B3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854B3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Функции СУБД: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Хранение.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Поиск.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Защита.  </w:t>
      </w:r>
    </w:p>
    <w:p w:rsidR="000A24F3" w:rsidRPr="001854B3" w:rsidRDefault="000A24F3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854B3">
        <w:rPr>
          <w:rFonts w:ascii="Times New Roman" w:hAnsi="Times New Roman" w:cs="Times New Roman"/>
          <w:sz w:val="28"/>
          <w:szCs w:val="28"/>
        </w:rPr>
        <w:t xml:space="preserve">- Резервное копирование.  </w:t>
      </w:r>
    </w:p>
    <w:p w:rsidR="006C48DF" w:rsidRPr="001854B3" w:rsidRDefault="006C48DF" w:rsidP="001854B3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sectPr w:rsidR="006C48DF" w:rsidRPr="001854B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AA4"/>
    <w:multiLevelType w:val="hybridMultilevel"/>
    <w:tmpl w:val="3940D6CC"/>
    <w:lvl w:ilvl="0" w:tplc="539C1662">
      <w:start w:val="1"/>
      <w:numFmt w:val="bullet"/>
      <w:lvlText w:val=""/>
      <w:lvlJc w:val="left"/>
      <w:pPr>
        <w:ind w:left="1287" w:hanging="93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5B4318"/>
    <w:multiLevelType w:val="hybridMultilevel"/>
    <w:tmpl w:val="4484E582"/>
    <w:lvl w:ilvl="0" w:tplc="FC34F92E">
      <w:start w:val="1"/>
      <w:numFmt w:val="bullet"/>
      <w:suff w:val="nothing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EDF2D4A"/>
    <w:multiLevelType w:val="hybridMultilevel"/>
    <w:tmpl w:val="77D22E0C"/>
    <w:lvl w:ilvl="0" w:tplc="35901FC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7DF0243"/>
    <w:multiLevelType w:val="hybridMultilevel"/>
    <w:tmpl w:val="F490D1AA"/>
    <w:lvl w:ilvl="0" w:tplc="F4FE3D2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B6706EA"/>
    <w:multiLevelType w:val="hybridMultilevel"/>
    <w:tmpl w:val="DA048A2A"/>
    <w:lvl w:ilvl="0" w:tplc="843EA59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0826330"/>
    <w:multiLevelType w:val="hybridMultilevel"/>
    <w:tmpl w:val="01881802"/>
    <w:lvl w:ilvl="0" w:tplc="546E5AB4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5D5F"/>
    <w:multiLevelType w:val="hybridMultilevel"/>
    <w:tmpl w:val="7F3A4DD6"/>
    <w:lvl w:ilvl="0" w:tplc="272C175A">
      <w:start w:val="1"/>
      <w:numFmt w:val="bullet"/>
      <w:suff w:val="nothing"/>
      <w:lvlText w:val=""/>
      <w:lvlJc w:val="left"/>
      <w:pPr>
        <w:ind w:left="720" w:firstLine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26D695C"/>
    <w:multiLevelType w:val="hybridMultilevel"/>
    <w:tmpl w:val="9604857A"/>
    <w:lvl w:ilvl="0" w:tplc="C34E046E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E5F62"/>
    <w:multiLevelType w:val="hybridMultilevel"/>
    <w:tmpl w:val="1CCAB70C"/>
    <w:lvl w:ilvl="0" w:tplc="E716F5A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6C14CE1"/>
    <w:multiLevelType w:val="hybridMultilevel"/>
    <w:tmpl w:val="2C94744C"/>
    <w:lvl w:ilvl="0" w:tplc="DDB04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89F6E10"/>
    <w:multiLevelType w:val="hybridMultilevel"/>
    <w:tmpl w:val="6FCC7258"/>
    <w:lvl w:ilvl="0" w:tplc="329A9AEA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B3A6C5F"/>
    <w:multiLevelType w:val="hybridMultilevel"/>
    <w:tmpl w:val="79124A9C"/>
    <w:lvl w:ilvl="0" w:tplc="1270C628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CAB1FA9"/>
    <w:multiLevelType w:val="hybridMultilevel"/>
    <w:tmpl w:val="B5CCCB0A"/>
    <w:lvl w:ilvl="0" w:tplc="E716F5AC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E0C16"/>
    <w:multiLevelType w:val="hybridMultilevel"/>
    <w:tmpl w:val="B6EE78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1DC645E"/>
    <w:multiLevelType w:val="hybridMultilevel"/>
    <w:tmpl w:val="7014491E"/>
    <w:lvl w:ilvl="0" w:tplc="CB5E8AD6">
      <w:start w:val="1"/>
      <w:numFmt w:val="bullet"/>
      <w:lvlText w:val=""/>
      <w:lvlJc w:val="left"/>
      <w:pPr>
        <w:ind w:left="1854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78E4D54"/>
    <w:multiLevelType w:val="hybridMultilevel"/>
    <w:tmpl w:val="C4160230"/>
    <w:lvl w:ilvl="0" w:tplc="F4FE3D2C">
      <w:start w:val="1"/>
      <w:numFmt w:val="bullet"/>
      <w:lvlText w:val=""/>
      <w:lvlJc w:val="left"/>
      <w:pPr>
        <w:ind w:left="1854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BD4495D"/>
    <w:multiLevelType w:val="hybridMultilevel"/>
    <w:tmpl w:val="60C007B4"/>
    <w:lvl w:ilvl="0" w:tplc="CB5E8AD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142573"/>
    <w:multiLevelType w:val="hybridMultilevel"/>
    <w:tmpl w:val="DF681A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4627CB3"/>
    <w:multiLevelType w:val="hybridMultilevel"/>
    <w:tmpl w:val="7D3E3F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4E1049D"/>
    <w:multiLevelType w:val="hybridMultilevel"/>
    <w:tmpl w:val="559E2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66431"/>
    <w:multiLevelType w:val="hybridMultilevel"/>
    <w:tmpl w:val="D6647B3A"/>
    <w:lvl w:ilvl="0" w:tplc="ACA82B26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BB206E7"/>
    <w:multiLevelType w:val="hybridMultilevel"/>
    <w:tmpl w:val="DBD2BDAC"/>
    <w:lvl w:ilvl="0" w:tplc="329A9AEA">
      <w:start w:val="1"/>
      <w:numFmt w:val="bullet"/>
      <w:lvlText w:val=""/>
      <w:lvlJc w:val="left"/>
      <w:pPr>
        <w:ind w:left="1854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FEB7809"/>
    <w:multiLevelType w:val="hybridMultilevel"/>
    <w:tmpl w:val="6342555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3545461"/>
    <w:multiLevelType w:val="hybridMultilevel"/>
    <w:tmpl w:val="A8509186"/>
    <w:lvl w:ilvl="0" w:tplc="627A6AE2">
      <w:start w:val="1"/>
      <w:numFmt w:val="bullet"/>
      <w:suff w:val="nothing"/>
      <w:lvlText w:val=""/>
      <w:lvlJc w:val="left"/>
      <w:pPr>
        <w:ind w:left="1854" w:hanging="14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DF46F72"/>
    <w:multiLevelType w:val="hybridMultilevel"/>
    <w:tmpl w:val="7E08753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47D401A"/>
    <w:multiLevelType w:val="hybridMultilevel"/>
    <w:tmpl w:val="B902FF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8174E90"/>
    <w:multiLevelType w:val="hybridMultilevel"/>
    <w:tmpl w:val="5CDAA7BE"/>
    <w:lvl w:ilvl="0" w:tplc="A2F4DEE8">
      <w:start w:val="1"/>
      <w:numFmt w:val="bullet"/>
      <w:lvlText w:val=""/>
      <w:lvlJc w:val="left"/>
      <w:pPr>
        <w:ind w:left="720" w:firstLine="77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DAC717D"/>
    <w:multiLevelType w:val="hybridMultilevel"/>
    <w:tmpl w:val="31804BB4"/>
    <w:lvl w:ilvl="0" w:tplc="A20C2EDC">
      <w:start w:val="1"/>
      <w:numFmt w:val="bullet"/>
      <w:lvlText w:val=""/>
      <w:lvlJc w:val="left"/>
      <w:pPr>
        <w:ind w:left="987" w:hanging="63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0"/>
  </w:num>
  <w:num w:numId="4">
    <w:abstractNumId w:val="1"/>
  </w:num>
  <w:num w:numId="5">
    <w:abstractNumId w:val="23"/>
  </w:num>
  <w:num w:numId="6">
    <w:abstractNumId w:val="6"/>
  </w:num>
  <w:num w:numId="7">
    <w:abstractNumId w:val="26"/>
  </w:num>
  <w:num w:numId="8">
    <w:abstractNumId w:val="17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3"/>
  </w:num>
  <w:num w:numId="14">
    <w:abstractNumId w:val="15"/>
  </w:num>
  <w:num w:numId="15">
    <w:abstractNumId w:val="4"/>
  </w:num>
  <w:num w:numId="16">
    <w:abstractNumId w:val="0"/>
  </w:num>
  <w:num w:numId="17">
    <w:abstractNumId w:val="11"/>
  </w:num>
  <w:num w:numId="18">
    <w:abstractNumId w:val="27"/>
  </w:num>
  <w:num w:numId="19">
    <w:abstractNumId w:val="10"/>
  </w:num>
  <w:num w:numId="20">
    <w:abstractNumId w:val="21"/>
  </w:num>
  <w:num w:numId="21">
    <w:abstractNumId w:val="16"/>
  </w:num>
  <w:num w:numId="22">
    <w:abstractNumId w:val="14"/>
  </w:num>
  <w:num w:numId="23">
    <w:abstractNumId w:val="8"/>
  </w:num>
  <w:num w:numId="24">
    <w:abstractNumId w:val="12"/>
  </w:num>
  <w:num w:numId="25">
    <w:abstractNumId w:val="5"/>
  </w:num>
  <w:num w:numId="26">
    <w:abstractNumId w:val="19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F8"/>
    <w:rsid w:val="000A24F3"/>
    <w:rsid w:val="001854B3"/>
    <w:rsid w:val="004035F8"/>
    <w:rsid w:val="00437E61"/>
    <w:rsid w:val="006C48DF"/>
    <w:rsid w:val="007C5877"/>
    <w:rsid w:val="008928DB"/>
    <w:rsid w:val="00B03F88"/>
    <w:rsid w:val="00EB730F"/>
    <w:rsid w:val="00EC41C1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B38A"/>
  <w15:chartTrackingRefBased/>
  <w15:docId w15:val="{EC707E53-1027-46DA-9D7F-6ABAADE0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4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854B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55C0"/>
    <w:pPr>
      <w:spacing w:after="100"/>
    </w:pPr>
  </w:style>
  <w:style w:type="character" w:styleId="a4">
    <w:name w:val="Hyperlink"/>
    <w:basedOn w:val="a0"/>
    <w:uiPriority w:val="99"/>
    <w:unhideWhenUsed/>
    <w:rsid w:val="00FA55C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92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B0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4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8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3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8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9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52057-A6FD-4711-94F0-4CF0397B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3362</Words>
  <Characters>19166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ipavlov9767@gmail.com</dc:creator>
  <cp:keywords/>
  <dc:description/>
  <cp:lastModifiedBy>Запьянцев Анатолий Николаевич</cp:lastModifiedBy>
  <cp:revision>2</cp:revision>
  <dcterms:created xsi:type="dcterms:W3CDTF">2025-06-09T08:38:00Z</dcterms:created>
  <dcterms:modified xsi:type="dcterms:W3CDTF">2025-06-09T08:38:00Z</dcterms:modified>
</cp:coreProperties>
</file>