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30DC" w14:textId="77777777" w:rsidR="00F4266A" w:rsidRPr="00F4266A" w:rsidRDefault="00F4266A" w:rsidP="00F4266A">
      <w:pPr>
        <w:jc w:val="center"/>
        <w:rPr>
          <w:rFonts w:eastAsia="Times New Roman"/>
          <w:lang w:val="en-IN" w:eastAsia="en-IN"/>
        </w:rPr>
      </w:pPr>
      <w:r w:rsidRPr="00F4266A">
        <w:rPr>
          <w:rFonts w:eastAsia="Times New Roman"/>
          <w:color w:val="000000"/>
          <w:sz w:val="48"/>
          <w:szCs w:val="48"/>
          <w:lang w:val="en-IN" w:eastAsia="en-IN"/>
        </w:rPr>
        <w:t>Captcha Generator for Visually Impaired</w:t>
      </w:r>
    </w:p>
    <w:p w14:paraId="47E659F6" w14:textId="77777777" w:rsidR="00F4266A" w:rsidRPr="00F4266A" w:rsidRDefault="00F4266A" w:rsidP="00F4266A">
      <w:pPr>
        <w:spacing w:before="120" w:after="120"/>
        <w:jc w:val="center"/>
        <w:rPr>
          <w:rFonts w:eastAsia="Times New Roman"/>
          <w:lang w:val="en-IN" w:eastAsia="en-IN"/>
        </w:rPr>
      </w:pPr>
      <w:r w:rsidRPr="00F4266A">
        <w:rPr>
          <w:rFonts w:eastAsia="Times New Roman"/>
          <w:color w:val="000000"/>
          <w:sz w:val="22"/>
          <w:szCs w:val="22"/>
          <w:lang w:val="en-IN" w:eastAsia="en-IN"/>
        </w:rPr>
        <w:t>Zara Iqbal</w:t>
      </w:r>
      <w:r w:rsidRPr="00F4266A">
        <w:rPr>
          <w:rFonts w:eastAsia="Times New Roman"/>
          <w:color w:val="000000"/>
          <w:sz w:val="13"/>
          <w:szCs w:val="13"/>
          <w:vertAlign w:val="superscript"/>
          <w:lang w:val="en-IN" w:eastAsia="en-IN"/>
        </w:rPr>
        <w:t>#1</w:t>
      </w:r>
      <w:r w:rsidRPr="00F4266A">
        <w:rPr>
          <w:rFonts w:eastAsia="Times New Roman"/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F4266A">
        <w:rPr>
          <w:rFonts w:eastAsia="Times New Roman"/>
          <w:color w:val="000000"/>
          <w:sz w:val="22"/>
          <w:szCs w:val="22"/>
          <w:lang w:val="en-IN" w:eastAsia="en-IN"/>
        </w:rPr>
        <w:t>Shreyansh</w:t>
      </w:r>
      <w:proofErr w:type="spellEnd"/>
      <w:r w:rsidRPr="00F4266A">
        <w:rPr>
          <w:rFonts w:eastAsia="Times New Roman"/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F4266A">
        <w:rPr>
          <w:rFonts w:eastAsia="Times New Roman"/>
          <w:color w:val="000000"/>
          <w:sz w:val="22"/>
          <w:szCs w:val="22"/>
          <w:lang w:val="en-IN" w:eastAsia="en-IN"/>
        </w:rPr>
        <w:t>Satapathy</w:t>
      </w:r>
      <w:proofErr w:type="spellEnd"/>
      <w:r w:rsidRPr="00F4266A">
        <w:rPr>
          <w:rFonts w:eastAsia="Times New Roman"/>
          <w:color w:val="000000"/>
          <w:sz w:val="13"/>
          <w:szCs w:val="13"/>
          <w:vertAlign w:val="superscript"/>
          <w:lang w:val="en-IN" w:eastAsia="en-IN"/>
        </w:rPr>
        <w:t>*2</w:t>
      </w:r>
      <w:r w:rsidRPr="00F4266A">
        <w:rPr>
          <w:rFonts w:eastAsia="Times New Roman"/>
          <w:color w:val="000000"/>
          <w:sz w:val="22"/>
          <w:szCs w:val="22"/>
          <w:lang w:val="en-IN" w:eastAsia="en-IN"/>
        </w:rPr>
        <w:t>, Om Sai Kumaresh</w:t>
      </w:r>
      <w:r w:rsidRPr="00F4266A">
        <w:rPr>
          <w:rFonts w:eastAsia="Times New Roman"/>
          <w:color w:val="000000"/>
          <w:sz w:val="13"/>
          <w:szCs w:val="13"/>
          <w:vertAlign w:val="superscript"/>
          <w:lang w:val="en-IN" w:eastAsia="en-IN"/>
        </w:rPr>
        <w:t>#3</w:t>
      </w:r>
    </w:p>
    <w:p w14:paraId="6B161DE3" w14:textId="77777777" w:rsidR="00F4266A" w:rsidRPr="00F4266A" w:rsidRDefault="00F4266A" w:rsidP="00F4266A">
      <w:pPr>
        <w:spacing w:after="60"/>
        <w:jc w:val="center"/>
        <w:rPr>
          <w:rFonts w:eastAsia="Times New Roman"/>
          <w:lang w:val="en-IN" w:eastAsia="en-IN"/>
        </w:rPr>
      </w:pPr>
      <w:r w:rsidRPr="00F4266A">
        <w:rPr>
          <w:rFonts w:eastAsia="Times New Roman"/>
          <w:i/>
          <w:iCs/>
          <w:color w:val="000000"/>
          <w:sz w:val="12"/>
          <w:szCs w:val="12"/>
          <w:vertAlign w:val="superscript"/>
          <w:lang w:val="en-IN" w:eastAsia="en-IN"/>
        </w:rPr>
        <w:t>#</w:t>
      </w:r>
      <w:r w:rsidRPr="00F4266A">
        <w:rPr>
          <w:rFonts w:eastAsia="Times New Roman"/>
          <w:i/>
          <w:iCs/>
          <w:color w:val="000000"/>
          <w:sz w:val="20"/>
          <w:szCs w:val="20"/>
          <w:lang w:val="en-IN" w:eastAsia="en-IN"/>
        </w:rPr>
        <w:t>Computer Science Department, Vellore Institute of Technology</w:t>
      </w:r>
      <w:r w:rsidRPr="00F4266A">
        <w:rPr>
          <w:rFonts w:eastAsia="Times New Roman"/>
          <w:i/>
          <w:iCs/>
          <w:color w:val="000000"/>
          <w:sz w:val="20"/>
          <w:szCs w:val="20"/>
          <w:lang w:val="en-IN" w:eastAsia="en-IN"/>
        </w:rPr>
        <w:br/>
      </w:r>
      <w:proofErr w:type="spellStart"/>
      <w:r w:rsidRPr="00F4266A">
        <w:rPr>
          <w:rFonts w:eastAsia="Times New Roman"/>
          <w:i/>
          <w:iCs/>
          <w:color w:val="000000"/>
          <w:sz w:val="20"/>
          <w:szCs w:val="20"/>
          <w:lang w:val="en-IN" w:eastAsia="en-IN"/>
        </w:rPr>
        <w:t>Kellambakam</w:t>
      </w:r>
      <w:proofErr w:type="spellEnd"/>
      <w:r w:rsidRPr="00F4266A">
        <w:rPr>
          <w:rFonts w:eastAsia="Times New Roman"/>
          <w:i/>
          <w:iCs/>
          <w:color w:val="000000"/>
          <w:sz w:val="20"/>
          <w:szCs w:val="20"/>
          <w:lang w:val="en-IN" w:eastAsia="en-IN"/>
        </w:rPr>
        <w:t>, Chennai, Tamil Nadu, India</w:t>
      </w:r>
    </w:p>
    <w:p w14:paraId="4A858068" w14:textId="77777777" w:rsidR="00F4266A" w:rsidRPr="00F4266A" w:rsidRDefault="00F4266A" w:rsidP="00F4266A">
      <w:pPr>
        <w:spacing w:after="60"/>
        <w:jc w:val="center"/>
        <w:rPr>
          <w:rFonts w:eastAsia="Times New Roman"/>
          <w:lang w:val="en-IN" w:eastAsia="en-IN"/>
        </w:rPr>
      </w:pPr>
      <w:r w:rsidRPr="00F4266A">
        <w:rPr>
          <w:rFonts w:ascii="Courier" w:eastAsia="Times New Roman" w:hAnsi="Courier"/>
          <w:color w:val="000000"/>
          <w:sz w:val="11"/>
          <w:szCs w:val="11"/>
          <w:vertAlign w:val="superscript"/>
          <w:lang w:val="en-IN" w:eastAsia="en-IN"/>
        </w:rPr>
        <w:t>1</w:t>
      </w:r>
      <w:r w:rsidRPr="00F4266A">
        <w:rPr>
          <w:rFonts w:ascii="Courier" w:eastAsia="Times New Roman" w:hAnsi="Courier"/>
          <w:color w:val="000000"/>
          <w:sz w:val="18"/>
          <w:szCs w:val="18"/>
          <w:lang w:val="en-IN" w:eastAsia="en-IN"/>
        </w:rPr>
        <w:t>zara.iqbal2019@vitstudent.ac.in</w:t>
      </w:r>
    </w:p>
    <w:p w14:paraId="7E9BE1D4" w14:textId="77777777" w:rsidR="00F4266A" w:rsidRPr="00F4266A" w:rsidRDefault="00F4266A" w:rsidP="00F4266A">
      <w:pPr>
        <w:spacing w:after="60"/>
        <w:jc w:val="center"/>
        <w:rPr>
          <w:rFonts w:eastAsia="Times New Roman"/>
          <w:lang w:val="en-IN" w:eastAsia="en-IN"/>
        </w:rPr>
      </w:pPr>
      <w:hyperlink r:id="rId5" w:history="1">
        <w:r w:rsidRPr="00F4266A">
          <w:rPr>
            <w:rFonts w:ascii="Courier" w:eastAsia="Times New Roman" w:hAnsi="Courier"/>
            <w:color w:val="1155CC"/>
            <w:sz w:val="11"/>
            <w:szCs w:val="11"/>
            <w:u w:val="single"/>
            <w:vertAlign w:val="superscript"/>
            <w:lang w:val="en-IN" w:eastAsia="en-IN"/>
          </w:rPr>
          <w:t>3</w:t>
        </w:r>
      </w:hyperlink>
      <w:r w:rsidRPr="00F4266A">
        <w:rPr>
          <w:rFonts w:ascii="Courier" w:eastAsia="Times New Roman" w:hAnsi="Courier"/>
          <w:color w:val="000000"/>
          <w:sz w:val="18"/>
          <w:szCs w:val="18"/>
          <w:lang w:val="en-IN" w:eastAsia="en-IN"/>
        </w:rPr>
        <w:t>shreyasnh.satapathy2019@vitstudent.ac.in</w:t>
      </w:r>
    </w:p>
    <w:p w14:paraId="3D33903B" w14:textId="77777777" w:rsidR="00F4266A" w:rsidRPr="00F4266A" w:rsidRDefault="00F4266A" w:rsidP="00F4266A">
      <w:pPr>
        <w:spacing w:after="60"/>
        <w:jc w:val="center"/>
        <w:rPr>
          <w:rFonts w:eastAsia="Times New Roman"/>
          <w:lang w:val="en-IN" w:eastAsia="en-IN"/>
        </w:rPr>
      </w:pPr>
      <w:r w:rsidRPr="00F4266A">
        <w:rPr>
          <w:rFonts w:ascii="Courier" w:eastAsia="Times New Roman" w:hAnsi="Courier"/>
          <w:color w:val="000000"/>
          <w:sz w:val="11"/>
          <w:szCs w:val="11"/>
          <w:vertAlign w:val="superscript"/>
          <w:lang w:val="en-IN" w:eastAsia="en-IN"/>
        </w:rPr>
        <w:t>3</w:t>
      </w:r>
      <w:r w:rsidRPr="00F4266A">
        <w:rPr>
          <w:rFonts w:ascii="Courier" w:eastAsia="Times New Roman" w:hAnsi="Courier"/>
          <w:color w:val="000000"/>
          <w:sz w:val="18"/>
          <w:szCs w:val="18"/>
          <w:lang w:val="en-IN" w:eastAsia="en-IN"/>
        </w:rPr>
        <w:t>om.saikumaresh2017@vitstudent.ac.in</w:t>
      </w:r>
    </w:p>
    <w:p w14:paraId="4710D865" w14:textId="77777777" w:rsidR="00D41274" w:rsidRPr="00D41274" w:rsidRDefault="00D41274" w:rsidP="00D41274"/>
    <w:p w14:paraId="6C4A738E" w14:textId="77777777"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7F3FF8C1" w14:textId="77777777" w:rsidR="00D41274" w:rsidRDefault="00D41274" w:rsidP="00D41274">
      <w:pPr>
        <w:pStyle w:val="IEEEAbtract"/>
      </w:pPr>
      <w:r w:rsidRPr="002162BB">
        <w:rPr>
          <w:rStyle w:val="IEEEAbstractHeadingChar"/>
        </w:rPr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64799C">
        <w:t>T</w:t>
      </w:r>
      <w:r w:rsidR="0064799C" w:rsidRPr="002162BB">
        <w:t>his</w:t>
      </w:r>
      <w:r w:rsidRPr="002162BB">
        <w:t xml:space="preserve"> document gives formatting instructions for authors preparing </w:t>
      </w:r>
      <w:r w:rsidR="00FA6751">
        <w:t>paper</w:t>
      </w:r>
      <w:r w:rsidRPr="002162BB">
        <w:t xml:space="preserve">s for publication in the Proceedings of </w:t>
      </w:r>
      <w:r>
        <w:t>an IEEE conference.</w:t>
      </w:r>
      <w:r w:rsidRPr="002162BB">
        <w:t xml:space="preserve"> </w:t>
      </w:r>
      <w:r w:rsidR="003F3A61">
        <w:t xml:space="preserve"> </w:t>
      </w:r>
      <w:r w:rsidRPr="002162BB">
        <w:t xml:space="preserve">The authors must follow the instructions given in the document for the </w:t>
      </w:r>
      <w:r w:rsidR="00FA6751">
        <w:t>paper</w:t>
      </w:r>
      <w:r w:rsidRPr="002162BB">
        <w:t xml:space="preserve">s to be published. </w:t>
      </w:r>
      <w:r w:rsidR="003F3A61">
        <w:t xml:space="preserve"> </w:t>
      </w:r>
      <w:r w:rsidRPr="002162BB">
        <w:t>You can use this document as both an instruction set and as a template into which you can type your own text.</w:t>
      </w:r>
    </w:p>
    <w:p w14:paraId="54371327" w14:textId="77777777" w:rsidR="00A32BFA" w:rsidRDefault="00A32BFA" w:rsidP="00A32BFA">
      <w:pPr>
        <w:rPr>
          <w:lang w:val="en-GB" w:eastAsia="en-GB"/>
        </w:rPr>
      </w:pPr>
    </w:p>
    <w:p w14:paraId="5FE68F90" w14:textId="77777777" w:rsidR="00A32BFA" w:rsidRPr="00A32BFA" w:rsidRDefault="00A32BFA" w:rsidP="00A32BFA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>
        <w:rPr>
          <w:rStyle w:val="IEEEAbtractChar"/>
        </w:rPr>
        <w:t>Include at least 5 keywords or phrases</w:t>
      </w:r>
    </w:p>
    <w:p w14:paraId="63C00927" w14:textId="66C97813" w:rsidR="00F4266A" w:rsidRPr="00F4266A" w:rsidRDefault="00AD335D" w:rsidP="00F4266A">
      <w:pPr>
        <w:pStyle w:val="IEEEHeading1"/>
        <w:ind w:hanging="288"/>
      </w:pPr>
      <w:r>
        <w:t>Introduction</w:t>
      </w:r>
      <w:r w:rsidR="00F4266A">
        <w:t xml:space="preserve"> </w:t>
      </w:r>
    </w:p>
    <w:p w14:paraId="7869F267" w14:textId="77777777" w:rsidR="00F4266A" w:rsidRPr="00F4266A" w:rsidRDefault="00F4266A" w:rsidP="00F4266A">
      <w:pPr>
        <w:pStyle w:val="IEEEParagraph"/>
      </w:pPr>
    </w:p>
    <w:p w14:paraId="4CAF0B38" w14:textId="45B18190" w:rsidR="00DD7F83" w:rsidRDefault="00DD7F83" w:rsidP="00081EBE">
      <w:pPr>
        <w:pStyle w:val="IEEEParagraph"/>
      </w:pPr>
      <w:r w:rsidRPr="00DD7F83">
        <w:t>This document is</w:t>
      </w:r>
      <w:r>
        <w:t xml:space="preserve"> a template.</w:t>
      </w:r>
      <w:r w:rsidR="003F3A61">
        <w:t xml:space="preserve"> </w:t>
      </w:r>
      <w:r>
        <w:t xml:space="preserve">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</w:t>
      </w:r>
      <w:r w:rsidR="003F3A61">
        <w:t xml:space="preserve"> </w:t>
      </w:r>
      <w:r w:rsidRPr="00DD7F83">
        <w:t>For questions on</w:t>
      </w:r>
      <w:r>
        <w:t xml:space="preserve"> </w:t>
      </w:r>
      <w:r w:rsidR="00FA6751">
        <w:t>paper</w:t>
      </w:r>
      <w:r>
        <w:t xml:space="preserve">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 w:rsidR="003F3A61">
        <w:t xml:space="preserve"> </w:t>
      </w:r>
      <w:r w:rsidRPr="00DD7F83">
        <w:t>Information about</w:t>
      </w:r>
      <w:r>
        <w:t xml:space="preserve"> final </w:t>
      </w:r>
      <w:r w:rsidR="00FA6751">
        <w:t>paper</w:t>
      </w:r>
      <w:r w:rsidRPr="00DD7F83">
        <w:t xml:space="preserve"> submission is av</w:t>
      </w:r>
      <w:r>
        <w:t xml:space="preserve">ailable </w:t>
      </w:r>
      <w:r w:rsidR="00834EFD">
        <w:t>from</w:t>
      </w:r>
      <w:r>
        <w:t xml:space="preserve"> the conference web</w:t>
      </w:r>
      <w:r w:rsidRPr="00DD7F83">
        <w:t>site.</w:t>
      </w:r>
    </w:p>
    <w:p w14:paraId="45C45890" w14:textId="78C463EC" w:rsidR="00F4266A" w:rsidRDefault="00F4266A" w:rsidP="00081EBE">
      <w:pPr>
        <w:pStyle w:val="IEEEParagraph"/>
      </w:pPr>
    </w:p>
    <w:p w14:paraId="52A8F1A9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213A3FA9" w14:textId="364BD43C" w:rsidR="00F4266A" w:rsidRDefault="00F4266A" w:rsidP="00081EBE">
      <w:pPr>
        <w:pStyle w:val="IEEEParagraph"/>
      </w:pPr>
    </w:p>
    <w:p w14:paraId="77FD9A0A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7DE5D944" w14:textId="77777777" w:rsidR="00F4266A" w:rsidRDefault="00F4266A" w:rsidP="00F4266A">
      <w:pPr>
        <w:pStyle w:val="IEEEParagraph"/>
        <w:ind w:firstLine="0"/>
      </w:pPr>
    </w:p>
    <w:p w14:paraId="6AFD9E6A" w14:textId="584F3BA4" w:rsidR="00F4266A" w:rsidRDefault="00F4266A" w:rsidP="00F4266A">
      <w:pPr>
        <w:pStyle w:val="IEEEHeading1"/>
      </w:pPr>
      <w:r>
        <w:t>Related literature</w:t>
      </w:r>
    </w:p>
    <w:p w14:paraId="629EA466" w14:textId="4D40F319" w:rsidR="00F4266A" w:rsidRDefault="00F4266A" w:rsidP="00F4266A">
      <w:pPr>
        <w:pStyle w:val="IEEEHeading1"/>
        <w:numPr>
          <w:ilvl w:val="0"/>
          <w:numId w:val="0"/>
        </w:numPr>
        <w:jc w:val="left"/>
        <w:rPr>
          <w:smallCaps w:val="0"/>
          <w:sz w:val="24"/>
        </w:rPr>
      </w:pPr>
      <w:r w:rsidRPr="00F4266A">
        <w:rPr>
          <w:smallCaps w:val="0"/>
          <w:sz w:val="24"/>
        </w:rPr>
        <w:t xml:space="preserve">This document is a template.  An electronic copy can be downloaded from the conference website.  For questions on paper guidelines, please contact </w:t>
      </w:r>
      <w:r w:rsidRPr="00F4266A">
        <w:rPr>
          <w:smallCaps w:val="0"/>
          <w:sz w:val="24"/>
        </w:rPr>
        <w:t>the conference publications committee as indicated on the conference website.  Information about final paper submission is available from the conference website.</w:t>
      </w:r>
    </w:p>
    <w:p w14:paraId="4FBAD5A8" w14:textId="634DAD7A" w:rsidR="00DC4615" w:rsidRPr="00DC4615" w:rsidRDefault="00F60892" w:rsidP="00DC4615">
      <w:pPr>
        <w:pStyle w:val="IEEEParagraph"/>
      </w:pPr>
      <w:r w:rsidRPr="009230CD">
        <w:rPr>
          <w:noProof/>
        </w:rPr>
        <w:drawing>
          <wp:inline distT="0" distB="0" distL="0" distR="0" wp14:anchorId="0C004EB2" wp14:editId="588AE3B0">
            <wp:extent cx="3187065" cy="388366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518" w14:textId="32F02BC0" w:rsidR="00F4266A" w:rsidRDefault="00F4266A" w:rsidP="00F4266A">
      <w:pPr>
        <w:pStyle w:val="IEEEParagraph"/>
        <w:jc w:val="left"/>
      </w:pPr>
    </w:p>
    <w:p w14:paraId="069801C9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42CB26B0" w14:textId="10893950" w:rsidR="00F4266A" w:rsidRDefault="00F4266A" w:rsidP="00F4266A">
      <w:pPr>
        <w:pStyle w:val="IEEEParagraph"/>
        <w:jc w:val="left"/>
      </w:pPr>
    </w:p>
    <w:p w14:paraId="7264CA43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 xml:space="preserve">contact the </w:t>
      </w:r>
      <w:r w:rsidRPr="00DD7F83">
        <w:lastRenderedPageBreak/>
        <w:t>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7B687BDD" w14:textId="1FB06BA5" w:rsidR="00F4266A" w:rsidRDefault="00F4266A" w:rsidP="00F4266A">
      <w:pPr>
        <w:pStyle w:val="IEEEParagraph"/>
        <w:jc w:val="left"/>
      </w:pPr>
    </w:p>
    <w:p w14:paraId="7EE74E31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4BF1D329" w14:textId="77777777" w:rsidR="00F4266A" w:rsidRPr="00F4266A" w:rsidRDefault="00F4266A" w:rsidP="00F4266A">
      <w:pPr>
        <w:pStyle w:val="IEEEParagraph"/>
        <w:ind w:firstLine="0"/>
      </w:pPr>
    </w:p>
    <w:p w14:paraId="1EB34557" w14:textId="0AAF99C7" w:rsidR="00F4266A" w:rsidRDefault="00F4266A" w:rsidP="00F4266A">
      <w:pPr>
        <w:pStyle w:val="IEEEHeading1"/>
      </w:pPr>
      <w:r>
        <w:t>Proposed methodology</w:t>
      </w:r>
    </w:p>
    <w:p w14:paraId="0DAB1108" w14:textId="76B91A0C" w:rsidR="00F4266A" w:rsidRDefault="00F4266A" w:rsidP="00F4266A">
      <w:pPr>
        <w:pStyle w:val="IEEEParagraph"/>
      </w:pPr>
    </w:p>
    <w:p w14:paraId="20DB4B48" w14:textId="77777777" w:rsidR="001052B8" w:rsidRDefault="001052B8" w:rsidP="001052B8">
      <w:pPr>
        <w:pStyle w:val="IEEEParagraph"/>
      </w:pPr>
      <w:r>
        <w:t>A Web server can store both public and private resources, such as web pages, data saved in a database or files, or any other type of service.</w:t>
      </w:r>
    </w:p>
    <w:p w14:paraId="3D9D0089" w14:textId="3A5F7C62" w:rsidR="001052B8" w:rsidRDefault="001052B8" w:rsidP="001052B8">
      <w:pPr>
        <w:pStyle w:val="IEEEParagraph"/>
        <w:ind w:firstLine="0"/>
      </w:pPr>
      <w:r>
        <w:t xml:space="preserve"> </w:t>
      </w:r>
      <w:r>
        <w:t>Human users on the client</w:t>
      </w:r>
      <w:r>
        <w:t xml:space="preserve"> side</w:t>
      </w:r>
      <w:r>
        <w:t xml:space="preserve"> will be able to use it. The client computer sends a resource to the server</w:t>
      </w:r>
      <w:r>
        <w:t xml:space="preserve"> when the user asks for it.</w:t>
      </w:r>
    </w:p>
    <w:p w14:paraId="4B2A5A0A" w14:textId="77777777" w:rsidR="001052B8" w:rsidRDefault="001052B8" w:rsidP="001052B8">
      <w:pPr>
        <w:pStyle w:val="IEEEParagraph"/>
      </w:pPr>
    </w:p>
    <w:p w14:paraId="36293CC4" w14:textId="1D954A16" w:rsidR="00F4266A" w:rsidRDefault="001052B8" w:rsidP="001052B8">
      <w:pPr>
        <w:pStyle w:val="IEEEParagraph"/>
      </w:pPr>
      <w:r>
        <w:t>If the resource is not protected, it is allowed this right. If a resource is CAPTCHA protected, access is restricted.</w:t>
      </w:r>
      <w:r>
        <w:t xml:space="preserve"> </w:t>
      </w:r>
      <w:r>
        <w:t xml:space="preserve">It </w:t>
      </w:r>
      <w:r>
        <w:t>is</w:t>
      </w:r>
      <w:r>
        <w:t xml:space="preserve"> only given to it after passing the CAPTCHA test.</w:t>
      </w:r>
      <w:r>
        <w:t xml:space="preserve"> </w:t>
      </w:r>
      <w:r>
        <w:t>as seen in the diagram</w:t>
      </w:r>
    </w:p>
    <w:p w14:paraId="54883EC8" w14:textId="1FA97F77" w:rsidR="007B6060" w:rsidRDefault="00F60892" w:rsidP="007B6060">
      <w:pPr>
        <w:pStyle w:val="IEEE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3FC27" wp14:editId="28F6D080">
            <wp:simplePos x="0" y="0"/>
            <wp:positionH relativeFrom="margin">
              <wp:posOffset>36830</wp:posOffset>
            </wp:positionH>
            <wp:positionV relativeFrom="margin">
              <wp:posOffset>4832985</wp:posOffset>
            </wp:positionV>
            <wp:extent cx="3187065" cy="191008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BEC6C" w14:textId="77777777" w:rsidR="003D7BDC" w:rsidRDefault="003D7BDC" w:rsidP="007B6060">
      <w:pPr>
        <w:pStyle w:val="IEEEParagraph"/>
        <w:ind w:firstLine="0"/>
      </w:pPr>
    </w:p>
    <w:p w14:paraId="6ECA22FE" w14:textId="66FD1522" w:rsidR="003D7BDC" w:rsidRDefault="003D7BDC" w:rsidP="003D7BDC">
      <w:pPr>
        <w:pStyle w:val="IEEEParagraph"/>
      </w:pPr>
      <w:r>
        <w:t xml:space="preserve">The main objective of </w:t>
      </w:r>
      <w:r>
        <w:t>our</w:t>
      </w:r>
      <w:r>
        <w:t xml:space="preserve"> CAPTCHA is to make</w:t>
      </w:r>
    </w:p>
    <w:p w14:paraId="64DEBC17" w14:textId="71ECCD5E" w:rsidR="003D7BDC" w:rsidRDefault="003D7BDC" w:rsidP="003D7BDC">
      <w:pPr>
        <w:pStyle w:val="IEEEParagraph"/>
      </w:pPr>
      <w:r>
        <w:t>the CAPTCHA useable and accessible for people with low vision</w:t>
      </w:r>
      <w:r>
        <w:t xml:space="preserve"> or colour blindness</w:t>
      </w:r>
    </w:p>
    <w:p w14:paraId="455CAC29" w14:textId="77777777" w:rsidR="003D7BDC" w:rsidRDefault="003D7BDC" w:rsidP="007B6060">
      <w:pPr>
        <w:pStyle w:val="IEEEParagraph"/>
        <w:ind w:firstLine="0"/>
      </w:pPr>
    </w:p>
    <w:p w14:paraId="77824FF7" w14:textId="77777777" w:rsidR="003D7BDC" w:rsidRDefault="003D7BDC" w:rsidP="007B6060">
      <w:pPr>
        <w:pStyle w:val="IEEEParagraph"/>
        <w:ind w:firstLine="0"/>
      </w:pPr>
    </w:p>
    <w:p w14:paraId="635F8158" w14:textId="77777777" w:rsidR="003D7BDC" w:rsidRDefault="003D7BDC" w:rsidP="007B6060">
      <w:pPr>
        <w:pStyle w:val="IEEEParagraph"/>
        <w:ind w:firstLine="0"/>
      </w:pPr>
    </w:p>
    <w:p w14:paraId="1CDF0EF2" w14:textId="77777777" w:rsidR="003D7BDC" w:rsidRDefault="003D7BDC" w:rsidP="007B6060">
      <w:pPr>
        <w:pStyle w:val="IEEEParagraph"/>
        <w:ind w:firstLine="0"/>
      </w:pPr>
    </w:p>
    <w:p w14:paraId="0C241A33" w14:textId="77777777" w:rsidR="003D7BDC" w:rsidRDefault="003D7BDC" w:rsidP="007B6060">
      <w:pPr>
        <w:pStyle w:val="IEEEParagraph"/>
        <w:ind w:firstLine="0"/>
      </w:pPr>
    </w:p>
    <w:p w14:paraId="58C133AF" w14:textId="344D14CF" w:rsidR="007B6060" w:rsidRDefault="007B6060" w:rsidP="007B6060">
      <w:pPr>
        <w:pStyle w:val="IEEEParagraph"/>
        <w:ind w:firstLine="0"/>
      </w:pPr>
      <w:r>
        <w:t xml:space="preserve">Inception v3 is a widely-used image recognition model that has been shown to attain greater </w:t>
      </w:r>
    </w:p>
    <w:p w14:paraId="06E89BC4" w14:textId="77777777" w:rsidR="007B6060" w:rsidRDefault="007B6060" w:rsidP="007B6060">
      <w:pPr>
        <w:pStyle w:val="IEEEParagraph"/>
        <w:ind w:firstLine="0"/>
      </w:pPr>
      <w:r>
        <w:t xml:space="preserve">than 78.1% accuracy on the ImageNet dataset. The model is the culmination of many ideas </w:t>
      </w:r>
    </w:p>
    <w:p w14:paraId="24AC63DB" w14:textId="77777777" w:rsidR="007B6060" w:rsidRDefault="007B6060" w:rsidP="007B6060">
      <w:pPr>
        <w:pStyle w:val="IEEEParagraph"/>
        <w:ind w:firstLine="0"/>
      </w:pPr>
      <w:r>
        <w:t xml:space="preserve">developed by multiple researchers over the years. It is based on the original paper: </w:t>
      </w:r>
    </w:p>
    <w:p w14:paraId="047F7E23" w14:textId="77777777" w:rsidR="007B6060" w:rsidRDefault="007B6060" w:rsidP="007B6060">
      <w:pPr>
        <w:pStyle w:val="IEEEParagraph"/>
        <w:ind w:firstLine="0"/>
      </w:pPr>
      <w:r>
        <w:t xml:space="preserve">"Rethinking the Inception Architecture for Computer Vision" by </w:t>
      </w:r>
      <w:proofErr w:type="spellStart"/>
      <w:r>
        <w:t>Szegedy</w:t>
      </w:r>
      <w:proofErr w:type="spellEnd"/>
      <w:r>
        <w:t>, et. al.</w:t>
      </w:r>
    </w:p>
    <w:p w14:paraId="2A16B352" w14:textId="77777777" w:rsidR="007B6060" w:rsidRDefault="007B6060" w:rsidP="007B6060">
      <w:pPr>
        <w:pStyle w:val="IEEEParagraph"/>
        <w:ind w:firstLine="0"/>
      </w:pPr>
      <w:r>
        <w:t xml:space="preserve">The model itself is made up of symmetric and asymmetric building blocks, including </w:t>
      </w:r>
    </w:p>
    <w:p w14:paraId="43EA29E1" w14:textId="77777777" w:rsidR="007B6060" w:rsidRDefault="007B6060" w:rsidP="007B6060">
      <w:pPr>
        <w:pStyle w:val="IEEEParagraph"/>
        <w:ind w:firstLine="0"/>
      </w:pPr>
      <w:r>
        <w:t xml:space="preserve">convolutions, average pooling, max pooling, </w:t>
      </w:r>
      <w:proofErr w:type="spellStart"/>
      <w:r>
        <w:t>concats</w:t>
      </w:r>
      <w:proofErr w:type="spellEnd"/>
      <w:r>
        <w:t xml:space="preserve">, dropouts, and fully connected layers. </w:t>
      </w:r>
    </w:p>
    <w:p w14:paraId="09557575" w14:textId="77777777" w:rsidR="007B6060" w:rsidRDefault="007B6060" w:rsidP="007B6060">
      <w:pPr>
        <w:pStyle w:val="IEEEParagraph"/>
        <w:ind w:firstLine="0"/>
      </w:pPr>
      <w:proofErr w:type="spellStart"/>
      <w:r>
        <w:t>Batchnorm</w:t>
      </w:r>
      <w:proofErr w:type="spellEnd"/>
      <w:r>
        <w:t xml:space="preserve"> is used extensively throughout the model and applied to activation inputs. Loss is </w:t>
      </w:r>
    </w:p>
    <w:p w14:paraId="3AE30AFE" w14:textId="3329806D" w:rsidR="007B6060" w:rsidRDefault="007B6060" w:rsidP="007B6060">
      <w:pPr>
        <w:pStyle w:val="IEEEParagraph"/>
        <w:ind w:firstLine="0"/>
      </w:pPr>
      <w:r>
        <w:t xml:space="preserve">computed via </w:t>
      </w:r>
      <w:proofErr w:type="spellStart"/>
      <w:r>
        <w:t>Softmax</w:t>
      </w:r>
      <w:proofErr w:type="spellEnd"/>
      <w:r>
        <w:t>.</w:t>
      </w:r>
    </w:p>
    <w:p w14:paraId="6639CD65" w14:textId="03CF9623" w:rsidR="00F4266A" w:rsidRDefault="00F4266A" w:rsidP="00F4266A">
      <w:pPr>
        <w:pStyle w:val="IEEEParagraph"/>
      </w:pPr>
    </w:p>
    <w:p w14:paraId="558B519F" w14:textId="77777777" w:rsidR="007B6060" w:rsidRDefault="007B6060" w:rsidP="007B6060">
      <w:pPr>
        <w:pStyle w:val="IEEEParagraph"/>
        <w:ind w:firstLine="0"/>
      </w:pPr>
      <w:r>
        <w:t xml:space="preserve">The CNN module extracts the different features present in a test image. The pre-trained CNN </w:t>
      </w:r>
    </w:p>
    <w:p w14:paraId="5CC71401" w14:textId="77777777" w:rsidR="007B6060" w:rsidRDefault="007B6060" w:rsidP="007B6060">
      <w:pPr>
        <w:pStyle w:val="IEEEParagraph"/>
        <w:ind w:firstLine="0"/>
      </w:pPr>
      <w:r>
        <w:t>system can easily identify the different objects or actions present in the test image.</w:t>
      </w:r>
    </w:p>
    <w:p w14:paraId="5C5762FF" w14:textId="77777777" w:rsidR="007B6060" w:rsidRDefault="007B6060" w:rsidP="007B6060">
      <w:pPr>
        <w:pStyle w:val="IEEEParagraph"/>
        <w:ind w:firstLine="0"/>
      </w:pPr>
      <w:r>
        <w:t xml:space="preserve">2) All the features and objects are passed on to the LSTM module. </w:t>
      </w:r>
    </w:p>
    <w:p w14:paraId="1F7DBB69" w14:textId="77777777" w:rsidR="007B6060" w:rsidRDefault="007B6060" w:rsidP="007B6060">
      <w:pPr>
        <w:pStyle w:val="IEEEParagraph"/>
        <w:ind w:firstLine="0"/>
      </w:pPr>
      <w:r>
        <w:t xml:space="preserve">3) The Flicker8K dataset has 1200 images with all the objects clearly defined and named. The </w:t>
      </w:r>
    </w:p>
    <w:p w14:paraId="358B7EC4" w14:textId="77777777" w:rsidR="007B6060" w:rsidRDefault="007B6060" w:rsidP="007B6060">
      <w:pPr>
        <w:pStyle w:val="IEEEParagraph"/>
        <w:ind w:firstLine="0"/>
      </w:pPr>
      <w:r>
        <w:t xml:space="preserve">LSTM matches the objects in the test image with those already present in the dataset. The </w:t>
      </w:r>
    </w:p>
    <w:p w14:paraId="438AF3F4" w14:textId="77777777" w:rsidR="007B6060" w:rsidRDefault="007B6060" w:rsidP="007B6060">
      <w:pPr>
        <w:pStyle w:val="IEEEParagraph"/>
        <w:ind w:firstLine="0"/>
      </w:pPr>
      <w:r>
        <w:t xml:space="preserve">similar object is chosen by comparing the probability, and the one with the highest matching </w:t>
      </w:r>
    </w:p>
    <w:p w14:paraId="44BDADCF" w14:textId="77777777" w:rsidR="007B6060" w:rsidRDefault="007B6060" w:rsidP="007B6060">
      <w:pPr>
        <w:pStyle w:val="IEEEParagraph"/>
        <w:ind w:firstLine="0"/>
      </w:pPr>
      <w:r>
        <w:t xml:space="preserve">statistic is chosen. </w:t>
      </w:r>
    </w:p>
    <w:p w14:paraId="3BC1B3B1" w14:textId="77777777" w:rsidR="007B6060" w:rsidRDefault="007B6060" w:rsidP="007B6060">
      <w:pPr>
        <w:pStyle w:val="IEEEParagraph"/>
        <w:ind w:firstLine="0"/>
      </w:pPr>
      <w:r>
        <w:t xml:space="preserve">4) The entire process is repeated several times with the same image to increase the accuracy and </w:t>
      </w:r>
    </w:p>
    <w:p w14:paraId="03BF17A0" w14:textId="5F619A17" w:rsidR="007B6060" w:rsidRDefault="007B6060" w:rsidP="007B6060">
      <w:pPr>
        <w:pStyle w:val="IEEEParagraph"/>
        <w:ind w:firstLine="0"/>
      </w:pPr>
      <w:r>
        <w:t>train the dataset in recognizing the objects or actions</w:t>
      </w:r>
      <w:r>
        <w:t xml:space="preserve"> with different filters.</w:t>
      </w:r>
    </w:p>
    <w:p w14:paraId="41B17809" w14:textId="77777777" w:rsidR="007B6060" w:rsidRDefault="007B6060" w:rsidP="007B6060">
      <w:pPr>
        <w:pStyle w:val="IEEEParagraph"/>
      </w:pPr>
    </w:p>
    <w:p w14:paraId="04988842" w14:textId="77777777" w:rsidR="007B6060" w:rsidRDefault="007B6060" w:rsidP="007B6060">
      <w:pPr>
        <w:pStyle w:val="IEEEParagraph"/>
        <w:ind w:firstLine="0"/>
      </w:pPr>
      <w:r>
        <w:t xml:space="preserve">The Flickr30k dataset has become a standard benchmark for sentence-based image description. </w:t>
      </w:r>
    </w:p>
    <w:p w14:paraId="6AAFFD34" w14:textId="77777777" w:rsidR="007B6060" w:rsidRDefault="007B6060" w:rsidP="007B6060">
      <w:pPr>
        <w:pStyle w:val="IEEEParagraph"/>
        <w:ind w:firstLine="0"/>
      </w:pPr>
      <w:r>
        <w:t xml:space="preserve">Annotations are essential for continued progress in automatic image description and grounded </w:t>
      </w:r>
    </w:p>
    <w:p w14:paraId="7C919AB0" w14:textId="77777777" w:rsidR="007B6060" w:rsidRDefault="007B6060" w:rsidP="007B6060">
      <w:pPr>
        <w:pStyle w:val="IEEEParagraph"/>
        <w:ind w:firstLine="0"/>
      </w:pPr>
      <w:r>
        <w:t xml:space="preserve">language understanding. They enable us to define a new benchmark for localization of textual entity </w:t>
      </w:r>
    </w:p>
    <w:p w14:paraId="78E85A3B" w14:textId="77777777" w:rsidR="007B6060" w:rsidRDefault="007B6060" w:rsidP="007B6060">
      <w:pPr>
        <w:pStyle w:val="IEEEParagraph"/>
        <w:ind w:firstLine="0"/>
      </w:pPr>
      <w:r>
        <w:t xml:space="preserve">mentions in an image. We present a strong baseline for this task that combines an image-text </w:t>
      </w:r>
    </w:p>
    <w:p w14:paraId="04DA72DD" w14:textId="77777777" w:rsidR="007B6060" w:rsidRDefault="007B6060" w:rsidP="007B6060">
      <w:pPr>
        <w:pStyle w:val="IEEEParagraph"/>
        <w:ind w:firstLine="0"/>
      </w:pPr>
      <w:r>
        <w:t xml:space="preserve">embedding, detectors for common objects, a </w:t>
      </w:r>
      <w:proofErr w:type="spellStart"/>
      <w:r>
        <w:t>color</w:t>
      </w:r>
      <w:proofErr w:type="spellEnd"/>
      <w:r>
        <w:t xml:space="preserve"> classifier, and a bias towards selecting larger </w:t>
      </w:r>
    </w:p>
    <w:p w14:paraId="4B752B47" w14:textId="77777777" w:rsidR="007B6060" w:rsidRDefault="007B6060" w:rsidP="007B6060">
      <w:pPr>
        <w:pStyle w:val="IEEEParagraph"/>
        <w:ind w:firstLine="0"/>
      </w:pPr>
      <w:r>
        <w:t xml:space="preserve">objects. While our baseline rivals in accuracy more complex state-of-the-art models, we show that its </w:t>
      </w:r>
    </w:p>
    <w:p w14:paraId="690A15F6" w14:textId="77777777" w:rsidR="007B6060" w:rsidRDefault="007B6060" w:rsidP="007B6060">
      <w:pPr>
        <w:pStyle w:val="IEEEParagraph"/>
        <w:ind w:firstLine="0"/>
      </w:pPr>
      <w:r>
        <w:lastRenderedPageBreak/>
        <w:t xml:space="preserve">gains cannot be easily parlayed into improvements on such tasks as image-sentence retrieval, thus </w:t>
      </w:r>
    </w:p>
    <w:p w14:paraId="193C95B2" w14:textId="36ADEE18" w:rsidR="007B6060" w:rsidRDefault="007B6060" w:rsidP="007B6060">
      <w:pPr>
        <w:pStyle w:val="IEEEParagraph"/>
        <w:ind w:firstLine="0"/>
      </w:pPr>
      <w:r>
        <w:t>underlining the limitations of current methods and the need for further research.</w:t>
      </w:r>
      <w:r>
        <w:cr/>
      </w:r>
    </w:p>
    <w:p w14:paraId="21F10E4B" w14:textId="35877CA4" w:rsidR="007B6060" w:rsidRDefault="007B6060" w:rsidP="007B6060">
      <w:pPr>
        <w:pStyle w:val="IEEEParagraph"/>
        <w:ind w:firstLine="0"/>
      </w:pPr>
      <w:r>
        <w:t>W</w:t>
      </w:r>
      <w:r>
        <w:t>e chose the Flicker8K dataset</w:t>
      </w:r>
      <w:r>
        <w:t xml:space="preserve"> because-</w:t>
      </w:r>
    </w:p>
    <w:p w14:paraId="37BE24B2" w14:textId="19467C0E" w:rsidR="007B6060" w:rsidRDefault="007B6060" w:rsidP="00301637">
      <w:pPr>
        <w:pStyle w:val="IEEEParagraph"/>
        <w:numPr>
          <w:ilvl w:val="0"/>
          <w:numId w:val="6"/>
        </w:numPr>
      </w:pPr>
      <w:r>
        <w:t>It is small in size. So, the model can be trained easily on low-end laptops/desktops...</w:t>
      </w:r>
    </w:p>
    <w:p w14:paraId="14928527" w14:textId="1596092D" w:rsidR="007B6060" w:rsidRDefault="007B6060" w:rsidP="00301637">
      <w:pPr>
        <w:pStyle w:val="IEEEParagraph"/>
        <w:numPr>
          <w:ilvl w:val="0"/>
          <w:numId w:val="6"/>
        </w:numPr>
      </w:pPr>
      <w:r>
        <w:t>Data is properly labelled. For each image 5 captions are provided.</w:t>
      </w:r>
    </w:p>
    <w:p w14:paraId="540ADD64" w14:textId="37EAC164" w:rsidR="007B6060" w:rsidRDefault="007B6060" w:rsidP="00301637">
      <w:pPr>
        <w:pStyle w:val="IEEEParagraph"/>
        <w:numPr>
          <w:ilvl w:val="0"/>
          <w:numId w:val="6"/>
        </w:numPr>
      </w:pPr>
      <w:r>
        <w:t>The dataset is available for free.</w:t>
      </w:r>
    </w:p>
    <w:p w14:paraId="3FDC3652" w14:textId="77777777" w:rsidR="007B6060" w:rsidRDefault="007B6060" w:rsidP="007B6060">
      <w:pPr>
        <w:pStyle w:val="IEEEParagraph"/>
        <w:ind w:firstLine="0"/>
      </w:pPr>
      <w:r>
        <w:t xml:space="preserve">We have mainly two types of data within this dataset </w:t>
      </w:r>
    </w:p>
    <w:p w14:paraId="7E1CBE54" w14:textId="7BD04FE4" w:rsidR="007B6060" w:rsidRDefault="007B6060" w:rsidP="00301637">
      <w:pPr>
        <w:pStyle w:val="IEEEParagraph"/>
        <w:numPr>
          <w:ilvl w:val="0"/>
          <w:numId w:val="7"/>
        </w:numPr>
      </w:pPr>
      <w:r>
        <w:t>Images</w:t>
      </w:r>
    </w:p>
    <w:p w14:paraId="2FBE94DA" w14:textId="5CA383E2" w:rsidR="007B6060" w:rsidRDefault="007B6060" w:rsidP="00301637">
      <w:pPr>
        <w:pStyle w:val="IEEEParagraph"/>
        <w:numPr>
          <w:ilvl w:val="0"/>
          <w:numId w:val="7"/>
        </w:numPr>
      </w:pPr>
      <w:r>
        <w:t>Captions (Text)</w:t>
      </w:r>
    </w:p>
    <w:p w14:paraId="3D613E3F" w14:textId="77777777" w:rsidR="007B6060" w:rsidRDefault="007B6060" w:rsidP="007B6060">
      <w:pPr>
        <w:pStyle w:val="IEEEParagraph"/>
        <w:ind w:firstLine="0"/>
      </w:pPr>
      <w:r>
        <w:t>The size of the training vocabulary is 7371. The top 10 most frequent words are</w:t>
      </w:r>
    </w:p>
    <w:p w14:paraId="569DC290" w14:textId="77777777" w:rsidR="007B6060" w:rsidRDefault="007B6060" w:rsidP="007B6060">
      <w:pPr>
        <w:pStyle w:val="IEEEParagraph"/>
        <w:ind w:firstLine="0"/>
      </w:pPr>
      <w:r>
        <w:t>('a', 46784</w:t>
      </w:r>
      <w:proofErr w:type="gramStart"/>
      <w:r>
        <w:t>),(</w:t>
      </w:r>
      <w:proofErr w:type="gramEnd"/>
      <w:r>
        <w:t xml:space="preserve">'in', 14094),('the', 13509),('on', 8007),('is', 7196),('and', 6678),('dog', </w:t>
      </w:r>
    </w:p>
    <w:p w14:paraId="4993DBF8" w14:textId="6F86E997" w:rsidR="007B6060" w:rsidRDefault="007B6060" w:rsidP="007B6060">
      <w:pPr>
        <w:pStyle w:val="IEEEParagraph"/>
        <w:ind w:firstLine="0"/>
      </w:pPr>
      <w:proofErr w:type="gramStart"/>
      <w:r>
        <w:t>6160),(</w:t>
      </w:r>
      <w:proofErr w:type="gramEnd"/>
      <w:r>
        <w:t>'with',5763),('man', 5383), ('of', 4974)</w:t>
      </w:r>
    </w:p>
    <w:p w14:paraId="25BC2C22" w14:textId="3EF5EBF1" w:rsidR="00301637" w:rsidRDefault="00301637" w:rsidP="00301637">
      <w:pPr>
        <w:pStyle w:val="IEEEParagraph"/>
        <w:jc w:val="left"/>
      </w:pPr>
    </w:p>
    <w:p w14:paraId="287D723E" w14:textId="3BF410A8" w:rsidR="00301637" w:rsidRDefault="00301637" w:rsidP="00301637">
      <w:pPr>
        <w:pStyle w:val="IEEEParagraph"/>
      </w:pPr>
      <w:r>
        <w:t>The prototype tool developed is a web-based technique. It</w:t>
      </w:r>
      <w:r>
        <w:t xml:space="preserve"> </w:t>
      </w:r>
      <w:r>
        <w:t xml:space="preserve">was implemented on </w:t>
      </w:r>
      <w:proofErr w:type="gramStart"/>
      <w:r>
        <w:t>an a</w:t>
      </w:r>
      <w:proofErr w:type="gramEnd"/>
      <w:r>
        <w:t xml:space="preserve"> windows</w:t>
      </w:r>
      <w:r>
        <w:t xml:space="preserve"> platform and uses simple</w:t>
      </w:r>
      <w:r>
        <w:t xml:space="preserve"> </w:t>
      </w:r>
      <w:r>
        <w:t>interfaces. However, this concept can be</w:t>
      </w:r>
      <w:r>
        <w:t xml:space="preserve"> </w:t>
      </w:r>
      <w:r>
        <w:t>implemented in any other platform versions, such as iOS,</w:t>
      </w:r>
      <w:r>
        <w:t xml:space="preserve"> </w:t>
      </w:r>
      <w:r>
        <w:t>Android, and Windows phones.</w:t>
      </w:r>
    </w:p>
    <w:p w14:paraId="7B696359" w14:textId="6A63B642" w:rsidR="00301637" w:rsidRDefault="00301637" w:rsidP="00301637">
      <w:pPr>
        <w:pStyle w:val="IEEEParagraph"/>
      </w:pPr>
      <w:r>
        <w:t>The first interface requires users to enter</w:t>
      </w:r>
      <w:r>
        <w:t xml:space="preserve"> their option of colour blindness, the second interface then displays images based on the selected disability and a text field to input the </w:t>
      </w:r>
      <w:proofErr w:type="spellStart"/>
      <w:r>
        <w:t>catcha</w:t>
      </w:r>
      <w:proofErr w:type="spellEnd"/>
      <w:r>
        <w:t>.</w:t>
      </w:r>
    </w:p>
    <w:p w14:paraId="4DBF5E48" w14:textId="77E7F38E" w:rsidR="00F4266A" w:rsidRDefault="00F4266A" w:rsidP="00F4266A">
      <w:pPr>
        <w:pStyle w:val="IEEEParagraph"/>
      </w:pPr>
    </w:p>
    <w:p w14:paraId="73AFE30B" w14:textId="76AA88B0" w:rsidR="007B6060" w:rsidRDefault="00F60892" w:rsidP="007B6060">
      <w:pPr>
        <w:pStyle w:val="IEEEParagraph"/>
        <w:keepNext/>
      </w:pPr>
      <w:r w:rsidRPr="009230CD">
        <w:rPr>
          <w:noProof/>
        </w:rPr>
        <w:drawing>
          <wp:inline distT="0" distB="0" distL="0" distR="0" wp14:anchorId="737AAFD1" wp14:editId="31ADE157">
            <wp:extent cx="3187065" cy="245364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3270" w14:textId="2890BC41" w:rsidR="007B6060" w:rsidRDefault="007B6060" w:rsidP="007B6060">
      <w:pPr>
        <w:pStyle w:val="Caption"/>
        <w:jc w:val="center"/>
      </w:pPr>
      <w:r>
        <w:t>Figure 3: Normal Image</w:t>
      </w:r>
    </w:p>
    <w:p w14:paraId="5392E40D" w14:textId="4543A9C7" w:rsidR="007B6060" w:rsidRDefault="007B6060" w:rsidP="007B6060"/>
    <w:p w14:paraId="50F75925" w14:textId="700A2986" w:rsidR="007B6060" w:rsidRDefault="00F60892" w:rsidP="007B6060">
      <w:pPr>
        <w:keepNext/>
      </w:pPr>
      <w:r w:rsidRPr="009230CD">
        <w:rPr>
          <w:noProof/>
        </w:rPr>
        <w:drawing>
          <wp:inline distT="0" distB="0" distL="0" distR="0" wp14:anchorId="668D8A5A" wp14:editId="1FA09F40">
            <wp:extent cx="3187065" cy="24352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1614" w14:textId="6BDE47B4" w:rsidR="007B6060" w:rsidRPr="007B6060" w:rsidRDefault="007B6060" w:rsidP="007B6060">
      <w:pPr>
        <w:pStyle w:val="Caption"/>
        <w:jc w:val="center"/>
      </w:pPr>
      <w:r>
        <w:t>Figure 4: Red-Blind/Protanopia</w:t>
      </w:r>
    </w:p>
    <w:p w14:paraId="5E77E5C2" w14:textId="0E53FF69" w:rsidR="00F4266A" w:rsidRDefault="00F4266A" w:rsidP="00F4266A">
      <w:pPr>
        <w:pStyle w:val="IEEEHeading1"/>
      </w:pPr>
      <w:r>
        <w:t>Results</w:t>
      </w:r>
    </w:p>
    <w:p w14:paraId="477A152B" w14:textId="77777777" w:rsidR="00301637" w:rsidRPr="00301637" w:rsidRDefault="00301637" w:rsidP="00301637">
      <w:pPr>
        <w:pStyle w:val="IEEEParagraph"/>
      </w:pPr>
    </w:p>
    <w:p w14:paraId="26398C97" w14:textId="2A319A8A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4C026DAF" w14:textId="1436AC57" w:rsidR="00F4266A" w:rsidRDefault="00F4266A" w:rsidP="00F4266A">
      <w:pPr>
        <w:pStyle w:val="IEEEParagraph"/>
      </w:pPr>
    </w:p>
    <w:p w14:paraId="58DBC435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107E5050" w14:textId="02031979" w:rsidR="00F4266A" w:rsidRDefault="00F4266A" w:rsidP="00F4266A">
      <w:pPr>
        <w:pStyle w:val="IEEEParagraph"/>
      </w:pPr>
    </w:p>
    <w:p w14:paraId="0C3D283D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4BF4DFDE" w14:textId="48F36FD3" w:rsidR="00F4266A" w:rsidRDefault="00F4266A" w:rsidP="00F4266A">
      <w:pPr>
        <w:pStyle w:val="IEEEParagraph"/>
      </w:pPr>
    </w:p>
    <w:p w14:paraId="63B5965D" w14:textId="16C9416E" w:rsidR="000C1722" w:rsidRDefault="00F60892" w:rsidP="00F4266A">
      <w:pPr>
        <w:pStyle w:val="IEEE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E70B87" wp14:editId="759CADED">
            <wp:simplePos x="0" y="0"/>
            <wp:positionH relativeFrom="margin">
              <wp:posOffset>3329940</wp:posOffset>
            </wp:positionH>
            <wp:positionV relativeFrom="margin">
              <wp:posOffset>3769995</wp:posOffset>
            </wp:positionV>
            <wp:extent cx="4449445" cy="398145"/>
            <wp:effectExtent l="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4B9BA" w14:textId="335F0554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lastRenderedPageBreak/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4903D37A" w14:textId="25E5D636" w:rsidR="00F4266A" w:rsidRDefault="00F4266A" w:rsidP="00F4266A">
      <w:pPr>
        <w:pStyle w:val="IEEEParagraph"/>
      </w:pPr>
    </w:p>
    <w:p w14:paraId="22DFA7A2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7D578D96" w14:textId="792EBA4E" w:rsidR="00F4266A" w:rsidRDefault="00F4266A" w:rsidP="00F4266A">
      <w:pPr>
        <w:pStyle w:val="IEEEParagraph"/>
      </w:pPr>
    </w:p>
    <w:p w14:paraId="0633315E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10AE34FB" w14:textId="74F98EC1" w:rsidR="00F4266A" w:rsidRDefault="00F4266A" w:rsidP="00F4266A">
      <w:pPr>
        <w:pStyle w:val="IEEEParagraph"/>
      </w:pPr>
    </w:p>
    <w:p w14:paraId="387E820E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24E67761" w14:textId="77777777" w:rsidR="00F4266A" w:rsidRDefault="00F4266A" w:rsidP="00F4266A">
      <w:pPr>
        <w:pStyle w:val="IEEEParagraph"/>
      </w:pPr>
    </w:p>
    <w:p w14:paraId="1AB4D419" w14:textId="77777777" w:rsidR="00F4266A" w:rsidRPr="00F4266A" w:rsidRDefault="00F4266A" w:rsidP="00F4266A">
      <w:pPr>
        <w:pStyle w:val="IEEEParagraph"/>
        <w:jc w:val="left"/>
      </w:pPr>
    </w:p>
    <w:p w14:paraId="38B6246F" w14:textId="1FB23882" w:rsidR="00F4266A" w:rsidRDefault="00F4266A" w:rsidP="00F4266A">
      <w:pPr>
        <w:pStyle w:val="IEEEHeading1"/>
      </w:pPr>
      <w:r>
        <w:t>discussion</w:t>
      </w:r>
    </w:p>
    <w:p w14:paraId="132E92B2" w14:textId="0E6E6AF2" w:rsidR="00F4266A" w:rsidRDefault="00F4266A" w:rsidP="00F4266A">
      <w:pPr>
        <w:pStyle w:val="IEEEParagraph"/>
      </w:pPr>
    </w:p>
    <w:p w14:paraId="3D097CE9" w14:textId="2C3B4B50" w:rsidR="000C1722" w:rsidRDefault="000C1722" w:rsidP="00F4266A">
      <w:pPr>
        <w:pStyle w:val="IEEEParagraph"/>
      </w:pPr>
      <w:r>
        <w:t xml:space="preserve">To improve our project, we could- </w:t>
      </w:r>
    </w:p>
    <w:p w14:paraId="79C4FCDF" w14:textId="77777777" w:rsidR="000C1722" w:rsidRPr="00F4266A" w:rsidRDefault="000C1722" w:rsidP="00F4266A">
      <w:pPr>
        <w:pStyle w:val="IEEEParagraph"/>
      </w:pPr>
    </w:p>
    <w:p w14:paraId="4EF1E15B" w14:textId="77777777" w:rsidR="000C1722" w:rsidRDefault="000C1722" w:rsidP="00301637">
      <w:pPr>
        <w:pStyle w:val="IEEEParagraph"/>
        <w:numPr>
          <w:ilvl w:val="0"/>
          <w:numId w:val="8"/>
        </w:numPr>
      </w:pPr>
      <w:r>
        <w:t>Using a larger dataset.</w:t>
      </w:r>
    </w:p>
    <w:p w14:paraId="305F2CDD" w14:textId="77777777" w:rsidR="000C1722" w:rsidRDefault="000C1722" w:rsidP="00301637">
      <w:pPr>
        <w:pStyle w:val="IEEEParagraph"/>
        <w:numPr>
          <w:ilvl w:val="0"/>
          <w:numId w:val="8"/>
        </w:numPr>
      </w:pPr>
      <w:r>
        <w:t xml:space="preserve">Changing the model architecture, </w:t>
      </w:r>
      <w:proofErr w:type="gramStart"/>
      <w:r>
        <w:t>e.g.</w:t>
      </w:r>
      <w:proofErr w:type="gramEnd"/>
      <w:r>
        <w:t xml:space="preserve"> include an attention module.</w:t>
      </w:r>
    </w:p>
    <w:p w14:paraId="4E48D4BB" w14:textId="77777777" w:rsidR="000C1722" w:rsidRDefault="000C1722" w:rsidP="00301637">
      <w:pPr>
        <w:pStyle w:val="IEEEParagraph"/>
        <w:numPr>
          <w:ilvl w:val="0"/>
          <w:numId w:val="8"/>
        </w:numPr>
      </w:pPr>
      <w:r>
        <w:t xml:space="preserve">Doing more hyper parameter tuning (learning rate, batch size, number of layers, number of </w:t>
      </w:r>
    </w:p>
    <w:p w14:paraId="5B15D77C" w14:textId="77777777" w:rsidR="000C1722" w:rsidRDefault="000C1722" w:rsidP="00301637">
      <w:pPr>
        <w:pStyle w:val="IEEEParagraph"/>
        <w:numPr>
          <w:ilvl w:val="0"/>
          <w:numId w:val="8"/>
        </w:numPr>
      </w:pPr>
      <w:r>
        <w:t>units, dropout rate, batch normalization etc.).</w:t>
      </w:r>
    </w:p>
    <w:p w14:paraId="6FF889CF" w14:textId="77777777" w:rsidR="000C1722" w:rsidRDefault="000C1722" w:rsidP="00301637">
      <w:pPr>
        <w:pStyle w:val="IEEEParagraph"/>
        <w:numPr>
          <w:ilvl w:val="0"/>
          <w:numId w:val="8"/>
        </w:numPr>
      </w:pPr>
      <w:r>
        <w:t>Use the cross validation set to understand overfitting.</w:t>
      </w:r>
    </w:p>
    <w:p w14:paraId="2CCBBB44" w14:textId="77777777" w:rsidR="000C1722" w:rsidRDefault="000C1722" w:rsidP="00301637">
      <w:pPr>
        <w:pStyle w:val="IEEEParagraph"/>
        <w:numPr>
          <w:ilvl w:val="0"/>
          <w:numId w:val="8"/>
        </w:numPr>
      </w:pPr>
      <w:r>
        <w:t>Using Beam Search instead of Greedy Search during Inference.</w:t>
      </w:r>
    </w:p>
    <w:p w14:paraId="673CC88B" w14:textId="77777777" w:rsidR="000C1722" w:rsidRDefault="000C1722" w:rsidP="00301637">
      <w:pPr>
        <w:pStyle w:val="IEEEParagraph"/>
        <w:numPr>
          <w:ilvl w:val="0"/>
          <w:numId w:val="8"/>
        </w:numPr>
      </w:pPr>
      <w:r>
        <w:t>Using BLEU Score to evaluate and measure the performance of the model</w:t>
      </w:r>
    </w:p>
    <w:p w14:paraId="1D9EE680" w14:textId="77777777" w:rsidR="000C1722" w:rsidRDefault="000C1722" w:rsidP="000C1722">
      <w:pPr>
        <w:pStyle w:val="IEEEParagraph"/>
      </w:pPr>
    </w:p>
    <w:p w14:paraId="15609DA3" w14:textId="21E65D88" w:rsidR="00F4266A" w:rsidRDefault="00F4266A" w:rsidP="000C1722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2F1D62B6" w14:textId="368C2E90" w:rsidR="00F4266A" w:rsidRDefault="00F4266A" w:rsidP="00F4266A">
      <w:pPr>
        <w:pStyle w:val="IEEEParagraph"/>
      </w:pPr>
    </w:p>
    <w:p w14:paraId="3498D8BE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3AE31491" w14:textId="66BFB13C" w:rsidR="00F4266A" w:rsidRDefault="00F4266A" w:rsidP="00F4266A">
      <w:pPr>
        <w:pStyle w:val="IEEEParagraph"/>
      </w:pPr>
    </w:p>
    <w:p w14:paraId="750186C9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62FF3E2F" w14:textId="77777777" w:rsidR="00F4266A" w:rsidRDefault="00F4266A" w:rsidP="00F4266A">
      <w:pPr>
        <w:pStyle w:val="IEEEParagraph"/>
      </w:pPr>
    </w:p>
    <w:p w14:paraId="6600BB78" w14:textId="77777777" w:rsidR="00F4266A" w:rsidRPr="00F4266A" w:rsidRDefault="00F4266A" w:rsidP="00F4266A">
      <w:pPr>
        <w:pStyle w:val="IEEEParagraph"/>
        <w:jc w:val="left"/>
      </w:pPr>
    </w:p>
    <w:p w14:paraId="3EA091D0" w14:textId="569CB492" w:rsidR="00F4266A" w:rsidRDefault="00F4266A" w:rsidP="00F4266A">
      <w:pPr>
        <w:pStyle w:val="IEEEHeading1"/>
      </w:pPr>
      <w:r>
        <w:t>conclusion</w:t>
      </w:r>
    </w:p>
    <w:p w14:paraId="54C82013" w14:textId="1C836D58" w:rsidR="00F4266A" w:rsidRDefault="00F4266A" w:rsidP="00F4266A">
      <w:pPr>
        <w:pStyle w:val="IEEEParagraph"/>
      </w:pPr>
    </w:p>
    <w:p w14:paraId="0A6DA13E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790686C8" w14:textId="2ACF814B" w:rsidR="00F4266A" w:rsidRDefault="00F4266A" w:rsidP="00F4266A">
      <w:pPr>
        <w:pStyle w:val="IEEEParagraph"/>
      </w:pPr>
    </w:p>
    <w:p w14:paraId="14A5DEB1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759FF5CE" w14:textId="3A5CF3B5" w:rsidR="00F4266A" w:rsidRDefault="00F4266A" w:rsidP="00F4266A">
      <w:pPr>
        <w:pStyle w:val="IEEEParagraph"/>
      </w:pPr>
    </w:p>
    <w:p w14:paraId="2799320A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 xml:space="preserve">contact the </w:t>
      </w:r>
      <w:r w:rsidRPr="00DD7F83">
        <w:lastRenderedPageBreak/>
        <w:t>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1AFE4491" w14:textId="3B21686C" w:rsidR="00F4266A" w:rsidRDefault="00F4266A" w:rsidP="00F4266A">
      <w:pPr>
        <w:pStyle w:val="IEEEParagraph"/>
      </w:pPr>
    </w:p>
    <w:p w14:paraId="7430C958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0BAFD952" w14:textId="77777777" w:rsidR="00F4266A" w:rsidRPr="00F4266A" w:rsidRDefault="00F4266A" w:rsidP="00F4266A">
      <w:pPr>
        <w:pStyle w:val="IEEEParagraph"/>
      </w:pPr>
    </w:p>
    <w:p w14:paraId="3106AA16" w14:textId="314C61E9" w:rsidR="00F4266A" w:rsidRDefault="00F4266A" w:rsidP="00F4266A">
      <w:pPr>
        <w:pStyle w:val="IEEEHeading1"/>
      </w:pPr>
      <w:r>
        <w:t>references</w:t>
      </w:r>
    </w:p>
    <w:p w14:paraId="5A54E682" w14:textId="77777777" w:rsidR="00F4266A" w:rsidRPr="00F4266A" w:rsidRDefault="00F4266A" w:rsidP="00F4266A">
      <w:pPr>
        <w:pStyle w:val="IEEEParagraph"/>
      </w:pPr>
    </w:p>
    <w:p w14:paraId="66A2BFF8" w14:textId="68E25A06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4EA48C18" w14:textId="199F4E7C" w:rsidR="00F4266A" w:rsidRDefault="00F4266A" w:rsidP="00F4266A">
      <w:pPr>
        <w:pStyle w:val="IEEEParagraph"/>
      </w:pPr>
    </w:p>
    <w:p w14:paraId="0A536444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0F92B5C1" w14:textId="3C3A2C31" w:rsidR="00F4266A" w:rsidRDefault="00F4266A" w:rsidP="00F4266A">
      <w:pPr>
        <w:pStyle w:val="IEEEParagraph"/>
      </w:pPr>
    </w:p>
    <w:p w14:paraId="7F54707B" w14:textId="77777777" w:rsidR="00F4266A" w:rsidRDefault="00F4266A" w:rsidP="00F4266A">
      <w:pPr>
        <w:pStyle w:val="IEEEParagraph"/>
      </w:pPr>
      <w:r w:rsidRPr="00DD7F83">
        <w:t>This document is</w:t>
      </w:r>
      <w:r>
        <w:t xml:space="preserve"> a template. 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 </w:t>
      </w:r>
      <w:r w:rsidRPr="00DD7F83">
        <w:t>For questions on</w:t>
      </w:r>
      <w:r>
        <w:t xml:space="preserve"> paper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>
        <w:t xml:space="preserve"> </w:t>
      </w:r>
      <w:r w:rsidRPr="00DD7F83">
        <w:t>Information about</w:t>
      </w:r>
      <w:r>
        <w:t xml:space="preserve"> final paper</w:t>
      </w:r>
      <w:r w:rsidRPr="00DD7F83">
        <w:t xml:space="preserve"> submission is av</w:t>
      </w:r>
      <w:r>
        <w:t>ailable from the conference web</w:t>
      </w:r>
      <w:r w:rsidRPr="00DD7F83">
        <w:t>site.</w:t>
      </w:r>
    </w:p>
    <w:p w14:paraId="1EBE2314" w14:textId="77777777" w:rsidR="00F4266A" w:rsidRDefault="00F4266A" w:rsidP="00F4266A">
      <w:pPr>
        <w:pStyle w:val="IEEEParagraph"/>
      </w:pPr>
    </w:p>
    <w:p w14:paraId="6D996ACC" w14:textId="061BF248" w:rsidR="00F4266A" w:rsidRDefault="00F4266A" w:rsidP="00F4266A">
      <w:pPr>
        <w:pStyle w:val="IEEEParagraph"/>
        <w:ind w:left="936" w:firstLine="0"/>
        <w:jc w:val="left"/>
      </w:pPr>
    </w:p>
    <w:p w14:paraId="792A5A97" w14:textId="77777777" w:rsidR="00F4266A" w:rsidRDefault="00F4266A" w:rsidP="00F4266A">
      <w:pPr>
        <w:pStyle w:val="IEEEParagraph"/>
        <w:ind w:left="936" w:firstLine="0"/>
        <w:jc w:val="left"/>
      </w:pPr>
    </w:p>
    <w:sectPr w:rsidR="00F4266A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D56"/>
    <w:multiLevelType w:val="hybridMultilevel"/>
    <w:tmpl w:val="8F041FF8"/>
    <w:lvl w:ilvl="0" w:tplc="FF82BD2A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BF53650"/>
    <w:multiLevelType w:val="hybridMultilevel"/>
    <w:tmpl w:val="F7C850B8"/>
    <w:lvl w:ilvl="0" w:tplc="DCF40AD4">
      <w:numFmt w:val="bullet"/>
      <w:lvlText w:val="•"/>
      <w:lvlJc w:val="left"/>
      <w:pPr>
        <w:ind w:left="576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1251"/>
    <w:multiLevelType w:val="hybridMultilevel"/>
    <w:tmpl w:val="A224AD72"/>
    <w:lvl w:ilvl="0" w:tplc="DCF40AD4">
      <w:numFmt w:val="bullet"/>
      <w:lvlText w:val="•"/>
      <w:lvlJc w:val="left"/>
      <w:pPr>
        <w:ind w:left="576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5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B"/>
    <w:rsid w:val="000002E1"/>
    <w:rsid w:val="00017719"/>
    <w:rsid w:val="00027F1D"/>
    <w:rsid w:val="0003296C"/>
    <w:rsid w:val="00042F9F"/>
    <w:rsid w:val="00054421"/>
    <w:rsid w:val="00062E46"/>
    <w:rsid w:val="00074AC8"/>
    <w:rsid w:val="00081408"/>
    <w:rsid w:val="00081EBE"/>
    <w:rsid w:val="00086EDC"/>
    <w:rsid w:val="000B36A3"/>
    <w:rsid w:val="000C013C"/>
    <w:rsid w:val="000C1722"/>
    <w:rsid w:val="000E3F84"/>
    <w:rsid w:val="001052B8"/>
    <w:rsid w:val="001056DF"/>
    <w:rsid w:val="00114025"/>
    <w:rsid w:val="001160D2"/>
    <w:rsid w:val="001348A5"/>
    <w:rsid w:val="00151B8E"/>
    <w:rsid w:val="00182170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A6742"/>
    <w:rsid w:val="002C1A7F"/>
    <w:rsid w:val="002C4239"/>
    <w:rsid w:val="002C559D"/>
    <w:rsid w:val="002D2D42"/>
    <w:rsid w:val="002F72D0"/>
    <w:rsid w:val="003003AB"/>
    <w:rsid w:val="00301637"/>
    <w:rsid w:val="00311C49"/>
    <w:rsid w:val="0032119E"/>
    <w:rsid w:val="00321304"/>
    <w:rsid w:val="00331F84"/>
    <w:rsid w:val="003950A4"/>
    <w:rsid w:val="003D7BDC"/>
    <w:rsid w:val="003E3577"/>
    <w:rsid w:val="003F3A61"/>
    <w:rsid w:val="00410A5D"/>
    <w:rsid w:val="00414909"/>
    <w:rsid w:val="00425A6A"/>
    <w:rsid w:val="00426FBB"/>
    <w:rsid w:val="0047429A"/>
    <w:rsid w:val="0048374C"/>
    <w:rsid w:val="0048771D"/>
    <w:rsid w:val="004A6605"/>
    <w:rsid w:val="004C45FA"/>
    <w:rsid w:val="004E1BD8"/>
    <w:rsid w:val="004E452A"/>
    <w:rsid w:val="004E78E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4603"/>
    <w:rsid w:val="0076604D"/>
    <w:rsid w:val="00790909"/>
    <w:rsid w:val="007B5A07"/>
    <w:rsid w:val="007B6060"/>
    <w:rsid w:val="007D3E71"/>
    <w:rsid w:val="007E5D6A"/>
    <w:rsid w:val="007E645D"/>
    <w:rsid w:val="007F75CA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D1045"/>
    <w:rsid w:val="008E5996"/>
    <w:rsid w:val="00901AE1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A03E75"/>
    <w:rsid w:val="00A32BFA"/>
    <w:rsid w:val="00A45FCE"/>
    <w:rsid w:val="00A75671"/>
    <w:rsid w:val="00A773CC"/>
    <w:rsid w:val="00A9318B"/>
    <w:rsid w:val="00A94AC1"/>
    <w:rsid w:val="00AB18B7"/>
    <w:rsid w:val="00AD335D"/>
    <w:rsid w:val="00AF792B"/>
    <w:rsid w:val="00B55D5E"/>
    <w:rsid w:val="00B94516"/>
    <w:rsid w:val="00BB2855"/>
    <w:rsid w:val="00BD19C1"/>
    <w:rsid w:val="00BD25B8"/>
    <w:rsid w:val="00C012E1"/>
    <w:rsid w:val="00C06BB4"/>
    <w:rsid w:val="00C10D20"/>
    <w:rsid w:val="00C12E0C"/>
    <w:rsid w:val="00C21916"/>
    <w:rsid w:val="00C31B13"/>
    <w:rsid w:val="00C457CA"/>
    <w:rsid w:val="00C57FB7"/>
    <w:rsid w:val="00C65F3F"/>
    <w:rsid w:val="00C72414"/>
    <w:rsid w:val="00C8667B"/>
    <w:rsid w:val="00CA4CE3"/>
    <w:rsid w:val="00CD4F3F"/>
    <w:rsid w:val="00D311F8"/>
    <w:rsid w:val="00D36B52"/>
    <w:rsid w:val="00D377C8"/>
    <w:rsid w:val="00D41274"/>
    <w:rsid w:val="00D414FE"/>
    <w:rsid w:val="00D43BF3"/>
    <w:rsid w:val="00D767BB"/>
    <w:rsid w:val="00D939B0"/>
    <w:rsid w:val="00DB0D8D"/>
    <w:rsid w:val="00DB16E0"/>
    <w:rsid w:val="00DB2DF9"/>
    <w:rsid w:val="00DB7E63"/>
    <w:rsid w:val="00DC2055"/>
    <w:rsid w:val="00DC4615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266A"/>
    <w:rsid w:val="00F43BD8"/>
    <w:rsid w:val="00F562F3"/>
    <w:rsid w:val="00F60892"/>
    <w:rsid w:val="00F74B89"/>
    <w:rsid w:val="00F75133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61AD4"/>
  <w15:docId w15:val="{C93697C1-F4AE-4BD9-83F4-823F5A5F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"/>
      </w:numPr>
      <w:adjustRightInd w:val="0"/>
      <w:snapToGrid w:val="0"/>
      <w:spacing w:before="180" w:after="60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unhideWhenUsed/>
    <w:rsid w:val="00F426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1052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2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52B8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5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52B8"/>
    <w:rPr>
      <w:b/>
      <w:bCs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3shreyasnh.satapathy2019@vitstudent.ac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1871</Words>
  <Characters>10667</Characters>
  <Application>Microsoft Office Word</Application>
  <DocSecurity>0</DocSecurity>
  <Lines>88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zara iqbal</cp:lastModifiedBy>
  <cp:revision>4</cp:revision>
  <cp:lastPrinted>2008-12-31T05:29:00Z</cp:lastPrinted>
  <dcterms:created xsi:type="dcterms:W3CDTF">2021-08-24T15:10:00Z</dcterms:created>
  <dcterms:modified xsi:type="dcterms:W3CDTF">2021-08-24T15:39:00Z</dcterms:modified>
</cp:coreProperties>
</file>