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B058" w14:textId="77777777" w:rsidR="003316C0" w:rsidRPr="003316C0" w:rsidRDefault="003316C0" w:rsidP="003316C0">
      <w:pPr>
        <w:rPr>
          <w:b/>
          <w:bCs/>
        </w:rPr>
      </w:pPr>
      <w:r w:rsidRPr="003316C0">
        <w:rPr>
          <w:b/>
          <w:bCs/>
        </w:rPr>
        <w:t>MATH1064 – Week 8 Lecture Summary</w:t>
      </w:r>
    </w:p>
    <w:p w14:paraId="005C01FB" w14:textId="77777777" w:rsidR="003316C0" w:rsidRPr="003316C0" w:rsidRDefault="003316C0" w:rsidP="003316C0">
      <w:r w:rsidRPr="003316C0">
        <w:t>主题：Relations（关系）与等价类、划分（Partition）、偏序（Partial Order）、闭包（Closures）</w:t>
      </w:r>
    </w:p>
    <w:p w14:paraId="64C49DC6" w14:textId="77777777" w:rsidR="003316C0" w:rsidRPr="003316C0" w:rsidRDefault="003316C0" w:rsidP="003316C0">
      <w:r w:rsidRPr="003316C0">
        <w:pict w14:anchorId="5DC19186">
          <v:rect id="_x0000_i1133" style="width:0;height:1.5pt" o:hralign="center" o:hrstd="t" o:hr="t" fillcolor="#a0a0a0" stroked="f"/>
        </w:pict>
      </w:r>
    </w:p>
    <w:p w14:paraId="65E5997C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🧩</w:t>
      </w:r>
      <w:r w:rsidRPr="003316C0">
        <w:rPr>
          <w:b/>
          <w:bCs/>
        </w:rPr>
        <w:t xml:space="preserve"> 一、Relations（关系）</w:t>
      </w:r>
    </w:p>
    <w:p w14:paraId="77338386" w14:textId="77777777" w:rsidR="003316C0" w:rsidRDefault="003316C0" w:rsidP="003316C0">
      <w:r w:rsidRPr="003316C0">
        <w:rPr>
          <w:b/>
          <w:bCs/>
        </w:rPr>
        <w:t>定义 Definition:</w:t>
      </w:r>
      <w:r w:rsidRPr="003316C0">
        <w:br/>
        <w:t>Let ( X, Y ) be two sets.</w:t>
      </w:r>
      <w:r w:rsidRPr="003316C0">
        <w:br/>
        <w:t xml:space="preserve">A </w:t>
      </w:r>
      <w:r w:rsidRPr="003316C0">
        <w:rPr>
          <w:b/>
          <w:bCs/>
        </w:rPr>
        <w:t>relation</w:t>
      </w:r>
      <w:r w:rsidRPr="003316C0">
        <w:t xml:space="preserve"> ( R ) from ( X ) to ( Y ) is a subset of ( X \times Y ).</w:t>
      </w:r>
      <w:r w:rsidRPr="003316C0">
        <w:br/>
        <w:t>即：</w:t>
      </w:r>
    </w:p>
    <w:p w14:paraId="50437918" w14:textId="0E49B57A" w:rsidR="003316C0" w:rsidRDefault="003316C0" w:rsidP="003316C0">
      <w:pPr>
        <w:jc w:val="center"/>
      </w:pPr>
      <w:r w:rsidRPr="003316C0">
        <w:drawing>
          <wp:inline distT="0" distB="0" distL="0" distR="0" wp14:anchorId="5AB0F0FD" wp14:editId="4B0ECB20">
            <wp:extent cx="1260282" cy="302239"/>
            <wp:effectExtent l="0" t="0" r="0" b="3175"/>
            <wp:docPr id="652078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8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1295" cy="3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7338" w14:textId="6BD11C9C" w:rsidR="003316C0" w:rsidRPr="00D441B7" w:rsidRDefault="003316C0" w:rsidP="003316C0">
      <m:oMathPara>
        <m:oMath>
          <m:r>
            <w:rPr>
              <w:rFonts w:ascii="Cambria Math" w:hAnsi="Cambria Math"/>
            </w:rPr>
            <m:t>(x,y)∈R↔xRy/x~y</m:t>
          </m:r>
        </m:oMath>
      </m:oMathPara>
    </w:p>
    <w:p w14:paraId="4AF12415" w14:textId="77777777" w:rsidR="003316C0" w:rsidRPr="003316C0" w:rsidRDefault="003316C0" w:rsidP="003316C0">
      <w:r w:rsidRPr="003316C0">
        <w:rPr>
          <w:b/>
          <w:bCs/>
        </w:rPr>
        <w:t>若 X = Y</w:t>
      </w:r>
      <w:r w:rsidRPr="003316C0">
        <w:t xml:space="preserve">，则称 ( R ) 是一个 relation </w:t>
      </w:r>
      <w:r w:rsidRPr="003316C0">
        <w:rPr>
          <w:i/>
          <w:iCs/>
        </w:rPr>
        <w:t>on X</w:t>
      </w:r>
      <w:r w:rsidRPr="003316C0">
        <w:t>（自反关系）。</w:t>
      </w:r>
    </w:p>
    <w:p w14:paraId="20022574" w14:textId="77777777" w:rsidR="003316C0" w:rsidRPr="003316C0" w:rsidRDefault="003316C0" w:rsidP="003316C0">
      <w:r w:rsidRPr="003316C0">
        <w:pict w14:anchorId="65F8A628">
          <v:rect id="_x0000_i1134" style="width:0;height:1.5pt" o:hralign="center" o:hrstd="t" o:hr="t" fillcolor="#a0a0a0" stroked="f"/>
        </w:pict>
      </w:r>
    </w:p>
    <w:p w14:paraId="0D63953B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🧠</w:t>
      </w:r>
      <w:r w:rsidRPr="003316C0">
        <w:rPr>
          <w:b/>
          <w:bCs/>
        </w:rPr>
        <w:t xml:space="preserve"> 常见性质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382"/>
        <w:gridCol w:w="1594"/>
        <w:gridCol w:w="2342"/>
      </w:tblGrid>
      <w:tr w:rsidR="003316C0" w:rsidRPr="003316C0" w14:paraId="1CA49409" w14:textId="77777777" w:rsidTr="00331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0B3DA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性质</w:t>
            </w:r>
          </w:p>
        </w:tc>
        <w:tc>
          <w:tcPr>
            <w:tcW w:w="0" w:type="auto"/>
            <w:vAlign w:val="center"/>
            <w:hideMark/>
          </w:tcPr>
          <w:p w14:paraId="58E08D9B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英文定义</w:t>
            </w:r>
          </w:p>
        </w:tc>
        <w:tc>
          <w:tcPr>
            <w:tcW w:w="0" w:type="auto"/>
            <w:vAlign w:val="center"/>
            <w:hideMark/>
          </w:tcPr>
          <w:p w14:paraId="39A5643A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数学形式</w:t>
            </w:r>
          </w:p>
        </w:tc>
        <w:tc>
          <w:tcPr>
            <w:tcW w:w="0" w:type="auto"/>
            <w:vAlign w:val="center"/>
            <w:hideMark/>
          </w:tcPr>
          <w:p w14:paraId="1902D4A6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例子</w:t>
            </w:r>
          </w:p>
        </w:tc>
      </w:tr>
      <w:tr w:rsidR="003316C0" w:rsidRPr="003316C0" w14:paraId="7D739199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EBCB" w14:textId="77777777" w:rsidR="003316C0" w:rsidRPr="003316C0" w:rsidRDefault="003316C0" w:rsidP="003316C0">
            <w:r w:rsidRPr="003316C0">
              <w:t>Reflexive 自反性</w:t>
            </w:r>
          </w:p>
        </w:tc>
        <w:tc>
          <w:tcPr>
            <w:tcW w:w="0" w:type="auto"/>
            <w:vAlign w:val="center"/>
            <w:hideMark/>
          </w:tcPr>
          <w:p w14:paraId="7395B25E" w14:textId="77777777" w:rsidR="003316C0" w:rsidRPr="003316C0" w:rsidRDefault="003316C0" w:rsidP="003316C0">
            <w:r w:rsidRPr="003316C0">
              <w:t>每个元素都与自己相关</w:t>
            </w:r>
          </w:p>
        </w:tc>
        <w:tc>
          <w:tcPr>
            <w:tcW w:w="0" w:type="auto"/>
            <w:vAlign w:val="center"/>
            <w:hideMark/>
          </w:tcPr>
          <w:p w14:paraId="50E8C871" w14:textId="77F70CA8" w:rsidR="003316C0" w:rsidRPr="003316C0" w:rsidRDefault="003316C0" w:rsidP="003316C0">
            <m:oMathPara>
              <m:oMath>
                <m:r>
                  <w:rPr>
                    <w:rFonts w:ascii="Cambria Math" w:hAnsi="Cambria Math"/>
                  </w:rPr>
                  <m:t>xRx ∀x∈X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5E807A" w14:textId="77777777" w:rsidR="003316C0" w:rsidRPr="003316C0" w:rsidRDefault="003316C0" w:rsidP="003316C0">
            <w:r w:rsidRPr="003316C0">
              <w:t>“≤” 在实数上是自反的</w:t>
            </w:r>
          </w:p>
        </w:tc>
      </w:tr>
      <w:tr w:rsidR="003316C0" w:rsidRPr="003316C0" w14:paraId="1061BED8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8D25" w14:textId="77777777" w:rsidR="003316C0" w:rsidRPr="003316C0" w:rsidRDefault="003316C0" w:rsidP="003316C0">
            <w:r w:rsidRPr="003316C0">
              <w:t>Symmetric 对称性</w:t>
            </w:r>
          </w:p>
        </w:tc>
        <w:tc>
          <w:tcPr>
            <w:tcW w:w="0" w:type="auto"/>
            <w:vAlign w:val="center"/>
            <w:hideMark/>
          </w:tcPr>
          <w:p w14:paraId="4B24BA4E" w14:textId="77777777" w:rsidR="003316C0" w:rsidRPr="003316C0" w:rsidRDefault="003316C0" w:rsidP="003316C0">
            <w:r w:rsidRPr="003316C0">
              <w:t>若 xRy，则 yRx</w:t>
            </w:r>
          </w:p>
        </w:tc>
        <w:tc>
          <w:tcPr>
            <w:tcW w:w="0" w:type="auto"/>
            <w:vAlign w:val="center"/>
            <w:hideMark/>
          </w:tcPr>
          <w:p w14:paraId="5B0C1175" w14:textId="524D04EB" w:rsidR="003316C0" w:rsidRPr="003316C0" w:rsidRDefault="003316C0" w:rsidP="003316C0">
            <m:oMathPara>
              <m:oMath>
                <m:r>
                  <w:rPr>
                    <w:rFonts w:ascii="Cambria Math" w:hAnsi="Cambria Math"/>
                  </w:rPr>
                  <m:t>xRy→yRx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06AE83" w14:textId="77777777" w:rsidR="003316C0" w:rsidRPr="003316C0" w:rsidRDefault="003316C0" w:rsidP="003316C0">
            <w:r w:rsidRPr="003316C0">
              <w:t>“=”，朋友关系</w:t>
            </w:r>
          </w:p>
        </w:tc>
      </w:tr>
      <w:tr w:rsidR="003316C0" w:rsidRPr="003316C0" w14:paraId="79A356B3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23A3" w14:textId="77777777" w:rsidR="003316C0" w:rsidRPr="003316C0" w:rsidRDefault="003316C0" w:rsidP="003316C0">
            <w:r w:rsidRPr="003316C0">
              <w:t>Transitive 传递性</w:t>
            </w:r>
          </w:p>
        </w:tc>
        <w:tc>
          <w:tcPr>
            <w:tcW w:w="0" w:type="auto"/>
            <w:vAlign w:val="center"/>
            <w:hideMark/>
          </w:tcPr>
          <w:p w14:paraId="74DADC68" w14:textId="77777777" w:rsidR="003316C0" w:rsidRPr="003316C0" w:rsidRDefault="003316C0" w:rsidP="003316C0">
            <w:r w:rsidRPr="003316C0">
              <w:t>若 xRy 且 yRz，则 xRz</w:t>
            </w:r>
          </w:p>
        </w:tc>
        <w:tc>
          <w:tcPr>
            <w:tcW w:w="0" w:type="auto"/>
            <w:vAlign w:val="center"/>
            <w:hideMark/>
          </w:tcPr>
          <w:p w14:paraId="33DC85CB" w14:textId="77777777" w:rsidR="003316C0" w:rsidRDefault="003316C0" w:rsidP="003316C0">
            <w:pPr>
              <w:pStyle w:val="a9"/>
              <w:widowControl/>
              <w:spacing w:after="0"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xRy, yRz→xRz</m:t>
                </m:r>
              </m:oMath>
            </m:oMathPara>
          </w:p>
          <w:p w14:paraId="0B468AD4" w14:textId="5FF0CC5A" w:rsidR="003316C0" w:rsidRPr="003316C0" w:rsidRDefault="003316C0" w:rsidP="003316C0"/>
        </w:tc>
        <w:tc>
          <w:tcPr>
            <w:tcW w:w="0" w:type="auto"/>
            <w:vAlign w:val="center"/>
            <w:hideMark/>
          </w:tcPr>
          <w:p w14:paraId="2C48A309" w14:textId="77777777" w:rsidR="003316C0" w:rsidRPr="003316C0" w:rsidRDefault="003316C0" w:rsidP="003316C0">
            <w:r w:rsidRPr="003316C0">
              <w:t>“≤”、祖先关系</w:t>
            </w:r>
          </w:p>
        </w:tc>
      </w:tr>
    </w:tbl>
    <w:p w14:paraId="0A420758" w14:textId="77777777" w:rsidR="003316C0" w:rsidRPr="003316C0" w:rsidRDefault="003316C0" w:rsidP="003316C0">
      <w:r w:rsidRPr="003316C0">
        <w:pict w14:anchorId="0F0B4817">
          <v:rect id="_x0000_i1135" style="width:0;height:1.5pt" o:hralign="center" o:hrstd="t" o:hr="t" fillcolor="#a0a0a0" stroked="f"/>
        </w:pict>
      </w:r>
    </w:p>
    <w:p w14:paraId="22206741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🧮</w:t>
      </w:r>
      <w:r w:rsidRPr="003316C0">
        <w:rPr>
          <w:b/>
          <w:bCs/>
        </w:rPr>
        <w:t xml:space="preserve"> 二、Equivalence Relation（等价关系）</w:t>
      </w:r>
    </w:p>
    <w:p w14:paraId="5025E980" w14:textId="77777777" w:rsidR="003316C0" w:rsidRPr="003316C0" w:rsidRDefault="003316C0" w:rsidP="003316C0">
      <w:r w:rsidRPr="003316C0">
        <w:rPr>
          <w:b/>
          <w:bCs/>
        </w:rPr>
        <w:t>定义：</w:t>
      </w:r>
      <w:r w:rsidRPr="003316C0">
        <w:br/>
        <w:t>若 ( R ) 同时具备：</w:t>
      </w:r>
    </w:p>
    <w:p w14:paraId="597BB8E0" w14:textId="77777777" w:rsidR="003316C0" w:rsidRPr="003316C0" w:rsidRDefault="003316C0" w:rsidP="003316C0">
      <w:pPr>
        <w:numPr>
          <w:ilvl w:val="0"/>
          <w:numId w:val="1"/>
        </w:numPr>
      </w:pPr>
      <w:r w:rsidRPr="003316C0">
        <w:rPr>
          <w:highlight w:val="yellow"/>
        </w:rPr>
        <w:t>Reflexive</w:t>
      </w:r>
    </w:p>
    <w:p w14:paraId="7A70605C" w14:textId="77777777" w:rsidR="003316C0" w:rsidRPr="003316C0" w:rsidRDefault="003316C0" w:rsidP="003316C0">
      <w:pPr>
        <w:numPr>
          <w:ilvl w:val="0"/>
          <w:numId w:val="1"/>
        </w:numPr>
      </w:pPr>
      <w:r w:rsidRPr="003316C0">
        <w:rPr>
          <w:highlight w:val="yellow"/>
        </w:rPr>
        <w:t>Symmetric</w:t>
      </w:r>
    </w:p>
    <w:p w14:paraId="442D9458" w14:textId="77777777" w:rsidR="003316C0" w:rsidRPr="003316C0" w:rsidRDefault="003316C0" w:rsidP="003316C0">
      <w:pPr>
        <w:numPr>
          <w:ilvl w:val="0"/>
          <w:numId w:val="1"/>
        </w:numPr>
      </w:pPr>
      <w:r w:rsidRPr="003316C0">
        <w:rPr>
          <w:highlight w:val="yellow"/>
        </w:rPr>
        <w:t>Transitive</w:t>
      </w:r>
    </w:p>
    <w:p w14:paraId="23A0D59A" w14:textId="77777777" w:rsidR="003316C0" w:rsidRPr="003316C0" w:rsidRDefault="003316C0" w:rsidP="003316C0">
      <w:r w:rsidRPr="003316C0">
        <w:lastRenderedPageBreak/>
        <w:t xml:space="preserve">则称 ( R ) 为一个 </w:t>
      </w:r>
      <w:r w:rsidRPr="003316C0">
        <w:rPr>
          <w:b/>
          <w:bCs/>
          <w:highlight w:val="yellow"/>
        </w:rPr>
        <w:t>equivalence relation（等价关系）</w:t>
      </w:r>
      <w:r w:rsidRPr="003316C0">
        <w:t>。</w:t>
      </w:r>
    </w:p>
    <w:p w14:paraId="6C2F426B" w14:textId="77777777" w:rsidR="003316C0" w:rsidRPr="003316C0" w:rsidRDefault="003316C0" w:rsidP="003316C0">
      <w:r w:rsidRPr="003316C0">
        <w:pict w14:anchorId="3ED961FD">
          <v:rect id="_x0000_i1136" style="width:0;height:1.5pt" o:hralign="center" o:hrstd="t" o:hr="t" fillcolor="#a0a0a0" stroked="f"/>
        </w:pict>
      </w:r>
    </w:p>
    <w:p w14:paraId="6C13FC07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🌟</w:t>
      </w:r>
      <w:r w:rsidRPr="003316C0">
        <w:rPr>
          <w:b/>
          <w:bCs/>
        </w:rPr>
        <w:t xml:space="preserve"> 例 1：模运算关系 Mod Relation</w:t>
      </w:r>
    </w:p>
    <w:p w14:paraId="382CBC5C" w14:textId="01CEF21C" w:rsidR="003316C0" w:rsidRDefault="003316C0" w:rsidP="003316C0">
      <w:r w:rsidRPr="003316C0">
        <w:t>在整数集 (\mathbb{Z}) 上定义：</w:t>
      </w:r>
      <w:r w:rsidRPr="003316C0">
        <w:br/>
      </w:r>
      <m:oMathPara>
        <m:oMath>
          <m:r>
            <w:rPr>
              <w:rFonts w:ascii="Cambria Math" w:hAnsi="Cambria Math"/>
            </w:rPr>
            <m:t>aR</m:t>
          </m:r>
          <m:r>
            <w:rPr>
              <w:rFonts w:ascii="Cambria Math" w:hAnsi="Cambria Math" w:hint="eastAsia"/>
            </w:rPr>
            <m:t>b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a≡b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2424FC04" w14:textId="08582269" w:rsidR="003316C0" w:rsidRPr="003316C0" w:rsidRDefault="003316C0" w:rsidP="003316C0">
      <w:r w:rsidRPr="003316C0">
        <w:t>此关系是等价关系，因为：</w:t>
      </w:r>
    </w:p>
    <w:p w14:paraId="39E4F9AC" w14:textId="7CAC4198" w:rsidR="003316C0" w:rsidRPr="003316C0" w:rsidRDefault="003316C0" w:rsidP="003316C0">
      <w:pPr>
        <w:numPr>
          <w:ilvl w:val="0"/>
          <w:numId w:val="2"/>
        </w:numPr>
      </w:pPr>
      <w:r w:rsidRPr="003316C0">
        <w:t>自反：</w:t>
      </w:r>
      <m:oMath>
        <m:r>
          <w:rPr>
            <w:rFonts w:ascii="Cambria Math" w:hAnsi="Cambria Math"/>
          </w:rPr>
          <m:t>a≡a(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n)</m:t>
        </m:r>
      </m:oMath>
    </w:p>
    <w:p w14:paraId="204B1B9F" w14:textId="664E15A7" w:rsidR="003316C0" w:rsidRPr="003316C0" w:rsidRDefault="003316C0" w:rsidP="003316C0">
      <w:pPr>
        <w:numPr>
          <w:ilvl w:val="0"/>
          <w:numId w:val="2"/>
        </w:numPr>
      </w:pPr>
      <w:r w:rsidRPr="003316C0">
        <w:t xml:space="preserve">对称：若 </w:t>
      </w:r>
      <m:oMath>
        <m:r>
          <w:rPr>
            <w:rFonts w:ascii="Cambria Math" w:hAnsi="Cambria Math"/>
          </w:rPr>
          <m:t>a≡b</m:t>
        </m:r>
      </m:oMath>
      <w:r w:rsidRPr="003316C0">
        <w:t xml:space="preserve">，则 </w:t>
      </w:r>
      <m:oMath>
        <m:r>
          <w:rPr>
            <w:rFonts w:ascii="Cambria Math" w:hAnsi="Cambria Math"/>
          </w:rPr>
          <m:t>b≡a</m:t>
        </m:r>
      </m:oMath>
    </w:p>
    <w:p w14:paraId="7C6F57F5" w14:textId="14A78990" w:rsidR="003316C0" w:rsidRPr="003316C0" w:rsidRDefault="003316C0" w:rsidP="003316C0">
      <w:pPr>
        <w:numPr>
          <w:ilvl w:val="0"/>
          <w:numId w:val="2"/>
        </w:numPr>
      </w:pPr>
      <w:r w:rsidRPr="003316C0">
        <w:t xml:space="preserve">传递：若 </w:t>
      </w:r>
      <m:oMath>
        <m:r>
          <w:rPr>
            <w:rFonts w:ascii="Cambria Math" w:hAnsi="Cambria Math"/>
          </w:rPr>
          <m:t>a≡b,b≡c</m:t>
        </m:r>
      </m:oMath>
      <w:r w:rsidRPr="003316C0">
        <w:t xml:space="preserve">，则 </w:t>
      </w:r>
      <m:oMath>
        <m:r>
          <w:rPr>
            <w:rFonts w:ascii="Cambria Math" w:hAnsi="Cambria Math"/>
          </w:rPr>
          <m:t>a≡c</m:t>
        </m:r>
      </m:oMath>
    </w:p>
    <w:p w14:paraId="0618FE24" w14:textId="77777777" w:rsidR="003316C0" w:rsidRDefault="003316C0" w:rsidP="003316C0">
      <w:r w:rsidRPr="003316C0">
        <w:rPr>
          <w:b/>
          <w:bCs/>
        </w:rPr>
        <w:t>等价类：</w:t>
      </w:r>
    </w:p>
    <w:p w14:paraId="4FDA64FE" w14:textId="77777777" w:rsidR="003316C0" w:rsidRDefault="003316C0" w:rsidP="003316C0">
      <w:r w:rsidRPr="003316C0">
        <w:drawing>
          <wp:inline distT="0" distB="0" distL="0" distR="0" wp14:anchorId="2A30AD41" wp14:editId="0BE025CC">
            <wp:extent cx="2456953" cy="360882"/>
            <wp:effectExtent l="0" t="0" r="635" b="1270"/>
            <wp:docPr id="9926040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04093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664" cy="37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140B" w14:textId="77777777" w:rsidR="00B162DD" w:rsidRDefault="003316C0" w:rsidP="003316C0">
      <w:r w:rsidRPr="003316C0">
        <w:t>例如 ( n=3 )：</w:t>
      </w:r>
      <w:r w:rsidRPr="003316C0">
        <w:br/>
        <w:t xml:space="preserve">[0] = { ..., -6, -3, 0, 3, 6, 9, ... }, </w:t>
      </w:r>
      <w:r w:rsidRPr="003316C0">
        <w:br/>
        <w:t xml:space="preserve">[1] = { ..., -5, -2, 1, 4, 7, 10, ... }, </w:t>
      </w:r>
    </w:p>
    <w:p w14:paraId="568E50DB" w14:textId="5A37E319" w:rsidR="003316C0" w:rsidRPr="003316C0" w:rsidRDefault="003316C0" w:rsidP="003316C0">
      <w:r w:rsidRPr="003316C0">
        <w:t>[2] = { ..., -4, -1, 2, 5, 8, 11, ... }</w:t>
      </w:r>
      <w:r w:rsidRPr="003316C0">
        <w:br/>
        <w:t>即每个整数根据“余数”分成三类。</w:t>
      </w:r>
    </w:p>
    <w:p w14:paraId="2CC0CF54" w14:textId="77777777" w:rsidR="003316C0" w:rsidRPr="003316C0" w:rsidRDefault="003316C0" w:rsidP="003316C0">
      <w:r w:rsidRPr="003316C0">
        <w:pict w14:anchorId="3490F343">
          <v:rect id="_x0000_i1137" style="width:0;height:1.5pt" o:hralign="center" o:hrstd="t" o:hr="t" fillcolor="#a0a0a0" stroked="f"/>
        </w:pict>
      </w:r>
    </w:p>
    <w:p w14:paraId="7BDEA753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🌟</w:t>
      </w:r>
      <w:r w:rsidRPr="003316C0">
        <w:rPr>
          <w:b/>
          <w:bCs/>
        </w:rPr>
        <w:t xml:space="preserve"> 例 2：图的连通性（Connectedness）</w:t>
      </w:r>
    </w:p>
    <w:p w14:paraId="23D7C2E4" w14:textId="77777777" w:rsidR="00B162DD" w:rsidRDefault="003316C0" w:rsidP="00B162DD">
      <w:pPr>
        <w:tabs>
          <w:tab w:val="num" w:pos="720"/>
        </w:tabs>
      </w:pPr>
      <w:r w:rsidRPr="003316C0">
        <w:t>在一个图的顶点集 ( V ) 上定义关系：</w:t>
      </w:r>
      <w:r w:rsidRPr="003316C0">
        <w:br/>
      </w:r>
      <w:r w:rsidR="00B162DD" w:rsidRPr="00B162DD">
        <w:drawing>
          <wp:inline distT="0" distB="0" distL="0" distR="0" wp14:anchorId="2B7EF5F9" wp14:editId="490D9659">
            <wp:extent cx="3533375" cy="322028"/>
            <wp:effectExtent l="0" t="0" r="0" b="1905"/>
            <wp:docPr id="132392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299" cy="3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A9A" w14:textId="294DAC4D" w:rsidR="003316C0" w:rsidRPr="003316C0" w:rsidRDefault="003316C0" w:rsidP="00B162DD">
      <w:pPr>
        <w:pStyle w:val="a9"/>
        <w:numPr>
          <w:ilvl w:val="0"/>
          <w:numId w:val="13"/>
        </w:numPr>
        <w:tabs>
          <w:tab w:val="num" w:pos="720"/>
        </w:tabs>
      </w:pPr>
      <w:r w:rsidRPr="003316C0">
        <w:t>自反：每个点有一条长度为 0 的路径到自己</w:t>
      </w:r>
    </w:p>
    <w:p w14:paraId="47F5FEFF" w14:textId="77777777" w:rsidR="003316C0" w:rsidRPr="003316C0" w:rsidRDefault="003316C0" w:rsidP="00B162DD">
      <w:pPr>
        <w:pStyle w:val="a9"/>
        <w:numPr>
          <w:ilvl w:val="0"/>
          <w:numId w:val="13"/>
        </w:numPr>
      </w:pPr>
      <w:r w:rsidRPr="003316C0">
        <w:t>对称：若有路径 v→w，则反向路径 w→v</w:t>
      </w:r>
    </w:p>
    <w:p w14:paraId="43444997" w14:textId="77777777" w:rsidR="003316C0" w:rsidRPr="003316C0" w:rsidRDefault="003316C0" w:rsidP="00B162DD">
      <w:pPr>
        <w:pStyle w:val="a9"/>
        <w:numPr>
          <w:ilvl w:val="0"/>
          <w:numId w:val="13"/>
        </w:numPr>
      </w:pPr>
      <w:r w:rsidRPr="003316C0">
        <w:t>传递：若 v→w 且 w→x，则存在 v→x</w:t>
      </w:r>
    </w:p>
    <w:p w14:paraId="2DC7EE3D" w14:textId="77777777" w:rsidR="003316C0" w:rsidRPr="003316C0" w:rsidRDefault="003316C0" w:rsidP="003316C0">
      <w:r w:rsidRPr="003316C0">
        <w:rPr>
          <w:rFonts w:ascii="Segoe UI Emoji" w:hAnsi="Segoe UI Emoji" w:cs="Segoe UI Emoji"/>
        </w:rPr>
        <w:t>✅</w:t>
      </w:r>
      <w:r w:rsidRPr="003316C0">
        <w:t xml:space="preserve"> 所以这是一个等价关系。</w:t>
      </w:r>
      <w:r w:rsidRPr="003316C0">
        <w:br/>
      </w:r>
      <w:r w:rsidRPr="003316C0">
        <w:rPr>
          <w:b/>
          <w:bCs/>
          <w:highlight w:val="yellow"/>
        </w:rPr>
        <w:t>等价类 = connected components（连通分支）</w:t>
      </w:r>
    </w:p>
    <w:p w14:paraId="6A0B5F77" w14:textId="77777777" w:rsidR="003316C0" w:rsidRPr="003316C0" w:rsidRDefault="003316C0" w:rsidP="003316C0">
      <w:r w:rsidRPr="003316C0">
        <w:pict w14:anchorId="37D12EB4">
          <v:rect id="_x0000_i1138" style="width:0;height:1.5pt" o:hralign="center" o:hrstd="t" o:hr="t" fillcolor="#a0a0a0" stroked="f"/>
        </w:pict>
      </w:r>
    </w:p>
    <w:p w14:paraId="515A591B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lastRenderedPageBreak/>
        <w:t>🧱</w:t>
      </w:r>
      <w:r w:rsidRPr="003316C0">
        <w:rPr>
          <w:b/>
          <w:bCs/>
        </w:rPr>
        <w:t xml:space="preserve"> 三、Partition（集合划分）</w:t>
      </w:r>
    </w:p>
    <w:p w14:paraId="10B9694F" w14:textId="77777777" w:rsidR="003316C0" w:rsidRPr="00A45FEF" w:rsidRDefault="003316C0" w:rsidP="003316C0">
      <w:r w:rsidRPr="003316C0">
        <w:rPr>
          <w:b/>
          <w:bCs/>
        </w:rPr>
        <w:t>定义 Definition：</w:t>
      </w:r>
      <w:r w:rsidRPr="003316C0">
        <w:br/>
      </w:r>
      <w:r>
        <w:t xml:space="preserve">A partition of X is a collection of subsets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3409C129" w14:textId="4F60FE95" w:rsidR="003316C0" w:rsidRPr="0035616D" w:rsidRDefault="003316C0" w:rsidP="003316C0">
      <w:pPr>
        <w:pStyle w:val="a9"/>
        <w:widowControl/>
        <w:numPr>
          <w:ilvl w:val="0"/>
          <w:numId w:val="12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⊆X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∀i∈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1,n</m:t>
            </m:r>
          </m:e>
        </m:d>
      </m:oMath>
    </w:p>
    <w:p w14:paraId="754403FA" w14:textId="079663CF" w:rsidR="003316C0" w:rsidRPr="00835B43" w:rsidRDefault="003316C0" w:rsidP="003316C0">
      <w:pPr>
        <w:pStyle w:val="a9"/>
        <w:widowControl/>
        <w:numPr>
          <w:ilvl w:val="0"/>
          <w:numId w:val="12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=∅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∀i≠j</m:t>
        </m:r>
      </m:oMath>
    </w:p>
    <w:p w14:paraId="4D5995F7" w14:textId="77777777" w:rsidR="003316C0" w:rsidRPr="00C7102C" w:rsidRDefault="003316C0" w:rsidP="003316C0">
      <w:pPr>
        <w:pStyle w:val="a9"/>
        <w:widowControl/>
        <w:numPr>
          <w:ilvl w:val="0"/>
          <w:numId w:val="12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∪…∪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=X</m:t>
        </m:r>
      </m:oMath>
    </w:p>
    <w:p w14:paraId="5CFE91CB" w14:textId="00DB0039" w:rsidR="003316C0" w:rsidRPr="003316C0" w:rsidRDefault="003316C0" w:rsidP="003316C0">
      <w:r w:rsidRPr="003316C0">
        <w:t xml:space="preserve">这些 ( S_i ) 称为 </w:t>
      </w:r>
      <w:r w:rsidRPr="003316C0">
        <w:rPr>
          <w:b/>
          <w:bCs/>
        </w:rPr>
        <w:t>blocks of the partition</w:t>
      </w:r>
      <w:r w:rsidRPr="003316C0">
        <w:t>。</w:t>
      </w:r>
    </w:p>
    <w:p w14:paraId="2D2C065E" w14:textId="77777777" w:rsidR="003316C0" w:rsidRPr="003316C0" w:rsidRDefault="003316C0" w:rsidP="003316C0">
      <w:r w:rsidRPr="003316C0">
        <w:pict w14:anchorId="6EF96F4D">
          <v:rect id="_x0000_i1139" style="width:0;height:1.5pt" o:hralign="center" o:hrstd="t" o:hr="t" fillcolor="#a0a0a0" stroked="f"/>
        </w:pict>
      </w:r>
    </w:p>
    <w:p w14:paraId="0CFD1407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🌟</w:t>
      </w:r>
      <w:r w:rsidRPr="003316C0">
        <w:rPr>
          <w:b/>
          <w:bCs/>
        </w:rPr>
        <w:t xml:space="preserve"> 定理 Theorem：</w:t>
      </w:r>
    </w:p>
    <w:p w14:paraId="63F5F5C8" w14:textId="77777777" w:rsidR="003316C0" w:rsidRDefault="003316C0" w:rsidP="003316C0">
      <w:r w:rsidRPr="003316C0">
        <w:t>每个等价关系对应一个划分，每个划分也定义了一个等价关系。</w:t>
      </w:r>
    </w:p>
    <w:p w14:paraId="6151E387" w14:textId="1738EFE6" w:rsidR="00B162DD" w:rsidRPr="003316C0" w:rsidRDefault="00B162DD" w:rsidP="003316C0">
      <w:pPr>
        <w:rPr>
          <w:rFonts w:hint="eastAsia"/>
        </w:rPr>
      </w:pPr>
      <w:r>
        <w:t xml:space="preserve">The set of equivalence classes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forms a partition of X</w:t>
      </w:r>
    </w:p>
    <w:p w14:paraId="6DE2DE0F" w14:textId="7AD785B7" w:rsidR="003316C0" w:rsidRPr="003316C0" w:rsidRDefault="003316C0" w:rsidP="003316C0">
      <w:pPr>
        <w:numPr>
          <w:ilvl w:val="0"/>
          <w:numId w:val="5"/>
        </w:numPr>
      </w:pPr>
      <w:r w:rsidRPr="003316C0">
        <w:t>从等价关系 → 划分：</w:t>
      </w:r>
      <w:r w:rsidRPr="003316C0">
        <w:br/>
      </w:r>
      <w:r w:rsidR="00B162DD" w:rsidRPr="00B162DD">
        <w:drawing>
          <wp:inline distT="0" distB="0" distL="0" distR="0" wp14:anchorId="3931BE5C" wp14:editId="017DCF2F">
            <wp:extent cx="2297927" cy="448376"/>
            <wp:effectExtent l="0" t="0" r="7620" b="8890"/>
            <wp:docPr id="16350892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9231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1621" cy="45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6C0">
        <w:br/>
        <w:t>所有不同的 [x] 构成一个划分。</w:t>
      </w:r>
    </w:p>
    <w:p w14:paraId="336DCE93" w14:textId="0C75E47F" w:rsidR="003316C0" w:rsidRPr="003316C0" w:rsidRDefault="003316C0" w:rsidP="003316C0">
      <w:pPr>
        <w:numPr>
          <w:ilvl w:val="0"/>
          <w:numId w:val="5"/>
        </w:numPr>
      </w:pPr>
      <w:r w:rsidRPr="003316C0">
        <w:t>从划分 → 等价关系：</w:t>
      </w:r>
      <w:r w:rsidRPr="003316C0">
        <w:br/>
      </w:r>
      <w:r w:rsidR="00B162DD" w:rsidRPr="00B162DD">
        <w:drawing>
          <wp:inline distT="0" distB="0" distL="0" distR="0" wp14:anchorId="21CB8C18" wp14:editId="0EBA56DB">
            <wp:extent cx="3689405" cy="290497"/>
            <wp:effectExtent l="0" t="0" r="0" b="0"/>
            <wp:docPr id="1160707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7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6304" cy="30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B140" w14:textId="77777777" w:rsidR="003316C0" w:rsidRPr="003316C0" w:rsidRDefault="003316C0" w:rsidP="003316C0">
      <w:r w:rsidRPr="003316C0">
        <w:pict w14:anchorId="722FDAD9">
          <v:rect id="_x0000_i1140" style="width:0;height:1.5pt" o:hralign="center" o:hrstd="t" o:hr="t" fillcolor="#a0a0a0" stroked="f"/>
        </w:pict>
      </w:r>
    </w:p>
    <w:p w14:paraId="478EA18B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⚖️</w:t>
      </w:r>
      <w:r w:rsidRPr="003316C0">
        <w:rPr>
          <w:b/>
          <w:bCs/>
        </w:rPr>
        <w:t xml:space="preserve"> 四、Partial Orders（偏序关系）</w:t>
      </w:r>
    </w:p>
    <w:p w14:paraId="45D81B4D" w14:textId="77777777" w:rsidR="003316C0" w:rsidRPr="003316C0" w:rsidRDefault="003316C0" w:rsidP="003316C0">
      <w:r w:rsidRPr="003316C0">
        <w:rPr>
          <w:b/>
          <w:bCs/>
        </w:rPr>
        <w:t>定义：</w:t>
      </w:r>
      <w:r w:rsidRPr="003316C0">
        <w:br/>
        <w:t xml:space="preserve">一个关系 ( R ) 是 </w:t>
      </w:r>
      <w:r w:rsidRPr="003316C0">
        <w:rPr>
          <w:b/>
          <w:bCs/>
          <w:highlight w:val="yellow"/>
        </w:rPr>
        <w:t>partial order（偏序）</w:t>
      </w:r>
      <w:r w:rsidRPr="003316C0">
        <w:t xml:space="preserve"> 若它满足：</w:t>
      </w:r>
    </w:p>
    <w:p w14:paraId="0E9C2F98" w14:textId="77777777" w:rsidR="003316C0" w:rsidRPr="003316C0" w:rsidRDefault="003316C0" w:rsidP="003316C0">
      <w:pPr>
        <w:numPr>
          <w:ilvl w:val="0"/>
          <w:numId w:val="6"/>
        </w:numPr>
      </w:pPr>
      <w:r w:rsidRPr="003316C0">
        <w:rPr>
          <w:highlight w:val="yellow"/>
        </w:rPr>
        <w:t>Reflexive（自反）</w:t>
      </w:r>
    </w:p>
    <w:p w14:paraId="18DA8CCC" w14:textId="77777777" w:rsidR="003316C0" w:rsidRPr="003316C0" w:rsidRDefault="003316C0" w:rsidP="003316C0">
      <w:pPr>
        <w:numPr>
          <w:ilvl w:val="0"/>
          <w:numId w:val="6"/>
        </w:numPr>
      </w:pPr>
      <w:r w:rsidRPr="003316C0">
        <w:rPr>
          <w:highlight w:val="yellow"/>
        </w:rPr>
        <w:t>Transitive（传递）</w:t>
      </w:r>
    </w:p>
    <w:p w14:paraId="17083006" w14:textId="77777777" w:rsidR="00B162DD" w:rsidRDefault="003316C0" w:rsidP="00B162DD">
      <w:pPr>
        <w:pStyle w:val="a9"/>
        <w:widowControl/>
        <w:numPr>
          <w:ilvl w:val="0"/>
          <w:numId w:val="11"/>
        </w:numPr>
        <w:spacing w:after="0" w:line="240" w:lineRule="auto"/>
      </w:pPr>
      <w:r w:rsidRPr="003316C0">
        <w:rPr>
          <w:b/>
          <w:bCs/>
          <w:highlight w:val="yellow"/>
        </w:rPr>
        <w:t>Anti-symmetric（反对称）</w:t>
      </w:r>
      <w:r w:rsidRPr="003316C0">
        <w:rPr>
          <w:highlight w:val="yellow"/>
        </w:rPr>
        <w:t>：</w:t>
      </w:r>
      <w:r w:rsidRPr="003316C0">
        <w:br/>
      </w:r>
      <w:r w:rsidR="00B162DD">
        <w:t xml:space="preserve">Anti-symmetric: </w:t>
      </w:r>
      <m:oMath>
        <m:r>
          <w:rPr>
            <w:rFonts w:ascii="Cambria Math" w:hAnsi="Cambria Math"/>
          </w:rPr>
          <m:t>xRy, yRx→x=y</m:t>
        </m:r>
      </m:oMath>
    </w:p>
    <w:p w14:paraId="3A8B40F2" w14:textId="302712A6" w:rsidR="003316C0" w:rsidRPr="003316C0" w:rsidRDefault="003316C0" w:rsidP="003316C0">
      <w:pPr>
        <w:numPr>
          <w:ilvl w:val="0"/>
          <w:numId w:val="6"/>
        </w:numPr>
      </w:pPr>
      <w:r w:rsidRPr="003316C0">
        <w:t xml:space="preserve">此时 ( (X,R) ) 叫做 </w:t>
      </w:r>
      <w:r w:rsidRPr="003316C0">
        <w:rPr>
          <w:b/>
          <w:bCs/>
        </w:rPr>
        <w:t>poset（</w:t>
      </w:r>
      <w:r w:rsidRPr="003316C0">
        <w:rPr>
          <w:b/>
          <w:bCs/>
          <w:highlight w:val="yellow"/>
        </w:rPr>
        <w:t>partially ordered set</w:t>
      </w:r>
      <w:r w:rsidRPr="003316C0">
        <w:rPr>
          <w:b/>
          <w:bCs/>
        </w:rPr>
        <w:t>）</w:t>
      </w:r>
      <w:r w:rsidRPr="003316C0">
        <w:t>。</w:t>
      </w:r>
    </w:p>
    <w:p w14:paraId="0B474DA6" w14:textId="77777777" w:rsidR="003316C0" w:rsidRPr="003316C0" w:rsidRDefault="003316C0" w:rsidP="003316C0">
      <w:r w:rsidRPr="003316C0">
        <w:pict w14:anchorId="30EBBD08">
          <v:rect id="_x0000_i1141" style="width:0;height:1.5pt" o:hralign="center" o:hrstd="t" o:hr="t" fillcolor="#a0a0a0" stroked="f"/>
        </w:pict>
      </w:r>
    </w:p>
    <w:p w14:paraId="497A8297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🔹</w:t>
      </w:r>
      <w:r w:rsidRPr="003316C0">
        <w:rPr>
          <w:b/>
          <w:bCs/>
        </w:rPr>
        <w:t xml:space="preserve"> 举例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960"/>
        <w:gridCol w:w="2075"/>
      </w:tblGrid>
      <w:tr w:rsidR="003316C0" w:rsidRPr="003316C0" w14:paraId="23962BAB" w14:textId="77777777" w:rsidTr="00B16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B7EA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lastRenderedPageBreak/>
              <w:t>关系</w:t>
            </w:r>
          </w:p>
        </w:tc>
        <w:tc>
          <w:tcPr>
            <w:tcW w:w="0" w:type="auto"/>
            <w:vAlign w:val="center"/>
            <w:hideMark/>
          </w:tcPr>
          <w:p w14:paraId="5CCC7CC6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是否偏序</w:t>
            </w:r>
          </w:p>
        </w:tc>
        <w:tc>
          <w:tcPr>
            <w:tcW w:w="0" w:type="auto"/>
            <w:vAlign w:val="center"/>
            <w:hideMark/>
          </w:tcPr>
          <w:p w14:paraId="2BDBA002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说明</w:t>
            </w:r>
          </w:p>
        </w:tc>
      </w:tr>
      <w:tr w:rsidR="003316C0" w:rsidRPr="003316C0" w14:paraId="0B7A3C9C" w14:textId="77777777" w:rsidTr="00B1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08C6" w14:textId="77777777" w:rsidR="003316C0" w:rsidRPr="003316C0" w:rsidRDefault="003316C0" w:rsidP="003316C0">
            <w:r w:rsidRPr="003316C0">
              <w:t xml:space="preserve">“≤” on </w:t>
            </w:r>
            <w:r w:rsidRPr="003316C0">
              <w:rPr>
                <w:rFonts w:ascii="Cambria Math" w:hAnsi="Cambria Math" w:cs="Cambria Math"/>
              </w:rPr>
              <w:t>ℝ</w:t>
            </w:r>
          </w:p>
        </w:tc>
        <w:tc>
          <w:tcPr>
            <w:tcW w:w="0" w:type="auto"/>
            <w:vAlign w:val="center"/>
            <w:hideMark/>
          </w:tcPr>
          <w:p w14:paraId="0F5B82FA" w14:textId="77777777" w:rsidR="003316C0" w:rsidRPr="003316C0" w:rsidRDefault="003316C0" w:rsidP="003316C0">
            <w:r w:rsidRPr="0033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BC6BA4" w14:textId="77777777" w:rsidR="003316C0" w:rsidRPr="003316C0" w:rsidRDefault="003316C0" w:rsidP="003316C0">
            <w:r w:rsidRPr="003316C0">
              <w:t>自反、传递、反对称</w:t>
            </w:r>
          </w:p>
        </w:tc>
      </w:tr>
      <w:tr w:rsidR="003316C0" w:rsidRPr="003316C0" w14:paraId="083FFBF1" w14:textId="77777777" w:rsidTr="00B1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F1D4" w14:textId="77777777" w:rsidR="003316C0" w:rsidRPr="003316C0" w:rsidRDefault="003316C0" w:rsidP="003316C0">
            <w:r w:rsidRPr="003316C0">
              <w:t>“</w:t>
            </w:r>
            <w:r w:rsidRPr="003316C0">
              <w:rPr>
                <w:rFonts w:ascii="Cambria Math" w:hAnsi="Cambria Math" w:cs="Cambria Math"/>
              </w:rPr>
              <w:t>⊆</w:t>
            </w:r>
            <w:r w:rsidRPr="003316C0">
              <w:rPr>
                <w:rFonts w:ascii="等线" w:eastAsia="等线" w:hAnsi="等线" w:cs="等线" w:hint="eastAsia"/>
              </w:rPr>
              <w:t>”</w:t>
            </w:r>
            <w:r w:rsidRPr="003316C0">
              <w:t xml:space="preserve"> on </w:t>
            </w:r>
            <w:r w:rsidRPr="003316C0">
              <w:rPr>
                <w:rFonts w:ascii="Cambria Math" w:hAnsi="Cambria Math" w:cs="Cambria Math"/>
              </w:rPr>
              <w:t>𝒫</w:t>
            </w:r>
            <w:r w:rsidRPr="003316C0">
              <w:t>(X)</w:t>
            </w:r>
          </w:p>
        </w:tc>
        <w:tc>
          <w:tcPr>
            <w:tcW w:w="0" w:type="auto"/>
            <w:vAlign w:val="center"/>
            <w:hideMark/>
          </w:tcPr>
          <w:p w14:paraId="5A1144F4" w14:textId="77777777" w:rsidR="003316C0" w:rsidRPr="003316C0" w:rsidRDefault="003316C0" w:rsidP="003316C0">
            <w:r w:rsidRPr="0033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8F370E" w14:textId="77777777" w:rsidR="003316C0" w:rsidRPr="003316C0" w:rsidRDefault="003316C0" w:rsidP="003316C0">
            <w:r w:rsidRPr="003316C0">
              <w:t>子集关系是偏序</w:t>
            </w:r>
          </w:p>
        </w:tc>
      </w:tr>
      <w:tr w:rsidR="003316C0" w:rsidRPr="003316C0" w14:paraId="58DD3A30" w14:textId="77777777" w:rsidTr="00B1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F697" w14:textId="77777777" w:rsidR="003316C0" w:rsidRPr="003316C0" w:rsidRDefault="003316C0" w:rsidP="003316C0">
            <w:r w:rsidRPr="003316C0">
              <w:t>“is a friend of”</w:t>
            </w:r>
          </w:p>
        </w:tc>
        <w:tc>
          <w:tcPr>
            <w:tcW w:w="0" w:type="auto"/>
            <w:vAlign w:val="center"/>
            <w:hideMark/>
          </w:tcPr>
          <w:p w14:paraId="34F0AE83" w14:textId="77777777" w:rsidR="003316C0" w:rsidRPr="003316C0" w:rsidRDefault="003316C0" w:rsidP="003316C0">
            <w:r w:rsidRPr="003316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639F26" w14:textId="77777777" w:rsidR="003316C0" w:rsidRPr="003316C0" w:rsidRDefault="003316C0" w:rsidP="003316C0">
            <w:r w:rsidRPr="003316C0">
              <w:t>对称但非反对称</w:t>
            </w:r>
          </w:p>
        </w:tc>
      </w:tr>
    </w:tbl>
    <w:p w14:paraId="3A0E24EB" w14:textId="77777777" w:rsidR="003316C0" w:rsidRPr="003316C0" w:rsidRDefault="003316C0" w:rsidP="003316C0">
      <w:r w:rsidRPr="003316C0">
        <w:pict w14:anchorId="5EBF9BAB">
          <v:rect id="_x0000_i1142" style="width:0;height:1.5pt" o:hralign="center" o:hrstd="t" o:hr="t" fillcolor="#a0a0a0" stroked="f"/>
        </w:pict>
      </w:r>
    </w:p>
    <w:p w14:paraId="4BAB3146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🧩</w:t>
      </w:r>
      <w:r w:rsidRPr="003316C0">
        <w:rPr>
          <w:b/>
          <w:bCs/>
        </w:rPr>
        <w:t xml:space="preserve"> Total Order（全序）</w:t>
      </w:r>
    </w:p>
    <w:p w14:paraId="57949D6F" w14:textId="77777777" w:rsidR="00B162DD" w:rsidRDefault="003316C0" w:rsidP="00B162DD">
      <w:r w:rsidRPr="003316C0">
        <w:t>若偏序关系中任意两个元素都可比较：</w:t>
      </w:r>
      <w:r w:rsidRPr="003316C0">
        <w:br/>
      </w:r>
      <w:r w:rsidR="00B162DD">
        <w:t xml:space="preserve">a total order on X is a partial order R such that </w:t>
      </w:r>
      <m:oMath>
        <m:r>
          <w:rPr>
            <w:rFonts w:ascii="Cambria Math" w:hAnsi="Cambria Math"/>
          </w:rPr>
          <m:t>∀x,y∈X:xRy⨁yRx</m:t>
        </m:r>
      </m:oMath>
      <w:r w:rsidR="00B162DD">
        <w:t xml:space="preserve"> (exactly one)</w:t>
      </w:r>
    </w:p>
    <w:p w14:paraId="45403AAB" w14:textId="7B689B1D" w:rsidR="003316C0" w:rsidRPr="003316C0" w:rsidRDefault="003316C0" w:rsidP="003316C0">
      <w:r w:rsidRPr="003316C0">
        <w:t>例如：</w:t>
      </w:r>
    </w:p>
    <w:p w14:paraId="4C17964D" w14:textId="77777777" w:rsidR="003316C0" w:rsidRPr="003316C0" w:rsidRDefault="003316C0" w:rsidP="003316C0">
      <w:pPr>
        <w:numPr>
          <w:ilvl w:val="0"/>
          <w:numId w:val="7"/>
        </w:numPr>
      </w:pPr>
      <w:r w:rsidRPr="003316C0">
        <w:t>实数的 ≤ 是 total order</w:t>
      </w:r>
    </w:p>
    <w:p w14:paraId="3FEDE7A8" w14:textId="77777777" w:rsidR="003316C0" w:rsidRPr="003316C0" w:rsidRDefault="003316C0" w:rsidP="003316C0">
      <w:pPr>
        <w:numPr>
          <w:ilvl w:val="0"/>
          <w:numId w:val="7"/>
        </w:numPr>
      </w:pPr>
      <w:r w:rsidRPr="003316C0">
        <w:t xml:space="preserve">子集关系 </w:t>
      </w:r>
      <w:r w:rsidRPr="003316C0">
        <w:rPr>
          <w:rFonts w:ascii="Cambria Math" w:hAnsi="Cambria Math" w:cs="Cambria Math"/>
        </w:rPr>
        <w:t>⊆</w:t>
      </w:r>
      <w:r w:rsidRPr="003316C0">
        <w:t xml:space="preserve"> 不是 total order（有不可比的集合）</w:t>
      </w:r>
    </w:p>
    <w:p w14:paraId="24DCF026" w14:textId="77777777" w:rsidR="003316C0" w:rsidRPr="003316C0" w:rsidRDefault="003316C0" w:rsidP="003316C0">
      <w:r w:rsidRPr="003316C0">
        <w:pict w14:anchorId="77C3DF10">
          <v:rect id="_x0000_i1143" style="width:0;height:1.5pt" o:hralign="center" o:hrstd="t" o:hr="t" fillcolor="#a0a0a0" stroked="f"/>
        </w:pict>
      </w:r>
    </w:p>
    <w:p w14:paraId="4AF5ACA8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🔁</w:t>
      </w:r>
      <w:r w:rsidRPr="003316C0">
        <w:rPr>
          <w:b/>
          <w:bCs/>
        </w:rPr>
        <w:t xml:space="preserve"> 五、Operations &amp; Closures on Relations（关系的运算与闭包）</w:t>
      </w:r>
    </w:p>
    <w:p w14:paraId="4DED947A" w14:textId="77777777" w:rsidR="003316C0" w:rsidRPr="003316C0" w:rsidRDefault="003316C0" w:rsidP="003316C0">
      <w:pPr>
        <w:rPr>
          <w:b/>
          <w:bCs/>
        </w:rPr>
      </w:pPr>
      <w:r w:rsidRPr="003316C0">
        <w:rPr>
          <w:b/>
          <w:bCs/>
        </w:rPr>
        <w:t>1️</w:t>
      </w:r>
      <w:r w:rsidRPr="003316C0">
        <w:rPr>
          <w:rFonts w:ascii="Segoe UI Symbol" w:hAnsi="Segoe UI Symbol" w:cs="Segoe UI Symbol"/>
          <w:b/>
          <w:bCs/>
        </w:rPr>
        <w:t>⃣</w:t>
      </w:r>
      <w:r w:rsidRPr="003316C0">
        <w:rPr>
          <w:b/>
          <w:bCs/>
        </w:rPr>
        <w:t xml:space="preserve"> Complement of a relation（补集关系）</w:t>
      </w:r>
    </w:p>
    <w:p w14:paraId="2E65F84B" w14:textId="0711886E" w:rsidR="003316C0" w:rsidRPr="003316C0" w:rsidRDefault="00B162DD" w:rsidP="003316C0">
      <w:r w:rsidRPr="00B162DD">
        <w:drawing>
          <wp:inline distT="0" distB="0" distL="0" distR="0" wp14:anchorId="46AB903E" wp14:editId="587E71C3">
            <wp:extent cx="4238045" cy="641881"/>
            <wp:effectExtent l="0" t="0" r="0" b="6350"/>
            <wp:docPr id="783484062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84062" name="图片 1" descr="形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981" cy="6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6C0" w:rsidRPr="003316C0">
        <w:br/>
        <w:t>表示“所有不在 R 里的对”。</w:t>
      </w:r>
    </w:p>
    <w:p w14:paraId="18F32546" w14:textId="77777777" w:rsidR="003316C0" w:rsidRPr="003316C0" w:rsidRDefault="003316C0" w:rsidP="003316C0">
      <w:r w:rsidRPr="003316C0">
        <w:pict w14:anchorId="305150E4">
          <v:rect id="_x0000_i1144" style="width:0;height:1.5pt" o:hralign="center" o:hrstd="t" o:hr="t" fillcolor="#a0a0a0" stroked="f"/>
        </w:pict>
      </w:r>
    </w:p>
    <w:p w14:paraId="42E9A19B" w14:textId="77777777" w:rsidR="003316C0" w:rsidRPr="003316C0" w:rsidRDefault="003316C0" w:rsidP="003316C0">
      <w:pPr>
        <w:rPr>
          <w:b/>
          <w:bCs/>
        </w:rPr>
      </w:pPr>
      <w:r w:rsidRPr="003316C0">
        <w:rPr>
          <w:b/>
          <w:bCs/>
        </w:rPr>
        <w:t>2️</w:t>
      </w:r>
      <w:r w:rsidRPr="003316C0">
        <w:rPr>
          <w:rFonts w:ascii="Segoe UI Symbol" w:hAnsi="Segoe UI Symbol" w:cs="Segoe UI Symbol"/>
          <w:b/>
          <w:bCs/>
        </w:rPr>
        <w:t>⃣</w:t>
      </w:r>
      <w:r w:rsidRPr="003316C0">
        <w:rPr>
          <w:b/>
          <w:bCs/>
        </w:rPr>
        <w:t xml:space="preserve"> Union, Intersection</w:t>
      </w:r>
    </w:p>
    <w:p w14:paraId="17E99379" w14:textId="57A352A0" w:rsidR="003316C0" w:rsidRPr="003316C0" w:rsidRDefault="003316C0" w:rsidP="003316C0">
      <w:r w:rsidRPr="003316C0">
        <w:t>若</w:t>
      </w:r>
      <w:r w:rsidR="00B162DD" w:rsidRPr="00B162DD">
        <w:t>R1</w:t>
      </w:r>
      <w:r w:rsidR="00B162DD" w:rsidRPr="00B162DD">
        <w:rPr>
          <w:rFonts w:ascii="Times New Roman" w:hAnsi="Times New Roman" w:cs="Times New Roman"/>
        </w:rPr>
        <w:t>​</w:t>
      </w:r>
      <w:r w:rsidR="00B162DD" w:rsidRPr="00B162DD">
        <w:t>,R2</w:t>
      </w:r>
      <w:r w:rsidR="00B162DD" w:rsidRPr="00B162DD">
        <w:rPr>
          <w:rFonts w:ascii="Times New Roman" w:hAnsi="Times New Roman" w:cs="Times New Roman"/>
        </w:rPr>
        <w:t>​</w:t>
      </w:r>
      <w:r w:rsidR="00B162DD" w:rsidRPr="00B162DD">
        <w:rPr>
          <w:rFonts w:ascii="Cambria Math" w:hAnsi="Cambria Math" w:cs="Cambria Math"/>
        </w:rPr>
        <w:t>⊆</w:t>
      </w:r>
      <w:r w:rsidR="00B162DD" w:rsidRPr="00B162DD">
        <w:t>X×Y</w:t>
      </w:r>
      <w:r w:rsidR="00B162DD">
        <w:rPr>
          <w:rFonts w:hint="eastAsia"/>
        </w:rPr>
        <w:t xml:space="preserve">, </w:t>
      </w:r>
      <w:r w:rsidRPr="003316C0">
        <w:t>则：</w:t>
      </w:r>
      <w:r w:rsidRPr="003316C0">
        <w:br/>
      </w:r>
      <w:r w:rsidR="00B162DD" w:rsidRPr="00B162DD">
        <w:t>R1</w:t>
      </w:r>
      <w:r w:rsidR="00B162DD" w:rsidRPr="00B162DD">
        <w:rPr>
          <w:rFonts w:ascii="Times New Roman" w:hAnsi="Times New Roman" w:cs="Times New Roman"/>
        </w:rPr>
        <w:t>​</w:t>
      </w:r>
      <w:r w:rsidR="00B162DD" w:rsidRPr="00B162DD">
        <w:t>∪R2</w:t>
      </w:r>
      <w:r w:rsidR="00B162DD" w:rsidRPr="00B162DD">
        <w:rPr>
          <w:rFonts w:ascii="Times New Roman" w:hAnsi="Times New Roman" w:cs="Times New Roman"/>
        </w:rPr>
        <w:t>​</w:t>
      </w:r>
      <w:r w:rsidR="00B162DD" w:rsidRPr="00B162DD">
        <w:t>,R1</w:t>
      </w:r>
      <w:r w:rsidR="00B162DD" w:rsidRPr="00B162DD">
        <w:rPr>
          <w:rFonts w:ascii="Times New Roman" w:hAnsi="Times New Roman" w:cs="Times New Roman"/>
        </w:rPr>
        <w:t>​</w:t>
      </w:r>
      <w:r w:rsidR="00B162DD" w:rsidRPr="00B162DD">
        <w:t>∩R2</w:t>
      </w:r>
      <w:r w:rsidR="00B162DD" w:rsidRPr="00B162DD">
        <w:rPr>
          <w:rFonts w:ascii="Times New Roman" w:hAnsi="Times New Roman" w:cs="Times New Roman"/>
        </w:rPr>
        <w:t>​</w:t>
      </w:r>
      <w:r w:rsidRPr="003316C0">
        <w:t>仍是从 X 到 Y 的关系。</w:t>
      </w:r>
    </w:p>
    <w:p w14:paraId="76CB4C77" w14:textId="77777777" w:rsidR="003316C0" w:rsidRPr="003316C0" w:rsidRDefault="003316C0" w:rsidP="003316C0">
      <w:r w:rsidRPr="003316C0">
        <w:pict w14:anchorId="3A98F9D8">
          <v:rect id="_x0000_i1145" style="width:0;height:1.5pt" o:hralign="center" o:hrstd="t" o:hr="t" fillcolor="#a0a0a0" stroked="f"/>
        </w:pict>
      </w:r>
    </w:p>
    <w:p w14:paraId="70416451" w14:textId="77777777" w:rsidR="003316C0" w:rsidRPr="003316C0" w:rsidRDefault="003316C0" w:rsidP="003316C0">
      <w:pPr>
        <w:rPr>
          <w:b/>
          <w:bCs/>
        </w:rPr>
      </w:pPr>
      <w:r w:rsidRPr="003316C0">
        <w:rPr>
          <w:b/>
          <w:bCs/>
        </w:rPr>
        <w:t>3️</w:t>
      </w:r>
      <w:r w:rsidRPr="003316C0">
        <w:rPr>
          <w:rFonts w:ascii="Segoe UI Symbol" w:hAnsi="Segoe UI Symbol" w:cs="Segoe UI Symbol"/>
          <w:b/>
          <w:bCs/>
        </w:rPr>
        <w:t>⃣</w:t>
      </w:r>
      <w:r w:rsidRPr="003316C0">
        <w:rPr>
          <w:b/>
          <w:bCs/>
        </w:rPr>
        <w:t xml:space="preserve"> Composition of Relations（复合）</w:t>
      </w:r>
    </w:p>
    <w:p w14:paraId="3381FFB4" w14:textId="5DCB5F58" w:rsidR="00B162DD" w:rsidRPr="00B162DD" w:rsidRDefault="003316C0" w:rsidP="003316C0">
      <w:pPr>
        <w:rPr>
          <w:rFonts w:ascii="Times New Roman" w:hAnsi="Times New Roman" w:cs="Times New Roman"/>
        </w:rPr>
      </w:pPr>
      <w:r w:rsidRPr="003316C0">
        <w:t>若</w:t>
      </w:r>
      <m:oMath>
        <m:r>
          <w:rPr>
            <w:rFonts w:ascii="Cambria Math" w:hAnsi="Cambria Math"/>
          </w:rPr>
          <m:t>R⊆X×Y</m:t>
        </m:r>
      </m:oMath>
      <w:r w:rsidR="00B162DD" w:rsidRPr="00B162DD">
        <w:t>，</w:t>
      </w:r>
      <m:oMath>
        <m:r>
          <w:rPr>
            <w:rFonts w:ascii="Cambria Math" w:hAnsi="Cambria Math"/>
          </w:rPr>
          <m:t>S⊆Y×Z</m:t>
        </m:r>
      </m:oMath>
      <w:r w:rsidR="00B162DD" w:rsidRPr="00B162DD">
        <w:t>，</w:t>
      </w:r>
      <w:r w:rsidRPr="003316C0">
        <w:t>定义：</w:t>
      </w:r>
      <w:r w:rsidRPr="003316C0">
        <w:br/>
      </w:r>
      <w:r w:rsidR="00B162DD" w:rsidRPr="00B162DD">
        <w:rPr>
          <w:rFonts w:ascii="Times New Roman" w:hAnsi="Times New Roman" w:cs="Times New Roman"/>
          <w:sz w:val="24"/>
        </w:rPr>
        <w:lastRenderedPageBreak/>
        <w:t>S</w:t>
      </w:r>
      <w:r w:rsidR="00B162DD" w:rsidRPr="00B162DD">
        <w:rPr>
          <w:rFonts w:ascii="Cambria Math" w:hAnsi="Cambria Math" w:cs="Cambria Math"/>
          <w:sz w:val="24"/>
        </w:rPr>
        <w:t>∘</w:t>
      </w:r>
      <w:r w:rsidR="00B162DD" w:rsidRPr="00B162DD">
        <w:rPr>
          <w:rFonts w:ascii="Times New Roman" w:hAnsi="Times New Roman" w:cs="Times New Roman"/>
          <w:sz w:val="24"/>
        </w:rPr>
        <w:t>R={(x,z)</w:t>
      </w:r>
      <w:r w:rsidR="00B162DD" w:rsidRPr="00B162DD">
        <w:rPr>
          <w:rFonts w:ascii="Cambria Math" w:hAnsi="Cambria Math" w:cs="Cambria Math"/>
          <w:sz w:val="24"/>
        </w:rPr>
        <w:t>∈</w:t>
      </w:r>
      <w:r w:rsidR="00B162DD" w:rsidRPr="00B162DD">
        <w:rPr>
          <w:rFonts w:ascii="Times New Roman" w:hAnsi="Times New Roman" w:cs="Times New Roman"/>
          <w:sz w:val="24"/>
        </w:rPr>
        <w:t>X×Z:</w:t>
      </w:r>
      <w:r w:rsidR="00B162DD">
        <w:rPr>
          <w:rFonts w:ascii="Times New Roman" w:hAnsi="Times New Roman" w:cs="Times New Roman" w:hint="eastAsia"/>
          <w:sz w:val="24"/>
        </w:rPr>
        <w:t xml:space="preserve"> </w:t>
      </w:r>
      <w:r w:rsidR="00B162DD" w:rsidRPr="00B162DD">
        <w:rPr>
          <w:rFonts w:ascii="Cambria Math" w:hAnsi="Cambria Math" w:cs="Cambria Math"/>
          <w:sz w:val="24"/>
        </w:rPr>
        <w:t>∃</w:t>
      </w:r>
      <w:r w:rsidR="00B162DD" w:rsidRPr="00B162DD">
        <w:rPr>
          <w:rFonts w:ascii="Times New Roman" w:hAnsi="Times New Roman" w:cs="Times New Roman"/>
          <w:sz w:val="24"/>
        </w:rPr>
        <w:t>y</w:t>
      </w:r>
      <w:r w:rsidR="00B162DD" w:rsidRPr="00B162DD">
        <w:rPr>
          <w:rFonts w:ascii="Cambria Math" w:hAnsi="Cambria Math" w:cs="Cambria Math"/>
          <w:sz w:val="24"/>
        </w:rPr>
        <w:t>∈</w:t>
      </w:r>
      <w:r w:rsidR="00B162DD" w:rsidRPr="00B162DD">
        <w:rPr>
          <w:rFonts w:ascii="Times New Roman" w:hAnsi="Times New Roman" w:cs="Times New Roman"/>
          <w:sz w:val="24"/>
        </w:rPr>
        <w:t>Y,(x,y)</w:t>
      </w:r>
      <w:r w:rsidR="00B162DD" w:rsidRPr="00B162DD">
        <w:rPr>
          <w:rFonts w:ascii="Cambria Math" w:hAnsi="Cambria Math" w:cs="Cambria Math"/>
          <w:sz w:val="24"/>
        </w:rPr>
        <w:t>∈</w:t>
      </w:r>
      <w:r w:rsidR="00B162DD" w:rsidRPr="00B162DD">
        <w:rPr>
          <w:rFonts w:ascii="Times New Roman" w:hAnsi="Times New Roman" w:cs="Times New Roman"/>
          <w:sz w:val="24"/>
        </w:rPr>
        <w:t>R,(y,z)</w:t>
      </w:r>
      <w:r w:rsidR="00B162DD" w:rsidRPr="00B162DD">
        <w:rPr>
          <w:rFonts w:ascii="Cambria Math" w:hAnsi="Cambria Math" w:cs="Cambria Math"/>
          <w:sz w:val="24"/>
        </w:rPr>
        <w:t>∈</w:t>
      </w:r>
      <w:r w:rsidR="00B162DD" w:rsidRPr="00B162DD">
        <w:rPr>
          <w:rFonts w:ascii="Times New Roman" w:hAnsi="Times New Roman" w:cs="Times New Roman"/>
          <w:sz w:val="24"/>
        </w:rPr>
        <w:t>S}</w:t>
      </w:r>
    </w:p>
    <w:p w14:paraId="17B277A2" w14:textId="3B908D1A" w:rsidR="003316C0" w:rsidRPr="003316C0" w:rsidRDefault="003316C0" w:rsidP="003316C0">
      <w:r w:rsidRPr="003316C0">
        <w:t>例：</w:t>
      </w:r>
    </w:p>
    <w:p w14:paraId="34A42D3C" w14:textId="77777777" w:rsidR="003316C0" w:rsidRPr="003316C0" w:rsidRDefault="003316C0" w:rsidP="003316C0">
      <w:pPr>
        <w:numPr>
          <w:ilvl w:val="0"/>
          <w:numId w:val="8"/>
        </w:numPr>
      </w:pPr>
      <w:r w:rsidRPr="003316C0">
        <w:t xml:space="preserve">“parent of” </w:t>
      </w:r>
      <w:r w:rsidRPr="003316C0">
        <w:rPr>
          <w:rFonts w:ascii="Cambria Math" w:hAnsi="Cambria Math" w:cs="Cambria Math"/>
        </w:rPr>
        <w:t>∘</w:t>
      </w:r>
      <w:r w:rsidRPr="003316C0">
        <w:t xml:space="preserve"> </w:t>
      </w:r>
      <w:r w:rsidRPr="003316C0">
        <w:rPr>
          <w:rFonts w:ascii="等线" w:eastAsia="等线" w:hAnsi="等线" w:cs="等线" w:hint="eastAsia"/>
        </w:rPr>
        <w:t>“</w:t>
      </w:r>
      <w:r w:rsidRPr="003316C0">
        <w:t>parent of</w:t>
      </w:r>
      <w:r w:rsidRPr="003316C0">
        <w:rPr>
          <w:rFonts w:ascii="等线" w:eastAsia="等线" w:hAnsi="等线" w:cs="等线" w:hint="eastAsia"/>
        </w:rPr>
        <w:t>”</w:t>
      </w:r>
      <w:r w:rsidRPr="003316C0">
        <w:t xml:space="preserve"> = </w:t>
      </w:r>
      <w:r w:rsidRPr="003316C0">
        <w:rPr>
          <w:rFonts w:ascii="等线" w:eastAsia="等线" w:hAnsi="等线" w:cs="等线" w:hint="eastAsia"/>
        </w:rPr>
        <w:t>“</w:t>
      </w:r>
      <w:r w:rsidRPr="003316C0">
        <w:t>grandparent of</w:t>
      </w:r>
      <w:r w:rsidRPr="003316C0">
        <w:rPr>
          <w:rFonts w:ascii="等线" w:eastAsia="等线" w:hAnsi="等线" w:cs="等线" w:hint="eastAsia"/>
        </w:rPr>
        <w:t>”</w:t>
      </w:r>
    </w:p>
    <w:p w14:paraId="19683728" w14:textId="77777777" w:rsidR="003316C0" w:rsidRPr="003316C0" w:rsidRDefault="003316C0" w:rsidP="003316C0">
      <w:pPr>
        <w:numPr>
          <w:ilvl w:val="0"/>
          <w:numId w:val="8"/>
        </w:numPr>
      </w:pPr>
      <w:r w:rsidRPr="003316C0">
        <w:t xml:space="preserve">“grandparent” </w:t>
      </w:r>
      <w:r w:rsidRPr="003316C0">
        <w:rPr>
          <w:rFonts w:ascii="Cambria Math" w:hAnsi="Cambria Math" w:cs="Cambria Math"/>
        </w:rPr>
        <w:t>∘</w:t>
      </w:r>
      <w:r w:rsidRPr="003316C0">
        <w:t xml:space="preserve"> </w:t>
      </w:r>
      <w:r w:rsidRPr="003316C0">
        <w:rPr>
          <w:rFonts w:ascii="等线" w:eastAsia="等线" w:hAnsi="等线" w:cs="等线" w:hint="eastAsia"/>
        </w:rPr>
        <w:t>“</w:t>
      </w:r>
      <w:r w:rsidRPr="003316C0">
        <w:t>parent</w:t>
      </w:r>
      <w:r w:rsidRPr="003316C0">
        <w:rPr>
          <w:rFonts w:ascii="等线" w:eastAsia="等线" w:hAnsi="等线" w:cs="等线" w:hint="eastAsia"/>
        </w:rPr>
        <w:t>”</w:t>
      </w:r>
      <w:r w:rsidRPr="003316C0">
        <w:t xml:space="preserve"> = </w:t>
      </w:r>
      <w:r w:rsidRPr="003316C0">
        <w:rPr>
          <w:rFonts w:ascii="等线" w:eastAsia="等线" w:hAnsi="等线" w:cs="等线" w:hint="eastAsia"/>
        </w:rPr>
        <w:t>“</w:t>
      </w:r>
      <w:r w:rsidRPr="003316C0">
        <w:t>great-grandparent</w:t>
      </w:r>
      <w:r w:rsidRPr="003316C0">
        <w:rPr>
          <w:rFonts w:ascii="等线" w:eastAsia="等线" w:hAnsi="等线" w:cs="等线" w:hint="eastAsia"/>
        </w:rPr>
        <w:t>”</w:t>
      </w:r>
    </w:p>
    <w:p w14:paraId="4E18C3A3" w14:textId="77777777" w:rsidR="003316C0" w:rsidRPr="003316C0" w:rsidRDefault="003316C0" w:rsidP="003316C0">
      <w:r w:rsidRPr="003316C0">
        <w:pict w14:anchorId="19B5A418">
          <v:rect id="_x0000_i1146" style="width:0;height:1.5pt" o:hralign="center" o:hrstd="t" o:hr="t" fillcolor="#a0a0a0" stroked="f"/>
        </w:pict>
      </w:r>
    </w:p>
    <w:p w14:paraId="27161058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🪞</w:t>
      </w:r>
      <w:r w:rsidRPr="003316C0">
        <w:rPr>
          <w:b/>
          <w:bCs/>
        </w:rPr>
        <w:t xml:space="preserve"> 六、Relation Graphs &amp; Matrices（关系图与矩阵表示）</w:t>
      </w:r>
    </w:p>
    <w:p w14:paraId="147DC86D" w14:textId="77777777" w:rsidR="003316C0" w:rsidRPr="003316C0" w:rsidRDefault="003316C0" w:rsidP="003316C0">
      <w:r w:rsidRPr="003316C0">
        <w:t>对于有限集合 X，可以用：</w:t>
      </w:r>
    </w:p>
    <w:p w14:paraId="387EC9E0" w14:textId="77777777" w:rsidR="003316C0" w:rsidRPr="003316C0" w:rsidRDefault="003316C0" w:rsidP="003316C0">
      <w:pPr>
        <w:numPr>
          <w:ilvl w:val="0"/>
          <w:numId w:val="9"/>
        </w:numPr>
      </w:pPr>
      <w:r w:rsidRPr="003316C0">
        <w:rPr>
          <w:b/>
          <w:bCs/>
        </w:rPr>
        <w:t xml:space="preserve">Directed graph </w:t>
      </w:r>
      <w:r w:rsidRPr="003316C0">
        <w:rPr>
          <w:b/>
          <w:bCs/>
          <w:highlight w:val="yellow"/>
        </w:rPr>
        <w:t>有向图</w:t>
      </w:r>
      <w:r w:rsidRPr="003316C0">
        <w:br/>
        <w:t>顶点 = 元素，</w:t>
      </w:r>
      <w:r w:rsidRPr="003316C0">
        <w:rPr>
          <w:highlight w:val="yellow"/>
        </w:rPr>
        <w:t>边 x→y 表示 xRy</w:t>
      </w:r>
      <w:r w:rsidRPr="003316C0">
        <w:t>。</w:t>
      </w:r>
    </w:p>
    <w:p w14:paraId="3DEA0CF0" w14:textId="5079249B" w:rsidR="00B162DD" w:rsidRDefault="003316C0" w:rsidP="00B162DD">
      <w:r w:rsidRPr="003316C0">
        <w:rPr>
          <w:b/>
          <w:bCs/>
        </w:rPr>
        <w:t>Adjacency matrix 邻接矩阵</w:t>
      </w:r>
      <w:r w:rsidR="005C1A45">
        <w:rPr>
          <w:rFonts w:hint="eastAsia"/>
          <w:b/>
          <w:bCs/>
        </w:rPr>
        <w:t xml:space="preserve"> </w:t>
      </w:r>
      <w:r w:rsidR="005C1A45" w:rsidRPr="005C1A45">
        <w:rPr>
          <w:b/>
          <w:bCs/>
        </w:rPr>
        <w:t>只是一个布尔矩阵（Boolean matrix）</w:t>
      </w:r>
      <w:r w:rsidRPr="003316C0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:n×n,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 if xRy, 0 otherwise</m:t>
          </m:r>
        </m:oMath>
      </m:oMathPara>
    </w:p>
    <w:p w14:paraId="4B40859A" w14:textId="56FF3677" w:rsidR="003316C0" w:rsidRPr="003316C0" w:rsidRDefault="003316C0" w:rsidP="00B162DD">
      <w:r w:rsidRPr="003316C0">
        <w:pict w14:anchorId="6864F147">
          <v:rect id="_x0000_i1147" style="width:0;height:1.5pt" o:hralign="center" o:hrstd="t" o:hr="t" fillcolor="#a0a0a0" stroked="f"/>
        </w:pict>
      </w:r>
    </w:p>
    <w:p w14:paraId="05523C17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🧮</w:t>
      </w:r>
      <w:r w:rsidRPr="003316C0">
        <w:rPr>
          <w:b/>
          <w:bCs/>
        </w:rPr>
        <w:t xml:space="preserve"> 七、Reflexive / Symmetric / Transitive Closures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180"/>
        <w:gridCol w:w="2999"/>
        <w:gridCol w:w="2012"/>
      </w:tblGrid>
      <w:tr w:rsidR="003316C0" w:rsidRPr="003316C0" w14:paraId="37D84875" w14:textId="77777777" w:rsidTr="00B16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7FB59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闭包类型</w:t>
            </w:r>
          </w:p>
        </w:tc>
        <w:tc>
          <w:tcPr>
            <w:tcW w:w="0" w:type="auto"/>
            <w:vAlign w:val="center"/>
            <w:hideMark/>
          </w:tcPr>
          <w:p w14:paraId="7ED2599F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66C53639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构造方式</w:t>
            </w:r>
          </w:p>
        </w:tc>
        <w:tc>
          <w:tcPr>
            <w:tcW w:w="0" w:type="auto"/>
            <w:vAlign w:val="center"/>
            <w:hideMark/>
          </w:tcPr>
          <w:p w14:paraId="36BE2683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图示操作</w:t>
            </w:r>
          </w:p>
        </w:tc>
      </w:tr>
      <w:tr w:rsidR="003316C0" w:rsidRPr="003316C0" w14:paraId="1017520F" w14:textId="77777777" w:rsidTr="00B1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744F" w14:textId="77777777" w:rsidR="003316C0" w:rsidRPr="003316C0" w:rsidRDefault="003316C0" w:rsidP="003316C0">
            <w:r w:rsidRPr="003316C0">
              <w:t>Reflexive closure</w:t>
            </w:r>
          </w:p>
        </w:tc>
        <w:tc>
          <w:tcPr>
            <w:tcW w:w="0" w:type="auto"/>
            <w:vAlign w:val="center"/>
            <w:hideMark/>
          </w:tcPr>
          <w:p w14:paraId="325B09AA" w14:textId="77777777" w:rsidR="003316C0" w:rsidRPr="003316C0" w:rsidRDefault="003316C0" w:rsidP="003316C0">
            <w:r w:rsidRPr="003316C0">
              <w:t>最小自反化</w:t>
            </w:r>
          </w:p>
        </w:tc>
        <w:tc>
          <w:tcPr>
            <w:tcW w:w="0" w:type="auto"/>
            <w:vAlign w:val="center"/>
            <w:hideMark/>
          </w:tcPr>
          <w:p w14:paraId="698E881C" w14:textId="77777777" w:rsidR="003316C0" w:rsidRPr="003316C0" w:rsidRDefault="003316C0" w:rsidP="003316C0">
            <w:r w:rsidRPr="003316C0">
              <w:t>加入所有 (x,x)</w:t>
            </w:r>
          </w:p>
        </w:tc>
        <w:tc>
          <w:tcPr>
            <w:tcW w:w="0" w:type="auto"/>
            <w:vAlign w:val="center"/>
            <w:hideMark/>
          </w:tcPr>
          <w:p w14:paraId="1C0893B5" w14:textId="77777777" w:rsidR="003316C0" w:rsidRPr="003316C0" w:rsidRDefault="003316C0" w:rsidP="003316C0">
            <w:r w:rsidRPr="003316C0">
              <w:t>给每个点加 loop</w:t>
            </w:r>
          </w:p>
        </w:tc>
      </w:tr>
      <w:tr w:rsidR="003316C0" w:rsidRPr="003316C0" w14:paraId="4FC14DE0" w14:textId="77777777" w:rsidTr="00B1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D1FA" w14:textId="77777777" w:rsidR="003316C0" w:rsidRPr="003316C0" w:rsidRDefault="003316C0" w:rsidP="003316C0">
            <w:r w:rsidRPr="003316C0">
              <w:t>Symmetric closure</w:t>
            </w:r>
          </w:p>
        </w:tc>
        <w:tc>
          <w:tcPr>
            <w:tcW w:w="0" w:type="auto"/>
            <w:vAlign w:val="center"/>
            <w:hideMark/>
          </w:tcPr>
          <w:p w14:paraId="328B5D6E" w14:textId="77777777" w:rsidR="003316C0" w:rsidRPr="003316C0" w:rsidRDefault="003316C0" w:rsidP="003316C0">
            <w:r w:rsidRPr="003316C0">
              <w:t>最小对称化</w:t>
            </w:r>
          </w:p>
        </w:tc>
        <w:tc>
          <w:tcPr>
            <w:tcW w:w="0" w:type="auto"/>
            <w:vAlign w:val="center"/>
            <w:hideMark/>
          </w:tcPr>
          <w:p w14:paraId="278C173C" w14:textId="77777777" w:rsidR="003316C0" w:rsidRPr="003316C0" w:rsidRDefault="003316C0" w:rsidP="003316C0">
            <w:r w:rsidRPr="003316C0">
              <w:t>加入所有 (y,x) 若 (x,y)∈R</w:t>
            </w:r>
          </w:p>
        </w:tc>
        <w:tc>
          <w:tcPr>
            <w:tcW w:w="0" w:type="auto"/>
            <w:vAlign w:val="center"/>
            <w:hideMark/>
          </w:tcPr>
          <w:p w14:paraId="44641D35" w14:textId="77777777" w:rsidR="003316C0" w:rsidRPr="003316C0" w:rsidRDefault="003316C0" w:rsidP="003316C0">
            <w:r w:rsidRPr="003316C0">
              <w:t>为每条边加反向边</w:t>
            </w:r>
          </w:p>
        </w:tc>
      </w:tr>
      <w:tr w:rsidR="003316C0" w:rsidRPr="003316C0" w14:paraId="7440BDFC" w14:textId="77777777" w:rsidTr="00B1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5920" w14:textId="77777777" w:rsidR="003316C0" w:rsidRPr="003316C0" w:rsidRDefault="003316C0" w:rsidP="003316C0">
            <w:r w:rsidRPr="003316C0">
              <w:t>Transitive closure</w:t>
            </w:r>
          </w:p>
        </w:tc>
        <w:tc>
          <w:tcPr>
            <w:tcW w:w="0" w:type="auto"/>
            <w:vAlign w:val="center"/>
            <w:hideMark/>
          </w:tcPr>
          <w:p w14:paraId="24C8F6CB" w14:textId="77777777" w:rsidR="003316C0" w:rsidRPr="003316C0" w:rsidRDefault="003316C0" w:rsidP="003316C0">
            <w:r w:rsidRPr="003316C0">
              <w:t>最小传递化</w:t>
            </w:r>
          </w:p>
        </w:tc>
        <w:tc>
          <w:tcPr>
            <w:tcW w:w="0" w:type="auto"/>
            <w:vAlign w:val="center"/>
            <w:hideMark/>
          </w:tcPr>
          <w:p w14:paraId="4CB09F3D" w14:textId="77777777" w:rsidR="003316C0" w:rsidRPr="003316C0" w:rsidRDefault="003316C0" w:rsidP="003316C0">
            <w:r w:rsidRPr="003316C0">
              <w:t>若存在 x→y→z，则加入 x→z</w:t>
            </w:r>
          </w:p>
        </w:tc>
        <w:tc>
          <w:tcPr>
            <w:tcW w:w="0" w:type="auto"/>
            <w:vAlign w:val="center"/>
            <w:hideMark/>
          </w:tcPr>
          <w:p w14:paraId="2ED9CAAB" w14:textId="77777777" w:rsidR="003316C0" w:rsidRPr="003316C0" w:rsidRDefault="003316C0" w:rsidP="003316C0">
            <w:r w:rsidRPr="003316C0">
              <w:t>为每条路径加“跳边”</w:t>
            </w:r>
          </w:p>
        </w:tc>
      </w:tr>
    </w:tbl>
    <w:p w14:paraId="4B3F474D" w14:textId="77777777" w:rsidR="00B162DD" w:rsidRPr="00211BD1" w:rsidRDefault="00B162DD" w:rsidP="00B162DD">
      <w:r w:rsidRPr="00D34911">
        <w:rPr>
          <w:highlight w:val="cyan"/>
        </w:rPr>
        <w:t>Closure on relation</w:t>
      </w:r>
      <w:r>
        <w:t xml:space="preserve"> </w:t>
      </w:r>
    </w:p>
    <w:p w14:paraId="559F31CF" w14:textId="77777777" w:rsidR="00B162DD" w:rsidRDefault="00B162DD" w:rsidP="00B162DD">
      <w:pPr>
        <w:pStyle w:val="a9"/>
        <w:widowControl/>
        <w:numPr>
          <w:ilvl w:val="0"/>
          <w:numId w:val="14"/>
        </w:numPr>
        <w:spacing w:after="0" w:line="240" w:lineRule="auto"/>
      </w:pPr>
      <w:r>
        <w:t xml:space="preserve">Reflexive closure </w:t>
      </w:r>
      <m:oMath>
        <m:r>
          <w:rPr>
            <w:rFonts w:ascii="Cambria Math" w:hAnsi="Cambria Math"/>
          </w:rPr>
          <m:t>ref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:</m:t>
        </m:r>
      </m:oMath>
      <w:r w:rsidRPr="00211BD1">
        <w:t xml:space="preserve"> smallest relation which contain R and is reflexive</w:t>
      </w:r>
    </w:p>
    <w:p w14:paraId="5746AE0F" w14:textId="77777777" w:rsidR="00B162DD" w:rsidRDefault="00B162DD" w:rsidP="00B162DD">
      <w:pPr>
        <w:pStyle w:val="a9"/>
        <w:widowControl/>
        <w:numPr>
          <w:ilvl w:val="0"/>
          <w:numId w:val="14"/>
        </w:numPr>
        <w:spacing w:after="0" w:line="240" w:lineRule="auto"/>
      </w:pPr>
      <w:r>
        <w:t xml:space="preserve">Symmetric closure </w:t>
      </w:r>
      <m:oMath>
        <m:r>
          <w:rPr>
            <w:rFonts w:ascii="Cambria Math" w:hAnsi="Cambria Math"/>
          </w:rPr>
          <m:t>sym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:</m:t>
        </m:r>
      </m:oMath>
      <w:r w:rsidRPr="00211BD1">
        <w:t xml:space="preserve"> smallest relation which contain R and is </w:t>
      </w:r>
      <w:r>
        <w:t>symmetric</w:t>
      </w:r>
    </w:p>
    <w:p w14:paraId="4D9069D0" w14:textId="77777777" w:rsidR="00B162DD" w:rsidRDefault="00B162DD" w:rsidP="00B162DD">
      <w:pPr>
        <w:pStyle w:val="a9"/>
        <w:widowControl/>
        <w:numPr>
          <w:ilvl w:val="0"/>
          <w:numId w:val="14"/>
        </w:numPr>
        <w:spacing w:after="0" w:line="240" w:lineRule="auto"/>
      </w:pPr>
      <w:r>
        <w:t xml:space="preserve">Transitive closure </w:t>
      </w:r>
      <m:oMath>
        <m:r>
          <w:rPr>
            <w:rFonts w:ascii="Cambria Math" w:hAnsi="Cambria Math"/>
          </w:rPr>
          <m:t>tra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:</m:t>
        </m:r>
      </m:oMath>
      <w:r w:rsidRPr="00211BD1">
        <w:t xml:space="preserve"> smallest relation which contain R and is </w:t>
      </w:r>
      <w:r>
        <w:t>transitive</w:t>
      </w:r>
    </w:p>
    <w:p w14:paraId="73B6EA16" w14:textId="4263736A" w:rsidR="00B162DD" w:rsidRDefault="00B162DD" w:rsidP="003316C0">
      <w:pPr>
        <w:pStyle w:val="a9"/>
        <w:widowControl/>
        <w:numPr>
          <w:ilvl w:val="0"/>
          <w:numId w:val="14"/>
        </w:numPr>
        <w:spacing w:after="0" w:line="240" w:lineRule="auto"/>
      </w:pPr>
      <w:r>
        <w:t xml:space="preserve">Connectivity relation: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⋃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</m:oMath>
      <w:r>
        <w:t xml:space="preserve">. Theorem: </w:t>
      </w:r>
      <m:oMath>
        <m:r>
          <w:rPr>
            <w:rFonts w:ascii="Cambria Math" w:hAnsi="Cambria Math"/>
          </w:rPr>
          <m:t>tra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653AB0">
        <w:rPr>
          <w:rFonts w:hint="eastAsia"/>
        </w:rPr>
        <w:t xml:space="preserve"> (</w:t>
      </w:r>
      <w:r w:rsidR="00653AB0" w:rsidRPr="00653AB0">
        <w:t>“xR*y” 当且仅当可以从 x 通过若干步（至少 1 步）到达 y。</w:t>
      </w:r>
      <w:r w:rsidR="00653AB0">
        <w:rPr>
          <w:rFonts w:hint="eastAsia"/>
        </w:rPr>
        <w:t>)</w:t>
      </w:r>
    </w:p>
    <w:p w14:paraId="28288752" w14:textId="0321CF77" w:rsidR="00557525" w:rsidRDefault="00557525" w:rsidP="00557525">
      <w:pPr>
        <w:widowControl/>
        <w:spacing w:after="0" w:line="240" w:lineRule="auto"/>
        <w:rPr>
          <w:rFonts w:hint="eastAsia"/>
        </w:rPr>
      </w:pPr>
      <w:r w:rsidRPr="00557525">
        <w:drawing>
          <wp:inline distT="0" distB="0" distL="0" distR="0" wp14:anchorId="4320B710" wp14:editId="4BCEED3D">
            <wp:extent cx="4707172" cy="1506340"/>
            <wp:effectExtent l="0" t="0" r="0" b="0"/>
            <wp:docPr id="18709034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3433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027" cy="150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1C4" w14:textId="08D1CD20" w:rsidR="003316C0" w:rsidRPr="003316C0" w:rsidRDefault="003316C0" w:rsidP="003316C0">
      <w:r w:rsidRPr="003316C0">
        <w:lastRenderedPageBreak/>
        <w:pict w14:anchorId="0389125B">
          <v:rect id="_x0000_i1148" style="width:0;height:1.5pt" o:hralign="center" o:hrstd="t" o:hr="t" fillcolor="#a0a0a0" stroked="f"/>
        </w:pict>
      </w:r>
    </w:p>
    <w:p w14:paraId="1BAA6AE9" w14:textId="77777777" w:rsidR="003316C0" w:rsidRPr="003316C0" w:rsidRDefault="003316C0" w:rsidP="003316C0">
      <w:pPr>
        <w:rPr>
          <w:b/>
          <w:bCs/>
        </w:rPr>
      </w:pPr>
      <w:r w:rsidRPr="003316C0">
        <w:rPr>
          <w:b/>
          <w:bCs/>
        </w:rPr>
        <w:t>例：Transitive closure 实现思路</w:t>
      </w:r>
    </w:p>
    <w:p w14:paraId="73D4261D" w14:textId="77777777" w:rsidR="003316C0" w:rsidRPr="003316C0" w:rsidRDefault="003316C0" w:rsidP="003316C0">
      <w:r w:rsidRPr="003316C0">
        <w:t>若 R 表示“parent”，则：</w:t>
      </w:r>
    </w:p>
    <w:p w14:paraId="2CC70C97" w14:textId="77777777" w:rsidR="003316C0" w:rsidRPr="003316C0" w:rsidRDefault="003316C0" w:rsidP="003316C0">
      <w:pPr>
        <w:numPr>
          <w:ilvl w:val="0"/>
          <w:numId w:val="10"/>
        </w:numPr>
      </w:pPr>
      <w:r w:rsidRPr="003316C0">
        <w:t>R² 表示 “grandparent”</w:t>
      </w:r>
    </w:p>
    <w:p w14:paraId="2E9C8B5F" w14:textId="77777777" w:rsidR="005C1A45" w:rsidRDefault="003316C0" w:rsidP="003316C0">
      <w:pPr>
        <w:numPr>
          <w:ilvl w:val="0"/>
          <w:numId w:val="10"/>
        </w:numPr>
      </w:pPr>
      <w:r w:rsidRPr="003316C0">
        <w:t>R³ 表示 “great-grandparent”</w:t>
      </w:r>
      <w:r w:rsidRPr="003316C0">
        <w:br/>
        <w:t>于是：</w:t>
      </w:r>
      <w:r w:rsidRPr="003316C0">
        <w:br/>
      </w:r>
      <w:r w:rsidR="005C1A45" w:rsidRPr="005C1A45">
        <w:t>Transitive closure =R∪R2∪R3∪…</w:t>
      </w:r>
    </w:p>
    <w:p w14:paraId="6B3ABF9D" w14:textId="1C74242D" w:rsidR="003316C0" w:rsidRPr="003316C0" w:rsidRDefault="003316C0" w:rsidP="003316C0">
      <w:pPr>
        <w:numPr>
          <w:ilvl w:val="0"/>
          <w:numId w:val="10"/>
        </w:numPr>
      </w:pPr>
      <w:r w:rsidRPr="003316C0">
        <w:t>若 X 有 n 个元素，只需取到 ( R^n ) 即可。</w:t>
      </w:r>
    </w:p>
    <w:p w14:paraId="47D5E42B" w14:textId="77777777" w:rsidR="003316C0" w:rsidRPr="003316C0" w:rsidRDefault="003316C0" w:rsidP="003316C0">
      <w:r w:rsidRPr="003316C0">
        <w:pict w14:anchorId="3C91CD34">
          <v:rect id="_x0000_i1149" style="width:0;height:1.5pt" o:hralign="center" o:hrstd="t" o:hr="t" fillcolor="#a0a0a0" stroked="f"/>
        </w:pict>
      </w:r>
    </w:p>
    <w:p w14:paraId="739F2274" w14:textId="77777777" w:rsidR="003316C0" w:rsidRPr="003316C0" w:rsidRDefault="003316C0" w:rsidP="003316C0">
      <w:pPr>
        <w:rPr>
          <w:b/>
          <w:bCs/>
        </w:rPr>
      </w:pPr>
      <w:r w:rsidRPr="003316C0">
        <w:rPr>
          <w:rFonts w:ascii="Segoe UI Emoji" w:hAnsi="Segoe UI Emoji" w:cs="Segoe UI Emoji"/>
          <w:b/>
          <w:bCs/>
        </w:rPr>
        <w:t>✨</w:t>
      </w:r>
      <w:r w:rsidRPr="003316C0">
        <w:rPr>
          <w:b/>
          <w:bCs/>
        </w:rPr>
        <w:t xml:space="preserve"> 总结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45"/>
        <w:gridCol w:w="1239"/>
        <w:gridCol w:w="2702"/>
      </w:tblGrid>
      <w:tr w:rsidR="003316C0" w:rsidRPr="003316C0" w14:paraId="718DD1E8" w14:textId="77777777" w:rsidTr="00331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9BE5E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A08EA4D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631150C1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对应结构</w:t>
            </w:r>
          </w:p>
        </w:tc>
        <w:tc>
          <w:tcPr>
            <w:tcW w:w="0" w:type="auto"/>
            <w:vAlign w:val="center"/>
            <w:hideMark/>
          </w:tcPr>
          <w:p w14:paraId="2A53F294" w14:textId="77777777" w:rsidR="003316C0" w:rsidRPr="003316C0" w:rsidRDefault="003316C0" w:rsidP="003316C0">
            <w:pPr>
              <w:rPr>
                <w:b/>
                <w:bCs/>
              </w:rPr>
            </w:pPr>
            <w:r w:rsidRPr="003316C0">
              <w:rPr>
                <w:b/>
                <w:bCs/>
              </w:rPr>
              <w:t>典型例子</w:t>
            </w:r>
          </w:p>
        </w:tc>
      </w:tr>
      <w:tr w:rsidR="003316C0" w:rsidRPr="003316C0" w14:paraId="2FE03848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AFAF" w14:textId="77777777" w:rsidR="003316C0" w:rsidRPr="003316C0" w:rsidRDefault="003316C0" w:rsidP="003316C0">
            <w:r w:rsidRPr="003316C0">
              <w:t>Equivalence relation</w:t>
            </w:r>
          </w:p>
        </w:tc>
        <w:tc>
          <w:tcPr>
            <w:tcW w:w="0" w:type="auto"/>
            <w:vAlign w:val="center"/>
            <w:hideMark/>
          </w:tcPr>
          <w:p w14:paraId="5CF2B6E5" w14:textId="77777777" w:rsidR="003316C0" w:rsidRPr="003316C0" w:rsidRDefault="003316C0" w:rsidP="003316C0">
            <w:r w:rsidRPr="003316C0">
              <w:t>reflexive, symmetric, transitive</w:t>
            </w:r>
          </w:p>
        </w:tc>
        <w:tc>
          <w:tcPr>
            <w:tcW w:w="0" w:type="auto"/>
            <w:vAlign w:val="center"/>
            <w:hideMark/>
          </w:tcPr>
          <w:p w14:paraId="665F65BA" w14:textId="77777777" w:rsidR="003316C0" w:rsidRPr="003316C0" w:rsidRDefault="003316C0" w:rsidP="003316C0">
            <w:r w:rsidRPr="003316C0">
              <w:t>Partition</w:t>
            </w:r>
          </w:p>
        </w:tc>
        <w:tc>
          <w:tcPr>
            <w:tcW w:w="0" w:type="auto"/>
            <w:vAlign w:val="center"/>
            <w:hideMark/>
          </w:tcPr>
          <w:p w14:paraId="74CE780B" w14:textId="77777777" w:rsidR="003316C0" w:rsidRPr="003316C0" w:rsidRDefault="003316C0" w:rsidP="003316C0">
            <w:r w:rsidRPr="003316C0">
              <w:t>“≡ mod n”, connected components</w:t>
            </w:r>
          </w:p>
        </w:tc>
      </w:tr>
      <w:tr w:rsidR="003316C0" w:rsidRPr="003316C0" w14:paraId="3FBE589C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E66A" w14:textId="77777777" w:rsidR="003316C0" w:rsidRPr="003316C0" w:rsidRDefault="003316C0" w:rsidP="003316C0">
            <w:r w:rsidRPr="003316C0">
              <w:t>Partial order</w:t>
            </w:r>
          </w:p>
        </w:tc>
        <w:tc>
          <w:tcPr>
            <w:tcW w:w="0" w:type="auto"/>
            <w:vAlign w:val="center"/>
            <w:hideMark/>
          </w:tcPr>
          <w:p w14:paraId="5A235C8E" w14:textId="77777777" w:rsidR="003316C0" w:rsidRPr="003316C0" w:rsidRDefault="003316C0" w:rsidP="003316C0">
            <w:r w:rsidRPr="003316C0">
              <w:t>reflexive, transitive, anti-symmetric</w:t>
            </w:r>
          </w:p>
        </w:tc>
        <w:tc>
          <w:tcPr>
            <w:tcW w:w="0" w:type="auto"/>
            <w:vAlign w:val="center"/>
            <w:hideMark/>
          </w:tcPr>
          <w:p w14:paraId="19A28A95" w14:textId="77777777" w:rsidR="003316C0" w:rsidRPr="003316C0" w:rsidRDefault="003316C0" w:rsidP="003316C0">
            <w:r w:rsidRPr="003316C0">
              <w:t>Poset</w:t>
            </w:r>
          </w:p>
        </w:tc>
        <w:tc>
          <w:tcPr>
            <w:tcW w:w="0" w:type="auto"/>
            <w:vAlign w:val="center"/>
            <w:hideMark/>
          </w:tcPr>
          <w:p w14:paraId="0BAB2530" w14:textId="77777777" w:rsidR="003316C0" w:rsidRPr="003316C0" w:rsidRDefault="003316C0" w:rsidP="003316C0">
            <w:r w:rsidRPr="003316C0">
              <w:t>“≤”, “</w:t>
            </w:r>
            <w:r w:rsidRPr="003316C0">
              <w:rPr>
                <w:rFonts w:ascii="Cambria Math" w:hAnsi="Cambria Math" w:cs="Cambria Math"/>
              </w:rPr>
              <w:t>⊆</w:t>
            </w:r>
            <w:r w:rsidRPr="003316C0">
              <w:rPr>
                <w:rFonts w:ascii="等线" w:eastAsia="等线" w:hAnsi="等线" w:cs="等线" w:hint="eastAsia"/>
              </w:rPr>
              <w:t>”</w:t>
            </w:r>
          </w:p>
        </w:tc>
      </w:tr>
      <w:tr w:rsidR="003316C0" w:rsidRPr="003316C0" w14:paraId="2516BF45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3F07" w14:textId="77777777" w:rsidR="003316C0" w:rsidRPr="003316C0" w:rsidRDefault="003316C0" w:rsidP="003316C0">
            <w:r w:rsidRPr="003316C0">
              <w:t>Total order</w:t>
            </w:r>
          </w:p>
        </w:tc>
        <w:tc>
          <w:tcPr>
            <w:tcW w:w="0" w:type="auto"/>
            <w:vAlign w:val="center"/>
            <w:hideMark/>
          </w:tcPr>
          <w:p w14:paraId="1530A7AB" w14:textId="77777777" w:rsidR="003316C0" w:rsidRPr="003316C0" w:rsidRDefault="003316C0" w:rsidP="003316C0">
            <w:r w:rsidRPr="003316C0">
              <w:t>partial order + comparability</w:t>
            </w:r>
          </w:p>
        </w:tc>
        <w:tc>
          <w:tcPr>
            <w:tcW w:w="0" w:type="auto"/>
            <w:vAlign w:val="center"/>
            <w:hideMark/>
          </w:tcPr>
          <w:p w14:paraId="069D0079" w14:textId="77777777" w:rsidR="003316C0" w:rsidRPr="003316C0" w:rsidRDefault="003316C0" w:rsidP="003316C0">
            <w:r w:rsidRPr="003316C0">
              <w:t>Linear order</w:t>
            </w:r>
          </w:p>
        </w:tc>
        <w:tc>
          <w:tcPr>
            <w:tcW w:w="0" w:type="auto"/>
            <w:vAlign w:val="center"/>
            <w:hideMark/>
          </w:tcPr>
          <w:p w14:paraId="5027E205" w14:textId="77777777" w:rsidR="003316C0" w:rsidRPr="003316C0" w:rsidRDefault="003316C0" w:rsidP="003316C0">
            <w:r w:rsidRPr="003316C0">
              <w:t xml:space="preserve">“≤” on </w:t>
            </w:r>
            <w:r w:rsidRPr="003316C0">
              <w:rPr>
                <w:rFonts w:ascii="Cambria Math" w:hAnsi="Cambria Math" w:cs="Cambria Math"/>
              </w:rPr>
              <w:t>ℝ</w:t>
            </w:r>
          </w:p>
        </w:tc>
      </w:tr>
      <w:tr w:rsidR="003316C0" w:rsidRPr="003316C0" w14:paraId="796A2A08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1A8" w14:textId="77777777" w:rsidR="003316C0" w:rsidRPr="003316C0" w:rsidRDefault="003316C0" w:rsidP="003316C0">
            <w:r w:rsidRPr="003316C0">
              <w:t>Reflexive closure</w:t>
            </w:r>
          </w:p>
        </w:tc>
        <w:tc>
          <w:tcPr>
            <w:tcW w:w="0" w:type="auto"/>
            <w:vAlign w:val="center"/>
            <w:hideMark/>
          </w:tcPr>
          <w:p w14:paraId="4E44C0D5" w14:textId="77777777" w:rsidR="003316C0" w:rsidRPr="003316C0" w:rsidRDefault="003316C0" w:rsidP="003316C0">
            <w:r w:rsidRPr="003316C0">
              <w:t>+自反</w:t>
            </w:r>
          </w:p>
        </w:tc>
        <w:tc>
          <w:tcPr>
            <w:tcW w:w="0" w:type="auto"/>
            <w:vAlign w:val="center"/>
            <w:hideMark/>
          </w:tcPr>
          <w:p w14:paraId="3EA68D50" w14:textId="77777777" w:rsidR="003316C0" w:rsidRPr="003316C0" w:rsidRDefault="003316C0" w:rsidP="003316C0">
            <w:r w:rsidRPr="003316C0">
              <w:t>添加所有 (x,x)</w:t>
            </w:r>
          </w:p>
        </w:tc>
        <w:tc>
          <w:tcPr>
            <w:tcW w:w="0" w:type="auto"/>
            <w:vAlign w:val="center"/>
            <w:hideMark/>
          </w:tcPr>
          <w:p w14:paraId="1687F90D" w14:textId="77777777" w:rsidR="003316C0" w:rsidRPr="003316C0" w:rsidRDefault="003316C0" w:rsidP="003316C0">
            <w:r w:rsidRPr="003316C0">
              <w:t>loop edges</w:t>
            </w:r>
          </w:p>
        </w:tc>
      </w:tr>
      <w:tr w:rsidR="003316C0" w:rsidRPr="003316C0" w14:paraId="0D98C0BD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6B97" w14:textId="77777777" w:rsidR="003316C0" w:rsidRPr="003316C0" w:rsidRDefault="003316C0" w:rsidP="003316C0">
            <w:r w:rsidRPr="003316C0">
              <w:t>Symmetric closure</w:t>
            </w:r>
          </w:p>
        </w:tc>
        <w:tc>
          <w:tcPr>
            <w:tcW w:w="0" w:type="auto"/>
            <w:vAlign w:val="center"/>
            <w:hideMark/>
          </w:tcPr>
          <w:p w14:paraId="14BB7545" w14:textId="77777777" w:rsidR="003316C0" w:rsidRPr="003316C0" w:rsidRDefault="003316C0" w:rsidP="003316C0">
            <w:r w:rsidRPr="003316C0">
              <w:t>+对称</w:t>
            </w:r>
          </w:p>
        </w:tc>
        <w:tc>
          <w:tcPr>
            <w:tcW w:w="0" w:type="auto"/>
            <w:vAlign w:val="center"/>
            <w:hideMark/>
          </w:tcPr>
          <w:p w14:paraId="768EA3D1" w14:textId="77777777" w:rsidR="003316C0" w:rsidRPr="003316C0" w:rsidRDefault="003316C0" w:rsidP="003316C0">
            <w:r w:rsidRPr="003316C0">
              <w:t>添加反向边</w:t>
            </w:r>
          </w:p>
        </w:tc>
        <w:tc>
          <w:tcPr>
            <w:tcW w:w="0" w:type="auto"/>
            <w:vAlign w:val="center"/>
            <w:hideMark/>
          </w:tcPr>
          <w:p w14:paraId="592F7B44" w14:textId="77777777" w:rsidR="003316C0" w:rsidRPr="003316C0" w:rsidRDefault="003316C0" w:rsidP="003316C0">
            <w:r w:rsidRPr="003316C0">
              <w:t>reverse arrows</w:t>
            </w:r>
          </w:p>
        </w:tc>
      </w:tr>
      <w:tr w:rsidR="003316C0" w:rsidRPr="003316C0" w14:paraId="29D4E5B5" w14:textId="77777777" w:rsidTr="0033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CEC1" w14:textId="77777777" w:rsidR="003316C0" w:rsidRPr="003316C0" w:rsidRDefault="003316C0" w:rsidP="003316C0">
            <w:r w:rsidRPr="003316C0">
              <w:t>Transitive closure</w:t>
            </w:r>
          </w:p>
        </w:tc>
        <w:tc>
          <w:tcPr>
            <w:tcW w:w="0" w:type="auto"/>
            <w:vAlign w:val="center"/>
            <w:hideMark/>
          </w:tcPr>
          <w:p w14:paraId="43D68F84" w14:textId="77777777" w:rsidR="003316C0" w:rsidRPr="003316C0" w:rsidRDefault="003316C0" w:rsidP="003316C0">
            <w:r w:rsidRPr="003316C0">
              <w:t>+传递</w:t>
            </w:r>
          </w:p>
        </w:tc>
        <w:tc>
          <w:tcPr>
            <w:tcW w:w="0" w:type="auto"/>
            <w:vAlign w:val="center"/>
            <w:hideMark/>
          </w:tcPr>
          <w:p w14:paraId="194C86C9" w14:textId="77777777" w:rsidR="003316C0" w:rsidRPr="003316C0" w:rsidRDefault="003316C0" w:rsidP="003316C0">
            <w:r w:rsidRPr="003316C0">
              <w:t>添加跳跃边</w:t>
            </w:r>
          </w:p>
        </w:tc>
        <w:tc>
          <w:tcPr>
            <w:tcW w:w="0" w:type="auto"/>
            <w:vAlign w:val="center"/>
            <w:hideMark/>
          </w:tcPr>
          <w:p w14:paraId="27DB799B" w14:textId="77777777" w:rsidR="003316C0" w:rsidRPr="003316C0" w:rsidRDefault="003316C0" w:rsidP="003316C0">
            <w:r w:rsidRPr="003316C0">
              <w:t>connect paths</w:t>
            </w:r>
          </w:p>
        </w:tc>
      </w:tr>
    </w:tbl>
    <w:p w14:paraId="7E43AE1B" w14:textId="77777777" w:rsidR="00DE0AAB" w:rsidRPr="003316C0" w:rsidRDefault="00DE0AAB">
      <w:pPr>
        <w:rPr>
          <w:rFonts w:hint="eastAsia"/>
        </w:rPr>
      </w:pPr>
    </w:p>
    <w:sectPr w:rsidR="00DE0AAB" w:rsidRPr="00331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835AA" w14:textId="77777777" w:rsidR="00EB6338" w:rsidRDefault="00EB6338" w:rsidP="003316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B3D71C" w14:textId="77777777" w:rsidR="00EB6338" w:rsidRDefault="00EB6338" w:rsidP="003316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F606" w14:textId="77777777" w:rsidR="00EB6338" w:rsidRDefault="00EB6338" w:rsidP="003316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1F0FDC" w14:textId="77777777" w:rsidR="00EB6338" w:rsidRDefault="00EB6338" w:rsidP="003316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548"/>
    <w:multiLevelType w:val="multilevel"/>
    <w:tmpl w:val="29A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F0296"/>
    <w:multiLevelType w:val="multilevel"/>
    <w:tmpl w:val="CC0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646CB"/>
    <w:multiLevelType w:val="hybridMultilevel"/>
    <w:tmpl w:val="51C2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F561A"/>
    <w:multiLevelType w:val="hybridMultilevel"/>
    <w:tmpl w:val="E0222A8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5D379C"/>
    <w:multiLevelType w:val="multilevel"/>
    <w:tmpl w:val="3DD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A35EF"/>
    <w:multiLevelType w:val="multilevel"/>
    <w:tmpl w:val="940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021F1"/>
    <w:multiLevelType w:val="multilevel"/>
    <w:tmpl w:val="9FAE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A6C5B"/>
    <w:multiLevelType w:val="hybridMultilevel"/>
    <w:tmpl w:val="5A0C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27CE1"/>
    <w:multiLevelType w:val="multilevel"/>
    <w:tmpl w:val="54B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D3321"/>
    <w:multiLevelType w:val="multilevel"/>
    <w:tmpl w:val="5CF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F7EBD"/>
    <w:multiLevelType w:val="hybridMultilevel"/>
    <w:tmpl w:val="E278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94B73"/>
    <w:multiLevelType w:val="multilevel"/>
    <w:tmpl w:val="629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67FE2"/>
    <w:multiLevelType w:val="multilevel"/>
    <w:tmpl w:val="D02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C51E4"/>
    <w:multiLevelType w:val="multilevel"/>
    <w:tmpl w:val="DC80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413620">
    <w:abstractNumId w:val="8"/>
  </w:num>
  <w:num w:numId="2" w16cid:durableId="1741520479">
    <w:abstractNumId w:val="4"/>
  </w:num>
  <w:num w:numId="3" w16cid:durableId="1684235747">
    <w:abstractNumId w:val="9"/>
  </w:num>
  <w:num w:numId="4" w16cid:durableId="1491865428">
    <w:abstractNumId w:val="13"/>
  </w:num>
  <w:num w:numId="5" w16cid:durableId="436828770">
    <w:abstractNumId w:val="5"/>
  </w:num>
  <w:num w:numId="6" w16cid:durableId="208804256">
    <w:abstractNumId w:val="6"/>
  </w:num>
  <w:num w:numId="7" w16cid:durableId="1216311202">
    <w:abstractNumId w:val="1"/>
  </w:num>
  <w:num w:numId="8" w16cid:durableId="21252947">
    <w:abstractNumId w:val="11"/>
  </w:num>
  <w:num w:numId="9" w16cid:durableId="2056347847">
    <w:abstractNumId w:val="12"/>
  </w:num>
  <w:num w:numId="10" w16cid:durableId="662512577">
    <w:abstractNumId w:val="0"/>
  </w:num>
  <w:num w:numId="11" w16cid:durableId="1716738153">
    <w:abstractNumId w:val="10"/>
  </w:num>
  <w:num w:numId="12" w16cid:durableId="125777477">
    <w:abstractNumId w:val="7"/>
  </w:num>
  <w:num w:numId="13" w16cid:durableId="676888502">
    <w:abstractNumId w:val="3"/>
  </w:num>
  <w:num w:numId="14" w16cid:durableId="540097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B0"/>
    <w:rsid w:val="001024DE"/>
    <w:rsid w:val="001D31ED"/>
    <w:rsid w:val="003316C0"/>
    <w:rsid w:val="004218BC"/>
    <w:rsid w:val="00557525"/>
    <w:rsid w:val="005C1A45"/>
    <w:rsid w:val="00653AB0"/>
    <w:rsid w:val="007B66B0"/>
    <w:rsid w:val="00A6300A"/>
    <w:rsid w:val="00B162DD"/>
    <w:rsid w:val="00D5343E"/>
    <w:rsid w:val="00DE0AAB"/>
    <w:rsid w:val="00EB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AD550"/>
  <w15:chartTrackingRefBased/>
  <w15:docId w15:val="{07C6CF6A-93FA-413C-B94E-6DE43D18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66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6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6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6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6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6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6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6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66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66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66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66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66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66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66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66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6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66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66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6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6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66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6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16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16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16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16C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316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613</Words>
  <Characters>3073</Characters>
  <Application>Microsoft Office Word</Application>
  <DocSecurity>0</DocSecurity>
  <Lines>161</Lines>
  <Paragraphs>175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2025-10-17T21:48:00Z</dcterms:created>
  <dcterms:modified xsi:type="dcterms:W3CDTF">2025-10-17T23:11:00Z</dcterms:modified>
</cp:coreProperties>
</file>