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F320A" w14:textId="5EA5C978" w:rsidR="00CB47C1" w:rsidRPr="00121B67" w:rsidRDefault="00D91931" w:rsidP="00C640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b/>
          <w:sz w:val="28"/>
          <w:szCs w:val="28"/>
          <w:lang w:val="en-US"/>
        </w:rPr>
        <w:t>Documentation</w:t>
      </w:r>
    </w:p>
    <w:p w14:paraId="686B6F41" w14:textId="1973B60E" w:rsidR="00C64067" w:rsidRPr="00121B67" w:rsidRDefault="003A6140" w:rsidP="00121B6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D91931" w:rsidRPr="00121B67">
        <w:rPr>
          <w:rFonts w:ascii="Times New Roman" w:hAnsi="Times New Roman" w:cs="Times New Roman"/>
          <w:b/>
          <w:sz w:val="28"/>
          <w:szCs w:val="28"/>
          <w:lang w:val="en-US"/>
        </w:rPr>
        <w:t>ade by Maksym Voloshchuk</w:t>
      </w:r>
    </w:p>
    <w:p w14:paraId="4626532C" w14:textId="202DEEE3" w:rsidR="00121B67" w:rsidRDefault="00121B67" w:rsidP="00121B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1B67">
        <w:rPr>
          <w:rFonts w:ascii="Times New Roman" w:hAnsi="Times New Roman" w:cs="Times New Roman"/>
          <w:sz w:val="28"/>
          <w:szCs w:val="28"/>
          <w:lang w:val="en-US"/>
        </w:rPr>
        <w:t xml:space="preserve">The mathematical approach </w:t>
      </w:r>
      <w:r w:rsidR="00F91D42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121B67">
        <w:rPr>
          <w:rFonts w:ascii="Times New Roman" w:hAnsi="Times New Roman" w:cs="Times New Roman"/>
          <w:sz w:val="28"/>
          <w:szCs w:val="28"/>
          <w:lang w:val="en-US"/>
        </w:rPr>
        <w:t>this problem is a combination of</w:t>
      </w:r>
      <w:r w:rsidR="004313E0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121B67">
        <w:rPr>
          <w:rFonts w:ascii="Times New Roman" w:hAnsi="Times New Roman" w:cs="Times New Roman"/>
          <w:sz w:val="28"/>
          <w:szCs w:val="28"/>
          <w:lang w:val="en-US"/>
        </w:rPr>
        <w:t xml:space="preserve"> few mathematical ideas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094D5D" w14:textId="590F22B9" w:rsidR="00305099" w:rsidRPr="002E4945" w:rsidRDefault="00121B67" w:rsidP="00305099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Every point of grid can be represented as 3D vector of 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positive </w:t>
      </w:r>
      <w:r>
        <w:rPr>
          <w:rFonts w:ascii="Times New Roman" w:hAnsi="Times New Roman" w:cs="Times New Roman"/>
          <w:sz w:val="28"/>
          <w:szCs w:val="28"/>
          <w:lang w:val="en-US"/>
        </w:rPr>
        <w:t>integer values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. The vector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a 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grid point, 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“live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>” in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grid space, not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305099" w:rsidRPr="00305099">
        <w:rPr>
          <w:rFonts w:ascii="Times New Roman" w:hAnsi="Times New Roman" w:cs="Times New Roman"/>
          <w:sz w:val="28"/>
          <w:szCs w:val="28"/>
          <w:lang w:val="en-US"/>
        </w:rPr>
        <w:t xml:space="preserve">. (pic 1) Such a point can be transformed to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point</w:t>
      </w:r>
      <w:r w:rsidR="00305099">
        <w:rPr>
          <w:rFonts w:ascii="Times New Roman" w:hAnsi="Times New Roman" w:cs="Times New Roman"/>
          <w:sz w:val="28"/>
          <w:szCs w:val="28"/>
          <w:lang w:val="en-US"/>
        </w:rPr>
        <w:t xml:space="preserve"> by a formula: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Δ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>, where</w:t>
      </w:r>
      <w:r w:rsidR="002E49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real-space point,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grid-space point,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</m:oMath>
      <w:r w:rsidR="002E494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 a reference point. </w:t>
      </w:r>
    </w:p>
    <w:p w14:paraId="11F15267" w14:textId="6F83A037" w:rsidR="002E4945" w:rsidRDefault="002E4945" w:rsidP="00305099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every pair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x, 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 in </w:t>
      </w:r>
      <w:r w:rsidR="00DE459E">
        <w:rPr>
          <w:rFonts w:ascii="Times New Roman" w:hAnsi="Times New Roman" w:cs="Times New Roman"/>
          <w:sz w:val="28"/>
          <w:szCs w:val="28"/>
          <w:lang w:val="en-US"/>
        </w:rPr>
        <w:t>final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skin exists singe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>value. In mathematical notation:</w:t>
      </w:r>
    </w:p>
    <w:p w14:paraId="2E10DB04" w14:textId="77777777" w:rsidR="00DE459E" w:rsidRPr="00DE459E" w:rsidRDefault="00E17112" w:rsidP="002E4945">
      <w:pPr>
        <w:pStyle w:val="a4"/>
        <w:spacing w:line="240" w:lineRule="auto"/>
        <w:ind w:left="-113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∈N,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∈N</m:t>
              </m:r>
            </m:e>
          </m:d>
        </m:oMath>
      </m:oMathPara>
    </w:p>
    <w:p w14:paraId="5283DF5A" w14:textId="77777777" w:rsidR="00DE459E" w:rsidRPr="00DE459E" w:rsidRDefault="002E4945" w:rsidP="002E4945">
      <w:pPr>
        <w:pStyle w:val="a4"/>
        <w:spacing w:line="240" w:lineRule="auto"/>
        <w:ind w:left="-113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0≤x&lt;nx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0≤y&lt;ny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:</m:t>
          </m:r>
        </m:oMath>
      </m:oMathPara>
    </w:p>
    <w:p w14:paraId="34B3E5EE" w14:textId="320059DA" w:rsidR="002E4945" w:rsidRPr="002E4945" w:rsidRDefault="002E4945" w:rsidP="002E4945">
      <w:pPr>
        <w:pStyle w:val="a4"/>
        <w:spacing w:line="240" w:lineRule="auto"/>
        <w:ind w:left="-113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(∃!z, such that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is a point of skin)</m:t>
          </m:r>
        </m:oMath>
      </m:oMathPara>
    </w:p>
    <w:p w14:paraId="74F1825A" w14:textId="6069235A" w:rsidR="002E4945" w:rsidRDefault="002E4945" w:rsidP="002E4945">
      <w:pPr>
        <w:spacing w:line="24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If a point is in linear move of sphere, program gets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z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value from it, else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 nz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6B9C3A08" w14:textId="1FA123A0" w:rsidR="002E4945" w:rsidRDefault="00741335" w:rsidP="002E4945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 sphere points are created by giving a sphere class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x, y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) coordinates</w:t>
      </w:r>
      <w:r w:rsidR="002E2A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of a point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Sphere class returns the lowest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z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coordinate if (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x, y, z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is in sphere, else returns default value of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z. </w:t>
      </w:r>
    </w:p>
    <w:p w14:paraId="270E0160" w14:textId="1B761FD1" w:rsidR="00741335" w:rsidRPr="00F54396" w:rsidRDefault="00741335" w:rsidP="00741335">
      <w:pPr>
        <w:pStyle w:val="a4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z= -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y-b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</m:oMath>
      </m:oMathPara>
    </w:p>
    <w:p w14:paraId="74488583" w14:textId="77777777" w:rsidR="00AB7D96" w:rsidRDefault="004C5587" w:rsidP="004C5587">
      <w:pPr>
        <w:pStyle w:val="a4"/>
        <w:numPr>
          <w:ilvl w:val="0"/>
          <w:numId w:val="3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If we use discrete stepping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at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for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loop, there will be an inaccuracy</w:t>
      </w:r>
      <w:r w:rsidR="00DE459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computing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This problem appears because computer </w:t>
      </w:r>
      <w:r w:rsidR="004313E0">
        <w:rPr>
          <w:rFonts w:ascii="Times New Roman" w:eastAsiaTheme="minorEastAsia" w:hAnsi="Times New Roman" w:cs="Times New Roman"/>
          <w:sz w:val="28"/>
          <w:szCs w:val="28"/>
          <w:lang w:val="en-US"/>
        </w:rPr>
        <w:t>cannot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accurately add small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double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number (which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is) and large one.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Double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type has only 8 bytes of memory, so to avoid a problem I used integer stepping, and then compute </w:t>
      </w:r>
      <w: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t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value by </w:t>
      </w:r>
      <w:r w:rsidRPr="004C5587">
        <w:rPr>
          <w:rFonts w:ascii="Times New Roman" w:eastAsiaTheme="minorEastAsia" w:hAnsi="Times New Roman" w:cs="Times New Roman"/>
          <w:sz w:val="28"/>
          <w:szCs w:val="28"/>
          <w:lang w:val="en-US"/>
        </w:rPr>
        <w:t>multiplying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integer step to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.</w:t>
      </w:r>
      <w:r w:rsidR="007413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In addition: the smaller </w:t>
      </w:r>
      <w:proofErr w:type="spellStart"/>
      <w:r w:rsidR="00741335">
        <w:rPr>
          <w:rFonts w:ascii="Times New Roman" w:eastAsiaTheme="minorEastAsia" w:hAnsi="Times New Roman" w:cs="Times New Roman"/>
          <w:sz w:val="28"/>
          <w:szCs w:val="28"/>
          <w:lang w:val="en-US"/>
        </w:rPr>
        <w:t>Δt</w:t>
      </w:r>
      <w:proofErr w:type="spellEnd"/>
      <w:r w:rsidR="0074133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is, the slower algorithm works. </w:t>
      </w:r>
    </w:p>
    <w:p w14:paraId="17C20744" w14:textId="7B227752" w:rsidR="004C5587" w:rsidRDefault="00AB7D96" w:rsidP="00AB7D96">
      <w:pPr>
        <w:pStyle w:val="a4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Part of code:</w:t>
      </w:r>
    </w:p>
    <w:p w14:paraId="31AEE5D6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</w:p>
    <w:p w14:paraId="1DB4001C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741335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unsigned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long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moveCount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tEnd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-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tBegin</w:t>
      </w:r>
      <w:proofErr w:type="spellEnd"/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/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deltaT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14:paraId="1D7502F2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</w:p>
    <w:p w14:paraId="2CFED069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proofErr w:type="spellStart"/>
      <w:r w:rsidRPr="0074133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uk-UA"/>
        </w:rPr>
        <w:t>for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41335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unsigned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C792EA"/>
          <w:sz w:val="21"/>
          <w:szCs w:val="21"/>
          <w:lang w:eastAsia="uk-UA"/>
        </w:rPr>
        <w:t>long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i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F78C6C"/>
          <w:sz w:val="21"/>
          <w:szCs w:val="21"/>
          <w:lang w:eastAsia="uk-UA"/>
        </w:rPr>
        <w:t>0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i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&lt;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moveCount</w:t>
      </w:r>
      <w:proofErr w:type="spellEnd"/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i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++)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{</w:t>
      </w:r>
    </w:p>
    <w:p w14:paraId="468E2575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t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=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tBegin</w:t>
      </w:r>
      <w:proofErr w:type="spellEnd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+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i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*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 </w:t>
      </w:r>
      <w:proofErr w:type="spellStart"/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deltaT</w:t>
      </w:r>
      <w:proofErr w:type="spellEnd"/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;</w:t>
      </w:r>
    </w:p>
    <w:p w14:paraId="563FE71F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    </w:t>
      </w:r>
      <w:proofErr w:type="spellStart"/>
      <w:r w:rsidRPr="00741335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movePoints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741335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push_back</w:t>
      </w:r>
      <w:proofErr w:type="spellEnd"/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proofErr w:type="spellStart"/>
      <w:r w:rsidRPr="00741335"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  <w:t>func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.</w:t>
      </w:r>
      <w:r w:rsidRPr="00741335">
        <w:rPr>
          <w:rFonts w:ascii="Consolas" w:eastAsia="Times New Roman" w:hAnsi="Consolas" w:cs="Times New Roman"/>
          <w:color w:val="82AAFF"/>
          <w:sz w:val="21"/>
          <w:szCs w:val="21"/>
          <w:lang w:eastAsia="uk-UA"/>
        </w:rPr>
        <w:t>Evaluate</w:t>
      </w:r>
      <w:proofErr w:type="spellEnd"/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(</w:t>
      </w: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>t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));</w:t>
      </w:r>
    </w:p>
    <w:p w14:paraId="6C92867F" w14:textId="77777777" w:rsidR="00741335" w:rsidRPr="00741335" w:rsidRDefault="00741335" w:rsidP="00741335">
      <w:pPr>
        <w:pStyle w:val="a4"/>
        <w:numPr>
          <w:ilvl w:val="0"/>
          <w:numId w:val="3"/>
        </w:num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uk-UA"/>
        </w:rPr>
      </w:pPr>
      <w:r w:rsidRPr="00741335">
        <w:rPr>
          <w:rFonts w:ascii="Consolas" w:eastAsia="Times New Roman" w:hAnsi="Consolas" w:cs="Times New Roman"/>
          <w:color w:val="F07178"/>
          <w:sz w:val="21"/>
          <w:szCs w:val="21"/>
          <w:lang w:eastAsia="uk-UA"/>
        </w:rPr>
        <w:t xml:space="preserve">    </w:t>
      </w:r>
      <w:r w:rsidRPr="00741335">
        <w:rPr>
          <w:rFonts w:ascii="Consolas" w:eastAsia="Times New Roman" w:hAnsi="Consolas" w:cs="Times New Roman"/>
          <w:color w:val="89DDFF"/>
          <w:sz w:val="21"/>
          <w:szCs w:val="21"/>
          <w:lang w:eastAsia="uk-UA"/>
        </w:rPr>
        <w:t>}</w:t>
      </w:r>
    </w:p>
    <w:p w14:paraId="4C1E7758" w14:textId="16F749C0" w:rsidR="00DE459E" w:rsidRDefault="00DE459E" w:rsidP="00AB7D96">
      <w:pPr>
        <w:spacing w:line="240" w:lineRule="auto"/>
        <w:ind w:left="36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7D51BD3" w14:textId="06F3367A" w:rsidR="00AB7D96" w:rsidRDefault="00AB7D96" w:rsidP="00AB7D96">
      <w:pPr>
        <w:pStyle w:val="a4"/>
        <w:numPr>
          <w:ilvl w:val="0"/>
          <w:numId w:val="5"/>
        </w:numPr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While the algorithm goes through all </w:t>
      </w:r>
      <w:r w:rsidR="002E2A7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points of the </w:t>
      </w: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>skin, it has to determine, which points are in linear move (</w:t>
      </w:r>
      <w:r w:rsidR="002E2A7B">
        <w:rPr>
          <w:rFonts w:ascii="Times New Roman" w:eastAsiaTheme="minorEastAsia" w:hAnsi="Times New Roman" w:cs="Times New Roman"/>
          <w:sz w:val="28"/>
          <w:szCs w:val="28"/>
          <w:lang w:val="en-US"/>
        </w:rPr>
        <w:t>in some sphere</w:t>
      </w: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) and which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are</w:t>
      </w: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not. To do this algorithm takes a perpendicular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>on a line of linear mov</w:t>
      </w:r>
      <w:bookmarkStart w:id="0" w:name="_GoBack"/>
      <w:bookmarkEnd w:id="0"/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>e.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The created point </w:t>
      </w:r>
      <w:r w:rsidRPr="00AB7D96">
        <w:rPr>
          <w:rFonts w:ascii="Times New Roman" w:eastAsiaTheme="minorEastAsia" w:hAnsi="Times New Roman" w:cs="Times New Roman"/>
          <w:sz w:val="28"/>
          <w:szCs w:val="28"/>
          <w:lang w:val="en-US"/>
        </w:rPr>
        <w:t>may be the center of sphere</w:t>
      </w:r>
      <w:r w:rsidR="00DD7D7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</w:t>
      </w:r>
      <w:r w:rsidR="00DD7D79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pic 2</w:t>
      </w:r>
      <w:r w:rsidR="00DD7D79">
        <w:rPr>
          <w:rFonts w:ascii="Times New Roman" w:eastAsiaTheme="minorEastAsia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  <w:r w:rsidR="00E17112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phere center point is calculated by the formula:</w:t>
      </w:r>
    </w:p>
    <w:p w14:paraId="054E8E1F" w14:textId="0F2DF8E3" w:rsidR="00AB7D96" w:rsidRPr="00AB7D96" w:rsidRDefault="00DD7D79" w:rsidP="00AB7D96">
      <w:pPr>
        <w:pStyle w:val="a4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+(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</m:ac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acc>
                </m:e>
              </m:d>
            </m:den>
          </m:f>
        </m:oMath>
      </m:oMathPara>
    </w:p>
    <w:p w14:paraId="6F1D545C" w14:textId="77777777" w:rsidR="00DE459E" w:rsidRDefault="00DE459E" w:rsidP="00DE459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8BCF2B" w14:textId="71B1E298" w:rsidR="00305099" w:rsidRDefault="00DE459E" w:rsidP="00DD7D7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Pictures</w:t>
      </w:r>
    </w:p>
    <w:p w14:paraId="42446272" w14:textId="77777777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050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693533" wp14:editId="04BBA066">
            <wp:extent cx="3962400" cy="3453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086" cy="347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/>
      </w:r>
    </w:p>
    <w:p w14:paraId="05A42C03" w14:textId="5C26FAD3" w:rsidR="00DE459E" w:rsidRDefault="00DE459E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Pic 1 (point a = (2,0,0))</w:t>
      </w:r>
    </w:p>
    <w:p w14:paraId="5E7160BE" w14:textId="3E994F09" w:rsidR="00DE459E" w:rsidRDefault="00DE459E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79E955" w14:textId="04C70708" w:rsidR="00DE459E" w:rsidRDefault="00DD7D79" w:rsidP="00DE459E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D7D7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12A7540" wp14:editId="1E60DB3A">
            <wp:extent cx="4693920" cy="285197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988" cy="2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71E8" w14:textId="4E3B8A4C" w:rsidR="00DD7D79" w:rsidRDefault="00DD7D79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Pic 2</w:t>
      </w:r>
    </w:p>
    <w:p w14:paraId="5D356D3C" w14:textId="2E8D3FA4" w:rsidR="00DD7D79" w:rsidRDefault="00DD7D79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 – start point of move,</w:t>
      </w:r>
    </w:p>
    <w:p w14:paraId="7BCF2FBF" w14:textId="21C7DADE" w:rsidR="00DD7D79" w:rsidRDefault="00DD7D79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e – end point of move,</w:t>
      </w:r>
    </w:p>
    <w:p w14:paraId="0B24475A" w14:textId="0C505576" w:rsidR="00DD7D79" w:rsidRDefault="00DD7D79" w:rsidP="00DE459E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 – center of the sphere (perpendicular on se)</w:t>
      </w:r>
    </w:p>
    <w:p w14:paraId="66E12ACC" w14:textId="6F757014" w:rsidR="00305099" w:rsidRPr="00305099" w:rsidRDefault="00DD7D79" w:rsidP="00DD7D79">
      <w:pPr>
        <w:spacing w:line="24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 – point of skin</w:t>
      </w:r>
    </w:p>
    <w:sectPr w:rsidR="00305099" w:rsidRPr="00305099" w:rsidSect="008D73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938"/>
    <w:multiLevelType w:val="hybridMultilevel"/>
    <w:tmpl w:val="7082C8B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6BB"/>
    <w:multiLevelType w:val="hybridMultilevel"/>
    <w:tmpl w:val="9E4669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F63C4"/>
    <w:multiLevelType w:val="hybridMultilevel"/>
    <w:tmpl w:val="F34C61C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22EDB"/>
    <w:multiLevelType w:val="hybridMultilevel"/>
    <w:tmpl w:val="27A41488"/>
    <w:lvl w:ilvl="0" w:tplc="0422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3299A"/>
    <w:multiLevelType w:val="hybridMultilevel"/>
    <w:tmpl w:val="84FC16D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855"/>
    <w:rsid w:val="00121B67"/>
    <w:rsid w:val="00165833"/>
    <w:rsid w:val="002E2A7B"/>
    <w:rsid w:val="002E4945"/>
    <w:rsid w:val="00305099"/>
    <w:rsid w:val="003A6140"/>
    <w:rsid w:val="004313E0"/>
    <w:rsid w:val="004C5587"/>
    <w:rsid w:val="004F6855"/>
    <w:rsid w:val="0059789B"/>
    <w:rsid w:val="00741335"/>
    <w:rsid w:val="008A22C4"/>
    <w:rsid w:val="008D73EE"/>
    <w:rsid w:val="00A073DD"/>
    <w:rsid w:val="00AB7D96"/>
    <w:rsid w:val="00B67F94"/>
    <w:rsid w:val="00C22C28"/>
    <w:rsid w:val="00C64067"/>
    <w:rsid w:val="00CB47C1"/>
    <w:rsid w:val="00CF505A"/>
    <w:rsid w:val="00D91931"/>
    <w:rsid w:val="00DD7D79"/>
    <w:rsid w:val="00DE459E"/>
    <w:rsid w:val="00E17112"/>
    <w:rsid w:val="00E54F7F"/>
    <w:rsid w:val="00EA7C5E"/>
    <w:rsid w:val="00F0058C"/>
    <w:rsid w:val="00F54396"/>
    <w:rsid w:val="00F91D42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A1655"/>
  <w15:chartTrackingRefBased/>
  <w15:docId w15:val="{F26ADA86-2F81-40B0-8799-1F1CFAD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89B"/>
    <w:rPr>
      <w:color w:val="808080"/>
    </w:rPr>
  </w:style>
  <w:style w:type="paragraph" w:styleId="a4">
    <w:name w:val="List Paragraph"/>
    <w:basedOn w:val="a"/>
    <w:uiPriority w:val="34"/>
    <w:qFormat/>
    <w:rsid w:val="0012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1357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Voloshchuk</dc:creator>
  <cp:keywords/>
  <dc:description/>
  <cp:lastModifiedBy>Maksym Voloshchuk</cp:lastModifiedBy>
  <cp:revision>11</cp:revision>
  <dcterms:created xsi:type="dcterms:W3CDTF">2022-10-06T18:04:00Z</dcterms:created>
  <dcterms:modified xsi:type="dcterms:W3CDTF">2022-10-14T08:27:00Z</dcterms:modified>
</cp:coreProperties>
</file>