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54CBCEC" w14:textId="5A647847">
      <w:pPr>
        <w:pStyle w:val="785"/>
        <w:pBdr/>
        <w:spacing w:after="240" w:before="240"/>
        <w:ind w:right="558" w:firstLine="0" w:left="558"/>
        <w:jc w:val="center"/>
        <w:rPr>
          <w:sz w:val="34"/>
          <w:szCs w:val="34"/>
          <w:lang w:val="it-IT"/>
        </w:rPr>
      </w:pPr>
      <w:r/>
      <w:bookmarkStart w:id="0" w:name="_heading=h.6otvs1b2wqt0"/>
      <w:r/>
      <w:bookmarkEnd w:id="0"/>
      <w:r>
        <w:rPr>
          <w:b w:val="0"/>
          <w:bCs w:val="0"/>
          <w:i/>
          <w:iCs/>
          <w:sz w:val="34"/>
          <w:szCs w:val="34"/>
          <w:lang w:val="it-IT"/>
        </w:rPr>
        <w:t xml:space="preserve">Team name</w:t>
      </w:r>
      <w:r>
        <w:rPr>
          <w:sz w:val="34"/>
          <w:szCs w:val="34"/>
          <w:lang w:val="it-IT"/>
        </w:rPr>
        <w:t xml:space="preserve">: </w:t>
      </w:r>
      <w:r>
        <w:rPr>
          <w:sz w:val="34"/>
          <w:szCs w:val="34"/>
          <w:lang w:val="it-IT"/>
        </w:rPr>
        <w:t xml:space="preserve">Robegiando</w:t>
      </w:r>
      <w:r>
        <w:rPr>
          <w:sz w:val="34"/>
          <w:szCs w:val="34"/>
          <w:lang w:val="it-IT"/>
        </w:rPr>
      </w:r>
    </w:p>
    <w:p w14:paraId="0BF86D66" w14:textId="77777777">
      <w:pPr>
        <w:pBdr>
          <w:top w:val="none" w:color="000000" w:sz="4" w:space="0"/>
          <w:left w:val="none" w:color="000000" w:sz="4" w:space="0"/>
          <w:bottom w:val="none" w:color="000000" w:sz="4" w:space="0"/>
          <w:right w:val="none" w:color="000000" w:sz="4" w:space="0"/>
          <w:between w:val="none" w:color="000000" w:sz="4" w:space="0"/>
        </w:pBdr>
        <w:spacing w:before="42"/>
        <w:ind/>
        <w:rPr>
          <w:color w:val="000000"/>
          <w:sz w:val="34"/>
          <w:szCs w:val="34"/>
          <w:lang w:val="it-IT"/>
        </w:rPr>
      </w:pPr>
      <w:r>
        <w:rPr>
          <w:color w:val="000000"/>
          <w:sz w:val="34"/>
          <w:szCs w:val="34"/>
          <w:lang w:val="it-IT"/>
        </w:rPr>
      </w:r>
      <w:r>
        <w:rPr>
          <w:color w:val="000000"/>
          <w:sz w:val="34"/>
          <w:szCs w:val="34"/>
          <w:lang w:val="it-IT"/>
        </w:rPr>
      </w:r>
    </w:p>
    <w:p w14:paraId="43E5E297" w14:textId="77777777">
      <w:pPr>
        <w:pBdr/>
        <w:spacing w:line="448" w:lineRule="auto"/>
        <w:ind w:right="552" w:left="558"/>
        <w:jc w:val="center"/>
        <w:rPr>
          <w:rFonts w:ascii="Arial" w:hAnsi="Arial" w:eastAsia="Arial" w:cs="Arial"/>
          <w:i/>
          <w:iCs/>
          <w:color w:val="222222"/>
          <w:highlight w:val="white"/>
          <w:lang w:val="it-IT"/>
        </w:rPr>
      </w:pPr>
      <w:r>
        <w:rPr>
          <w:rFonts w:ascii="Arial" w:hAnsi="Arial" w:eastAsia="Arial" w:cs="Arial"/>
          <w:i/>
          <w:iCs/>
          <w:color w:val="222222"/>
          <w:highlight w:val="white"/>
          <w:lang w:val="it-IT"/>
        </w:rPr>
        <w:t xml:space="preserve"> Roberto Torchiarella (513049), Luigi Lucio Zappia (535742), Brando Armas (535285)</w:t>
      </w:r>
      <w:r>
        <w:rPr>
          <w:rFonts w:ascii="Arial" w:hAnsi="Arial" w:eastAsia="Arial" w:cs="Arial"/>
          <w:i/>
          <w:iCs/>
          <w:color w:val="222222"/>
          <w:highlight w:val="white"/>
          <w:lang w:val="it-IT"/>
        </w:rPr>
      </w:r>
    </w:p>
    <w:p w14:paraId="20115AA8" w14:textId="773CAE89">
      <w:pPr>
        <w:pBdr/>
        <w:spacing w:line="448" w:lineRule="auto"/>
        <w:ind w:right="552" w:left="558"/>
        <w:jc w:val="center"/>
        <w:rPr>
          <w:rFonts w:ascii="Arial" w:hAnsi="Arial" w:eastAsia="Arial" w:cs="Arial"/>
          <w:i/>
          <w:iCs/>
          <w:color w:val="222222"/>
          <w:sz w:val="16"/>
          <w:szCs w:val="16"/>
          <w:highlight w:val="white"/>
          <w:lang w:val="en-US"/>
        </w:rPr>
      </w:pPr>
      <w:r>
        <w:rPr>
          <w:rFonts w:ascii="Arial" w:hAnsi="Arial" w:eastAsia="Arial" w:cs="Arial"/>
          <w:i/>
          <w:iCs/>
          <w:color w:val="222222"/>
          <w:sz w:val="16"/>
          <w:szCs w:val="16"/>
          <w:highlight w:val="white"/>
          <w:lang w:val="en-US"/>
        </w:rPr>
        <w:t xml:space="preserve">Emails:</w:t>
      </w:r>
      <w:r>
        <w:rPr>
          <w:rFonts w:ascii="Arial" w:hAnsi="Arial" w:eastAsia="Arial" w:cs="Arial"/>
          <w:i/>
          <w:iCs/>
          <w:color w:val="222222"/>
          <w:sz w:val="16"/>
          <w:szCs w:val="16"/>
          <w:highlight w:val="white"/>
          <w:lang w:val="en-US"/>
        </w:rPr>
        <w:t xml:space="preserve"> </w:t>
      </w:r>
      <w:hyperlink r:id="rId11" w:tooltip="mailto:roberto.torchiarella01@universitadipavia.it" w:history="1">
        <w:r>
          <w:rPr>
            <w:rStyle w:val="800"/>
            <w:rFonts w:ascii="Arial" w:hAnsi="Arial" w:eastAsia="Arial" w:cs="Arial"/>
            <w:i/>
            <w:iCs/>
            <w:sz w:val="16"/>
            <w:szCs w:val="16"/>
            <w:highlight w:val="white"/>
            <w:lang w:val="en-US"/>
          </w:rPr>
          <w:t xml:space="preserve">roberto.torchiarella01@universitadipavia.it</w:t>
        </w:r>
      </w:hyperlink>
      <w:r>
        <w:rPr>
          <w:rFonts w:ascii="Arial" w:hAnsi="Arial" w:eastAsia="Arial" w:cs="Arial"/>
          <w:i/>
          <w:iCs/>
          <w:color w:val="222222"/>
          <w:sz w:val="16"/>
          <w:szCs w:val="16"/>
          <w:highlight w:val="white"/>
          <w:lang w:val="en-US"/>
        </w:rPr>
        <w:t xml:space="preserve">,</w:t>
      </w:r>
      <w:r>
        <w:rPr>
          <w:rFonts w:ascii="Arial" w:hAnsi="Arial" w:eastAsia="Arial" w:cs="Arial"/>
          <w:i/>
          <w:iCs/>
          <w:color w:val="222222"/>
          <w:sz w:val="16"/>
          <w:szCs w:val="16"/>
          <w:highlight w:val="white"/>
          <w:lang w:val="en-US"/>
        </w:rPr>
      </w:r>
    </w:p>
    <w:p w14:paraId="2EF79A72" w14:textId="6F7C3D11">
      <w:pPr>
        <w:pBdr/>
        <w:spacing w:line="448" w:lineRule="auto"/>
        <w:ind w:right="552" w:left="558"/>
        <w:jc w:val="center"/>
        <w:rPr>
          <w:rFonts w:ascii="Arial" w:hAnsi="Arial" w:eastAsia="Arial" w:cs="Arial"/>
          <w:i/>
          <w:iCs/>
          <w:color w:val="222222"/>
          <w:sz w:val="16"/>
          <w:szCs w:val="16"/>
          <w:highlight w:val="white"/>
          <w:lang w:val="en-US"/>
        </w:rPr>
      </w:pPr>
      <w:r>
        <w:rPr>
          <w:rFonts w:ascii="Arial" w:hAnsi="Arial" w:eastAsia="Arial" w:cs="Arial"/>
          <w:i/>
          <w:iCs/>
          <w:color w:val="222222"/>
          <w:sz w:val="16"/>
          <w:szCs w:val="16"/>
          <w:highlight w:val="white"/>
          <w:lang w:val="en-US"/>
        </w:rPr>
        <w:t xml:space="preserve"> </w:t>
      </w:r>
      <w:hyperlink r:id="rId12" w:tooltip="mailto:luigiluicio.zappia@universitadipavia.it" w:history="1">
        <w:r>
          <w:rPr>
            <w:rStyle w:val="800"/>
            <w:rFonts w:ascii="Arial" w:hAnsi="Arial" w:eastAsia="Arial" w:cs="Arial"/>
            <w:i/>
            <w:iCs/>
            <w:sz w:val="16"/>
            <w:szCs w:val="16"/>
            <w:highlight w:val="white"/>
            <w:lang w:val="en-US"/>
          </w:rPr>
          <w:t xml:space="preserve">luigiluicio.zappia@universitadipavia.it</w:t>
        </w:r>
      </w:hyperlink>
      <w:r>
        <w:rPr>
          <w:rFonts w:ascii="Arial" w:hAnsi="Arial" w:eastAsia="Arial" w:cs="Arial"/>
          <w:i/>
          <w:iCs/>
          <w:color w:val="222222"/>
          <w:sz w:val="16"/>
          <w:szCs w:val="16"/>
          <w:highlight w:val="white"/>
          <w:lang w:val="en-US"/>
        </w:rPr>
        <w:t xml:space="preserve">,</w:t>
      </w:r>
      <w:r>
        <w:rPr>
          <w:rFonts w:ascii="Arial" w:hAnsi="Arial" w:eastAsia="Arial" w:cs="Arial"/>
          <w:i/>
          <w:iCs/>
          <w:color w:val="222222"/>
          <w:sz w:val="16"/>
          <w:szCs w:val="16"/>
          <w:highlight w:val="white"/>
          <w:lang w:val="en-US"/>
        </w:rPr>
      </w:r>
    </w:p>
    <w:p w14:paraId="7FDF616E" w14:textId="18E8B115">
      <w:pPr>
        <w:pBdr/>
        <w:spacing w:line="448" w:lineRule="auto"/>
        <w:ind w:right="552" w:left="558"/>
        <w:jc w:val="center"/>
        <w:rPr>
          <w:rFonts w:ascii="Arial" w:hAnsi="Arial" w:eastAsia="Arial" w:cs="Arial"/>
          <w:i/>
          <w:iCs/>
          <w:color w:val="222222"/>
          <w:sz w:val="16"/>
          <w:szCs w:val="16"/>
          <w:lang w:val="en-US"/>
        </w:rPr>
      </w:pPr>
      <w:r>
        <w:rPr>
          <w:rFonts w:ascii="Arial" w:hAnsi="Arial" w:eastAsia="Arial" w:cs="Arial"/>
          <w:i/>
          <w:iCs/>
          <w:color w:val="222222"/>
          <w:sz w:val="16"/>
          <w:szCs w:val="16"/>
          <w:highlight w:val="white"/>
          <w:lang w:val="en-US"/>
        </w:rPr>
        <w:t xml:space="preserve"> </w:t>
      </w:r>
      <w:hyperlink r:id="rId13" w:tooltip="mailto:brandojhaksael.armas01@universitadipavia.it" w:history="1">
        <w:r>
          <w:rPr>
            <w:rStyle w:val="800"/>
            <w:rFonts w:ascii="Arial" w:hAnsi="Arial" w:eastAsia="Arial" w:cs="Arial"/>
            <w:i/>
            <w:iCs/>
            <w:sz w:val="16"/>
            <w:szCs w:val="16"/>
            <w:highlight w:val="white"/>
            <w:lang w:val="en-US"/>
          </w:rPr>
          <w:t xml:space="preserve">b</w:t>
        </w:r>
        <w:r>
          <w:rPr>
            <w:rStyle w:val="800"/>
            <w:rFonts w:ascii="Arial" w:hAnsi="Arial" w:eastAsia="Arial" w:cs="Arial"/>
            <w:i/>
            <w:iCs/>
            <w:sz w:val="16"/>
            <w:szCs w:val="16"/>
            <w:highlight w:val="white"/>
            <w:lang w:val="en-US"/>
          </w:rPr>
          <w:t xml:space="preserve">randojhaksael.armas01@universitadipavia.it</w:t>
        </w:r>
      </w:hyperlink>
      <w:r/>
      <w:r>
        <w:rPr>
          <w:rFonts w:ascii="Arial" w:hAnsi="Arial" w:eastAsia="Arial" w:cs="Arial"/>
          <w:i/>
          <w:iCs/>
          <w:color w:val="222222"/>
          <w:sz w:val="16"/>
          <w:szCs w:val="16"/>
          <w:lang w:val="en-US"/>
        </w:rPr>
      </w:r>
    </w:p>
    <w:p w14:paraId="3D0ED97D" w14:textId="77777777">
      <w:pPr>
        <w:pBdr/>
        <w:spacing w:line="448" w:lineRule="auto"/>
        <w:ind w:right="552" w:left="558"/>
        <w:jc w:val="center"/>
        <w:rPr>
          <w:sz w:val="24"/>
          <w:szCs w:val="24"/>
        </w:rPr>
      </w:pPr>
      <w:r>
        <w:rPr>
          <w:sz w:val="24"/>
          <w:szCs w:val="24"/>
          <w:lang w:val="en-US"/>
        </w:rPr>
        <w:t xml:space="preserve"> </w:t>
      </w:r>
      <w:r>
        <w:rPr>
          <w:sz w:val="24"/>
          <w:szCs w:val="24"/>
        </w:rPr>
        <w:t xml:space="preserve">January 12, 2026</w:t>
      </w:r>
      <w:r>
        <w:rPr>
          <w:sz w:val="24"/>
          <w:szCs w:val="24"/>
        </w:rPr>
      </w:r>
    </w:p>
    <w:p w14:paraId="7DBA5BC9" w14:textId="77777777">
      <w:pPr>
        <w:pBdr/>
        <w:spacing w:before="182"/>
        <w:ind w:right="558" w:left="558"/>
        <w:jc w:val="center"/>
        <w:rPr>
          <w:b/>
          <w:bCs/>
          <w:sz w:val="18"/>
          <w:szCs w:val="18"/>
        </w:rPr>
      </w:pPr>
      <w:r>
        <w:rPr>
          <w:b/>
          <w:bCs/>
          <w:sz w:val="18"/>
          <w:szCs w:val="18"/>
        </w:rPr>
        <w:t xml:space="preserve">Abstract</w:t>
      </w:r>
      <w:r>
        <w:rPr>
          <w:b/>
          <w:bCs/>
          <w:sz w:val="18"/>
          <w:szCs w:val="18"/>
        </w:rPr>
      </w:r>
    </w:p>
    <w:p w14:paraId="104D644E"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948"/>
        </w:tabs>
        <w:spacing w:before="7"/>
        <w:ind/>
        <w:rPr>
          <w:sz w:val="20"/>
          <w:szCs w:val="20"/>
        </w:rPr>
      </w:pPr>
      <w:r>
        <w:rPr>
          <w:sz w:val="20"/>
          <w:szCs w:val="20"/>
        </w:rPr>
      </w:r>
      <w:r>
        <w:rPr>
          <w:sz w:val="20"/>
          <w:szCs w:val="20"/>
        </w:rPr>
      </w:r>
    </w:p>
    <w:p w14:paraId="040DB7AA" w14:textId="77777777">
      <w:pPr>
        <w:numPr>
          <w:ilvl w:val="0"/>
          <w:numId w:val="7"/>
        </w:numPr>
        <w:pBdr>
          <w:top w:val="none" w:color="000000" w:sz="4" w:space="0"/>
          <w:left w:val="none" w:color="000000" w:sz="4" w:space="0"/>
          <w:bottom w:val="none" w:color="000000" w:sz="4" w:space="0"/>
          <w:right w:val="none" w:color="000000" w:sz="4" w:space="0"/>
          <w:between w:val="none" w:color="000000" w:sz="4" w:space="0"/>
        </w:pBdr>
        <w:tabs>
          <w:tab w:val="left" w:leader="none" w:pos="948"/>
        </w:tabs>
        <w:spacing w:before="7"/>
        <w:ind/>
        <w:rPr>
          <w:sz w:val="18"/>
          <w:szCs w:val="18"/>
        </w:rPr>
      </w:pPr>
      <w:r>
        <w:rPr>
          <w:sz w:val="18"/>
          <w:szCs w:val="18"/>
        </w:rPr>
        <w:t xml:space="preserve">The goal of this project is to create an information retrieval system that accurately accesses, retrieves and answers specific questions that a user poses.</w:t>
      </w:r>
      <w:r>
        <w:rPr>
          <w:sz w:val="18"/>
          <w:szCs w:val="18"/>
        </w:rPr>
      </w:r>
    </w:p>
    <w:p w14:paraId="1D4BB87F" w14:textId="0CAF0DC3">
      <w:pPr>
        <w:numPr>
          <w:ilvl w:val="0"/>
          <w:numId w:val="7"/>
        </w:numPr>
        <w:pBdr>
          <w:top w:val="none" w:color="000000" w:sz="4" w:space="0"/>
          <w:left w:val="none" w:color="000000" w:sz="4" w:space="0"/>
          <w:bottom w:val="none" w:color="000000" w:sz="4" w:space="0"/>
          <w:right w:val="none" w:color="000000" w:sz="4" w:space="0"/>
          <w:between w:val="none" w:color="000000" w:sz="4" w:space="0"/>
        </w:pBdr>
        <w:tabs>
          <w:tab w:val="left" w:leader="none" w:pos="948"/>
        </w:tabs>
        <w:spacing/>
        <w:ind/>
        <w:rPr>
          <w:sz w:val="18"/>
          <w:szCs w:val="18"/>
        </w:rPr>
      </w:pPr>
      <w:r>
        <w:rPr>
          <w:sz w:val="18"/>
          <w:szCs w:val="18"/>
        </w:rPr>
        <w:t xml:space="preserve">We are working with a historical benchmarks that contains paragraphs from historical newspapers from the 1800-19</w:t>
      </w:r>
      <w:r>
        <w:rPr>
          <w:sz w:val="18"/>
          <w:szCs w:val="18"/>
        </w:rPr>
        <w:t xml:space="preserve">2</w:t>
      </w:r>
      <w:r>
        <w:rPr>
          <w:sz w:val="18"/>
          <w:szCs w:val="18"/>
        </w:rPr>
        <w:t xml:space="preserve">0</w:t>
      </w:r>
      <w:r>
        <w:rPr>
          <w:sz w:val="18"/>
          <w:szCs w:val="18"/>
        </w:rPr>
        <w:t xml:space="preserve">.</w:t>
      </w:r>
      <w:r>
        <w:rPr>
          <w:sz w:val="18"/>
          <w:szCs w:val="18"/>
        </w:rPr>
      </w:r>
    </w:p>
    <w:p w14:paraId="7CF19B67" w14:textId="15EE8558">
      <w:pPr>
        <w:numPr>
          <w:ilvl w:val="0"/>
          <w:numId w:val="7"/>
        </w:numPr>
        <w:pBdr>
          <w:top w:val="none" w:color="000000" w:sz="4" w:space="0"/>
          <w:left w:val="none" w:color="000000" w:sz="4" w:space="0"/>
          <w:bottom w:val="none" w:color="000000" w:sz="4" w:space="0"/>
          <w:right w:val="none" w:color="000000" w:sz="4" w:space="0"/>
          <w:between w:val="none" w:color="000000" w:sz="4" w:space="0"/>
        </w:pBdr>
        <w:tabs>
          <w:tab w:val="left" w:leader="none" w:pos="948"/>
        </w:tabs>
        <w:spacing/>
        <w:ind/>
        <w:rPr>
          <w:sz w:val="18"/>
          <w:szCs w:val="18"/>
        </w:rPr>
      </w:pPr>
      <w:r>
        <w:rPr>
          <w:sz w:val="18"/>
          <w:szCs w:val="18"/>
        </w:rPr>
        <w:t xml:space="preserve">We decided for a mixed approach of </w:t>
      </w:r>
      <w:r>
        <w:rPr>
          <w:b/>
          <w:bCs/>
          <w:sz w:val="18"/>
          <w:szCs w:val="18"/>
        </w:rPr>
        <w:t xml:space="preserve">lexical and neural retrieval models. We tried to combine these models with more advance </w:t>
      </w:r>
      <w:r>
        <w:rPr>
          <w:b/>
          <w:bCs/>
          <w:sz w:val="18"/>
          <w:szCs w:val="18"/>
        </w:rPr>
        <w:t xml:space="preserve">techniques</w:t>
      </w:r>
      <w:r>
        <w:rPr>
          <w:b/>
          <w:bCs/>
          <w:sz w:val="18"/>
          <w:szCs w:val="18"/>
        </w:rPr>
        <w:t xml:space="preserve"> like</w:t>
      </w:r>
      <w:r>
        <w:rPr>
          <w:sz w:val="18"/>
          <w:szCs w:val="18"/>
        </w:rPr>
        <w:t xml:space="preserve"> </w:t>
      </w:r>
      <w:r>
        <w:rPr>
          <w:b/>
          <w:bCs/>
          <w:sz w:val="18"/>
          <w:szCs w:val="18"/>
        </w:rPr>
        <w:t xml:space="preserve">query expansion </w:t>
      </w:r>
      <w:r>
        <w:rPr>
          <w:sz w:val="18"/>
          <w:szCs w:val="18"/>
        </w:rPr>
        <w:t xml:space="preserve">to address OCR noise</w:t>
      </w:r>
      <w:r>
        <w:rPr>
          <w:sz w:val="18"/>
          <w:szCs w:val="18"/>
        </w:rPr>
        <w:t xml:space="preserve"> and matching </w:t>
      </w:r>
      <w:r>
        <w:rPr>
          <w:sz w:val="18"/>
          <w:szCs w:val="18"/>
        </w:rPr>
        <w:t xml:space="preserve">archaic language</w:t>
      </w:r>
      <w:r>
        <w:rPr>
          <w:sz w:val="18"/>
          <w:szCs w:val="18"/>
        </w:rPr>
        <w:t xml:space="preserve"> with modern queries.</w:t>
      </w:r>
      <w:r>
        <w:rPr>
          <w:sz w:val="18"/>
          <w:szCs w:val="18"/>
        </w:rPr>
      </w:r>
    </w:p>
    <w:p w14:paraId="5BE3B241" w14:textId="77777777">
      <w:pPr>
        <w:numPr>
          <w:ilvl w:val="0"/>
          <w:numId w:val="7"/>
        </w:numPr>
        <w:pBdr/>
        <w:tabs>
          <w:tab w:val="left" w:leader="none" w:pos="948"/>
        </w:tabs>
        <w:spacing/>
        <w:ind/>
        <w:rPr>
          <w:sz w:val="18"/>
          <w:szCs w:val="18"/>
        </w:rPr>
      </w:pPr>
      <w:r>
        <w:rPr>
          <w:sz w:val="18"/>
          <w:szCs w:val="18"/>
        </w:rPr>
        <w:t xml:space="preserve">The evaluation of our IRS is done through computing the Retrieval effectiveness measures. The followings are the metrics we have used:  P@1, P@5, P@10, R@5, R@10, nDCG@5, nDCG@10 and MAP. </w:t>
      </w:r>
      <w:r>
        <w:rPr>
          <w:sz w:val="18"/>
          <w:szCs w:val="18"/>
        </w:rPr>
      </w:r>
    </w:p>
    <w:p w14:paraId="353D203E" w14:textId="5FE14146">
      <w:pPr>
        <w:numPr>
          <w:ilvl w:val="0"/>
          <w:numId w:val="7"/>
        </w:numPr>
        <w:pBdr/>
        <w:tabs>
          <w:tab w:val="left" w:leader="none" w:pos="948"/>
        </w:tabs>
        <w:spacing w:before="7"/>
        <w:ind/>
        <w:rPr>
          <w:sz w:val="18"/>
          <w:szCs w:val="18"/>
        </w:rPr>
      </w:pPr>
      <w:r>
        <w:rPr>
          <w:sz w:val="18"/>
          <w:szCs w:val="18"/>
        </w:rPr>
        <w:t xml:space="preserve">Key findings</w:t>
      </w:r>
      <w:r>
        <w:rPr>
          <w:sz w:val="18"/>
          <w:szCs w:val="18"/>
        </w:rPr>
        <w:t xml:space="preserve"> and insights</w:t>
      </w:r>
      <w:r>
        <w:rPr>
          <w:sz w:val="18"/>
          <w:szCs w:val="18"/>
        </w:rPr>
        <w:t xml:space="preserve">: For historical documents </w:t>
      </w:r>
      <w:r>
        <w:rPr>
          <w:sz w:val="18"/>
          <w:szCs w:val="18"/>
        </w:rPr>
        <w:t xml:space="preserve">it seems that the approaches that </w:t>
      </w:r>
      <w:r>
        <w:rPr>
          <w:sz w:val="18"/>
          <w:szCs w:val="18"/>
        </w:rPr>
        <w:t xml:space="preserve">we </w:t>
      </w:r>
      <w:r>
        <w:rPr>
          <w:sz w:val="18"/>
          <w:szCs w:val="18"/>
        </w:rPr>
        <w:t xml:space="preserve">used for query expansion and index expansion were introducing query drifting. BM25 + monoT5(cross-encoder) led to the best result.</w:t>
      </w:r>
      <w:r>
        <w:rPr>
          <w:sz w:val="18"/>
          <w:szCs w:val="18"/>
        </w:rPr>
      </w:r>
    </w:p>
    <w:p w14:paraId="7D7A2B0E" w14:textId="77777777">
      <w:pPr>
        <w:pBdr/>
        <w:tabs>
          <w:tab w:val="left" w:leader="none" w:pos="948"/>
        </w:tabs>
        <w:spacing w:before="7"/>
        <w:ind w:left="720"/>
        <w:rPr>
          <w:sz w:val="18"/>
          <w:szCs w:val="18"/>
        </w:rPr>
      </w:pPr>
      <w:r>
        <w:rPr>
          <w:sz w:val="18"/>
          <w:szCs w:val="18"/>
        </w:rPr>
      </w:r>
      <w:r>
        <w:rPr>
          <w:sz w:val="18"/>
          <w:szCs w:val="18"/>
        </w:rPr>
      </w:r>
    </w:p>
    <w:p w14:paraId="050ACD0F" w14:textId="77777777">
      <w:pPr>
        <w:pStyle w:val="785"/>
        <w:numPr>
          <w:ilvl w:val="0"/>
          <w:numId w:val="9"/>
        </w:numPr>
        <w:pBdr/>
        <w:tabs>
          <w:tab w:val="left" w:leader="none" w:pos="498"/>
        </w:tabs>
        <w:spacing/>
        <w:ind w:hanging="484"/>
        <w:rPr/>
      </w:pPr>
      <w:r/>
      <w:bookmarkStart w:id="1" w:name="bookmark=id.kdz8xzxzb1hy"/>
      <w:r/>
      <w:bookmarkEnd w:id="1"/>
      <w:r>
        <w:t xml:space="preserve">Introduction and Motivation</w:t>
      </w:r>
      <w:r/>
    </w:p>
    <w:p w14:paraId="0A696675" w14:textId="6EB93A94">
      <w:pPr>
        <w:numPr>
          <w:ilvl w:val="0"/>
          <w:numId w:val="14"/>
        </w:numPr>
        <w:pBdr>
          <w:top w:val="none" w:color="000000" w:sz="4" w:space="0"/>
          <w:left w:val="none" w:color="000000" w:sz="4" w:space="0"/>
          <w:bottom w:val="none" w:color="000000" w:sz="4" w:space="0"/>
          <w:right w:val="none" w:color="000000" w:sz="4" w:space="0"/>
          <w:between w:val="none" w:color="000000" w:sz="4" w:space="0"/>
        </w:pBdr>
        <w:spacing/>
        <w:ind/>
        <w:rPr>
          <w:sz w:val="18"/>
          <w:szCs w:val="18"/>
        </w:rPr>
      </w:pPr>
      <w:r>
        <w:rPr>
          <w:sz w:val="18"/>
          <w:szCs w:val="18"/>
        </w:rPr>
        <w:t xml:space="preserve">In recent years there has been an increased digitalization of historical documents. However, noisy OCR and vocabulary mismatching pose a big challenge in easily retrieving the necessary information. </w:t>
      </w:r>
      <w:r>
        <w:rPr>
          <w:sz w:val="18"/>
          <w:szCs w:val="18"/>
        </w:rPr>
        <w:t xml:space="preserve">This project tries to address the problem of retrieving accurate answers to user questions from large collections of historical newspaper text</w:t>
      </w:r>
      <w:r>
        <w:rPr>
          <w:sz w:val="18"/>
          <w:szCs w:val="18"/>
        </w:rPr>
        <w:t xml:space="preserve">, while exploring computationally unexpensive techniques.</w:t>
      </w:r>
      <w:r>
        <w:rPr>
          <w:sz w:val="18"/>
          <w:szCs w:val="18"/>
        </w:rPr>
      </w:r>
    </w:p>
    <w:p w14:paraId="088C5E37" w14:textId="0D5A32F9">
      <w:pPr>
        <w:numPr>
          <w:ilvl w:val="0"/>
          <w:numId w:val="14"/>
        </w:numPr>
        <w:pBdr>
          <w:top w:val="none" w:color="000000" w:sz="4" w:space="0"/>
          <w:left w:val="none" w:color="000000" w:sz="4" w:space="0"/>
          <w:bottom w:val="none" w:color="000000" w:sz="4" w:space="0"/>
          <w:right w:val="none" w:color="000000" w:sz="4" w:space="0"/>
          <w:between w:val="none" w:color="000000" w:sz="4" w:space="0"/>
        </w:pBdr>
        <w:spacing/>
        <w:ind/>
        <w:rPr>
          <w:sz w:val="18"/>
          <w:szCs w:val="18"/>
        </w:rPr>
      </w:pPr>
      <w:r>
        <w:rPr>
          <w:sz w:val="18"/>
          <w:szCs w:val="18"/>
        </w:rPr>
        <w:t xml:space="preserve">The intended users are people who work with or study historical material such as historians,</w:t>
      </w:r>
      <w:r>
        <w:rPr>
          <w:sz w:val="18"/>
          <w:szCs w:val="18"/>
        </w:rPr>
        <w:t xml:space="preserve"> </w:t>
      </w:r>
      <w:r>
        <w:rPr>
          <w:sz w:val="18"/>
          <w:szCs w:val="18"/>
        </w:rPr>
        <w:t xml:space="preserve">librarians, journalists, researchers, students, and anyone wanting reliable access to historical facts and events without manually having to</w:t>
      </w:r>
      <w:r>
        <w:rPr>
          <w:sz w:val="18"/>
          <w:szCs w:val="18"/>
        </w:rPr>
        <w:t xml:space="preserve"> do this research themself</w:t>
      </w:r>
      <w:r>
        <w:rPr>
          <w:sz w:val="18"/>
          <w:szCs w:val="18"/>
        </w:rPr>
        <w:t xml:space="preserve">.</w:t>
      </w:r>
      <w:r>
        <w:rPr>
          <w:sz w:val="18"/>
          <w:szCs w:val="18"/>
        </w:rPr>
      </w:r>
    </w:p>
    <w:p w14:paraId="0C0710F1" w14:textId="36424719">
      <w:pPr>
        <w:numPr>
          <w:ilvl w:val="0"/>
          <w:numId w:val="14"/>
        </w:numPr>
        <w:pBdr>
          <w:top w:val="none" w:color="000000" w:sz="4" w:space="0"/>
          <w:left w:val="none" w:color="000000" w:sz="4" w:space="0"/>
          <w:bottom w:val="none" w:color="000000" w:sz="4" w:space="0"/>
          <w:right w:val="none" w:color="000000" w:sz="4" w:space="0"/>
          <w:between w:val="none" w:color="000000" w:sz="4" w:space="0"/>
        </w:pBdr>
        <w:spacing/>
        <w:ind/>
        <w:rPr>
          <w:sz w:val="18"/>
          <w:szCs w:val="18"/>
        </w:rPr>
      </w:pPr>
      <w:r>
        <w:rPr>
          <w:sz w:val="18"/>
          <w:szCs w:val="18"/>
        </w:rPr>
        <w:t xml:space="preserve">The project was divided in two phases</w:t>
      </w:r>
      <w:r>
        <w:rPr>
          <w:sz w:val="18"/>
          <w:szCs w:val="18"/>
        </w:rPr>
        <w:t xml:space="preserve">:</w:t>
      </w:r>
      <w:r>
        <w:rPr>
          <w:sz w:val="18"/>
          <w:szCs w:val="18"/>
        </w:rPr>
      </w:r>
    </w:p>
    <w:p w14:paraId="0621A06E" w14:textId="156B1007">
      <w:pPr>
        <w:pBdr>
          <w:top w:val="none" w:color="000000" w:sz="4" w:space="0"/>
          <w:left w:val="none" w:color="000000" w:sz="4" w:space="0"/>
          <w:bottom w:val="none" w:color="000000" w:sz="4" w:space="0"/>
          <w:right w:val="none" w:color="000000" w:sz="4" w:space="0"/>
          <w:between w:val="none" w:color="000000" w:sz="4" w:space="0"/>
        </w:pBdr>
        <w:spacing/>
        <w:ind w:left="720"/>
        <w:rPr>
          <w:sz w:val="18"/>
          <w:szCs w:val="18"/>
        </w:rPr>
      </w:pPr>
      <w:r>
        <w:rPr>
          <w:sz w:val="18"/>
          <w:szCs w:val="18"/>
        </w:rPr>
        <w:t xml:space="preserve">In the first phase we implemented 3 different basic pipelines so that we could compare their performance and pick the best performing one. From the results of our </w:t>
      </w:r>
      <w:r>
        <w:rPr>
          <w:sz w:val="18"/>
          <w:szCs w:val="18"/>
        </w:rPr>
        <w:t xml:space="preserve">experiments,</w:t>
      </w:r>
      <w:r>
        <w:rPr>
          <w:sz w:val="18"/>
          <w:szCs w:val="18"/>
        </w:rPr>
        <w:t xml:space="preserve"> we concluded that the best performing pipeline was the simplest with no query expansion</w:t>
      </w:r>
      <w:r>
        <w:rPr>
          <w:sz w:val="18"/>
          <w:szCs w:val="18"/>
        </w:rPr>
        <w:t xml:space="preserve"> (standard BM25)</w:t>
      </w:r>
      <w:r>
        <w:rPr>
          <w:sz w:val="18"/>
          <w:szCs w:val="18"/>
        </w:rPr>
        <w:t xml:space="preserve">. In the second phase, we decided to move forward from this basic pipeline and run some further experiments</w:t>
      </w:r>
      <w:r>
        <w:rPr>
          <w:sz w:val="18"/>
          <w:szCs w:val="18"/>
        </w:rPr>
        <w:t xml:space="preserve"> such as field indexing</w:t>
      </w:r>
      <w:r>
        <w:rPr>
          <w:sz w:val="18"/>
          <w:szCs w:val="18"/>
        </w:rPr>
        <w:t xml:space="preserve">. </w:t>
      </w:r>
      <w:r>
        <w:rPr>
          <w:sz w:val="18"/>
          <w:szCs w:val="18"/>
        </w:rPr>
      </w:r>
    </w:p>
    <w:p w14:paraId="38BABA2E" w14:textId="77777777">
      <w:pPr>
        <w:pBdr>
          <w:top w:val="none" w:color="000000" w:sz="4" w:space="0"/>
          <w:left w:val="none" w:color="000000" w:sz="4" w:space="0"/>
          <w:bottom w:val="none" w:color="000000" w:sz="4" w:space="0"/>
          <w:right w:val="none" w:color="000000" w:sz="4" w:space="0"/>
          <w:between w:val="none" w:color="000000" w:sz="4" w:space="0"/>
        </w:pBdr>
        <w:spacing/>
        <w:ind w:left="720"/>
        <w:rPr>
          <w:sz w:val="20"/>
          <w:szCs w:val="20"/>
        </w:rPr>
      </w:pPr>
      <w:r>
        <w:rPr>
          <w:sz w:val="20"/>
          <w:szCs w:val="20"/>
        </w:rPr>
      </w:r>
      <w:r>
        <w:rPr>
          <w:sz w:val="20"/>
          <w:szCs w:val="20"/>
        </w:rPr>
      </w:r>
    </w:p>
    <w:p w14:paraId="212BA3D4" w14:textId="77777777">
      <w:pPr>
        <w:pStyle w:val="785"/>
        <w:numPr>
          <w:ilvl w:val="0"/>
          <w:numId w:val="9"/>
        </w:numPr>
        <w:pBdr/>
        <w:tabs>
          <w:tab w:val="left" w:leader="none" w:pos="498"/>
        </w:tabs>
        <w:spacing/>
        <w:ind w:hanging="484"/>
        <w:rPr/>
      </w:pPr>
      <w:r/>
      <w:bookmarkStart w:id="2" w:name="bookmark=id.xajy69t3iew4"/>
      <w:r/>
      <w:bookmarkEnd w:id="2"/>
      <w:r>
        <w:t xml:space="preserve">Task and Dataset Description</w:t>
      </w:r>
      <w:r/>
    </w:p>
    <w:p w14:paraId="2238AFCB" w14:textId="77777777">
      <w:pPr>
        <w:numPr>
          <w:ilvl w:val="0"/>
          <w:numId w:val="2"/>
        </w:numPr>
        <w:pBdr/>
        <w:spacing/>
        <w:ind/>
        <w:rPr>
          <w:sz w:val="18"/>
          <w:szCs w:val="18"/>
        </w:rPr>
      </w:pPr>
      <w:r>
        <w:rPr>
          <w:sz w:val="18"/>
          <w:szCs w:val="18"/>
        </w:rPr>
        <w:t xml:space="preserve">The task in this project is a question answering–oriented information retrieval problem, primarily focused on factoid and entity-focused queries. </w:t>
      </w:r>
      <w:r>
        <w:rPr>
          <w:sz w:val="18"/>
          <w:szCs w:val="18"/>
        </w:rPr>
      </w:r>
    </w:p>
    <w:p w14:paraId="70B04BFE" w14:textId="77777777">
      <w:pPr>
        <w:numPr>
          <w:ilvl w:val="0"/>
          <w:numId w:val="2"/>
        </w:numPr>
        <w:pBdr/>
        <w:spacing/>
        <w:ind/>
        <w:rPr>
          <w:sz w:val="18"/>
          <w:szCs w:val="18"/>
        </w:rPr>
      </w:pPr>
      <w:r>
        <w:rPr>
          <w:sz w:val="18"/>
          <w:szCs w:val="18"/>
        </w:rPr>
        <w:t xml:space="preserve">The dataset comes from the Chronicling America collection and consists of more than hundred thousand historical newspaper paragraphs. It covers a wide range of historical events, individuals, and locations. </w:t>
      </w:r>
      <w:r>
        <w:rPr>
          <w:sz w:val="18"/>
          <w:szCs w:val="18"/>
        </w:rPr>
      </w:r>
    </w:p>
    <w:p w14:paraId="73BCC5ED" w14:textId="02FF19BC">
      <w:pPr>
        <w:pBdr/>
        <w:spacing/>
        <w:ind w:left="720"/>
        <w:rPr>
          <w:sz w:val="18"/>
          <w:szCs w:val="18"/>
        </w:rPr>
      </w:pPr>
      <w:r>
        <w:rPr>
          <w:sz w:val="18"/>
          <w:szCs w:val="18"/>
        </w:rPr>
        <w:t xml:space="preserve">In the paper ChroniclingAmericaQA</w:t>
      </w:r>
      <w:r>
        <w:rPr>
          <w:sz w:val="18"/>
          <w:szCs w:val="18"/>
        </w:rPr>
        <w:t xml:space="preserve"> </w:t>
      </w:r>
      <w:hyperlink r:id="rId14" w:tooltip="https://dl.acm.org/doi/pdf/10.1145/3626772.3657891" w:history="1">
        <w:r>
          <w:rPr>
            <w:rStyle w:val="800"/>
            <w:sz w:val="18"/>
            <w:szCs w:val="18"/>
          </w:rPr>
          <w:t xml:space="preserve">[1</w:t>
        </w:r>
        <w:r>
          <w:rPr>
            <w:rStyle w:val="800"/>
            <w:sz w:val="18"/>
            <w:szCs w:val="18"/>
          </w:rPr>
          <w:t xml:space="preserve">]</w:t>
        </w:r>
      </w:hyperlink>
      <w:r>
        <w:rPr>
          <w:sz w:val="18"/>
          <w:szCs w:val="18"/>
        </w:rPr>
        <w:t xml:space="preserve"> has</w:t>
      </w:r>
      <w:r>
        <w:rPr>
          <w:sz w:val="18"/>
          <w:szCs w:val="18"/>
        </w:rPr>
        <w:t xml:space="preserve"> been specified that t</w:t>
      </w:r>
      <w:r>
        <w:rPr>
          <w:sz w:val="18"/>
          <w:szCs w:val="18"/>
        </w:rPr>
        <w:t xml:space="preserve">he text has been obtained through Optical Character Recognition (OCR)</w:t>
      </w:r>
      <w:r>
        <w:rPr>
          <w:sz w:val="18"/>
          <w:szCs w:val="18"/>
        </w:rPr>
        <w:t xml:space="preserve"> and then corrected with chatgpt3.5.</w:t>
      </w:r>
      <w:r>
        <w:rPr>
          <w:sz w:val="18"/>
          <w:szCs w:val="18"/>
        </w:rPr>
        <w:t xml:space="preserve"> We had at our disposal both raw and cleaned versions of the documents.</w:t>
      </w:r>
      <w:r>
        <w:rPr>
          <w:sz w:val="18"/>
          <w:szCs w:val="18"/>
        </w:rPr>
        <w:t xml:space="preserve"> Due to the scope of our </w:t>
      </w:r>
      <w:r>
        <w:rPr>
          <w:sz w:val="18"/>
          <w:szCs w:val="18"/>
        </w:rPr>
        <w:t xml:space="preserve">tests,</w:t>
      </w:r>
      <w:r>
        <w:rPr>
          <w:sz w:val="18"/>
          <w:szCs w:val="18"/>
        </w:rPr>
        <w:t xml:space="preserve"> we only used the cleaned version. </w:t>
      </w:r>
      <w:r>
        <w:rPr>
          <w:sz w:val="18"/>
          <w:szCs w:val="18"/>
        </w:rPr>
        <w:t xml:space="preserve">The collection includes queries</w:t>
      </w:r>
      <w:r>
        <w:rPr>
          <w:sz w:val="18"/>
          <w:szCs w:val="18"/>
        </w:rPr>
        <w:t xml:space="preserve"> (generated with chatgpt3.5 turbo)</w:t>
      </w:r>
      <w:r>
        <w:rPr>
          <w:sz w:val="18"/>
          <w:szCs w:val="18"/>
        </w:rPr>
        <w:t xml:space="preserve"> and their corresponding relevance judgments, so that we could compute the retrieval effectiveness measure.</w:t>
      </w:r>
      <w:r>
        <w:rPr>
          <w:sz w:val="18"/>
          <w:szCs w:val="18"/>
        </w:rPr>
      </w:r>
    </w:p>
    <w:p w14:paraId="27E2D0A5" w14:textId="222C0C1E">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240" w:before="167"/>
        <w:ind/>
        <w:rPr>
          <w:color w:val="000000"/>
          <w:sz w:val="18"/>
          <w:szCs w:val="18"/>
        </w:rPr>
      </w:pPr>
      <w:r>
        <w:rPr>
          <w:sz w:val="18"/>
          <w:szCs w:val="18"/>
        </w:rPr>
        <w:t xml:space="preserve">We had to deal with several challenges due to the nature of this dataset. For example, The OCR process itself already introduces significant noise and errors that affect term matching and ranking accuracy. However</w:t>
      </w:r>
      <w:r>
        <w:rPr>
          <w:sz w:val="18"/>
          <w:szCs w:val="18"/>
        </w:rPr>
        <w:t xml:space="preserve">,</w:t>
      </w:r>
      <w:r>
        <w:rPr>
          <w:sz w:val="18"/>
          <w:szCs w:val="18"/>
        </w:rPr>
        <w:t xml:space="preserve"> we were provided with a clean version of these paragraphs, but still with small errors and imprecisions that in the long run would affect the performance of the IR. </w:t>
      </w:r>
      <w:r>
        <w:rPr>
          <w:sz w:val="18"/>
          <w:szCs w:val="18"/>
        </w:rPr>
        <w:t xml:space="preserve">T</w:t>
      </w:r>
      <w:r>
        <w:rPr>
          <w:sz w:val="18"/>
          <w:szCs w:val="18"/>
        </w:rPr>
        <w:t xml:space="preserve">he main challenge</w:t>
      </w:r>
      <w:r>
        <w:rPr>
          <w:sz w:val="18"/>
          <w:szCs w:val="18"/>
        </w:rPr>
        <w:t xml:space="preserve"> we tried to address</w:t>
      </w:r>
      <w:r>
        <w:rPr>
          <w:sz w:val="18"/>
          <w:szCs w:val="18"/>
        </w:rPr>
        <w:t xml:space="preserve"> </w:t>
      </w:r>
      <w:r>
        <w:rPr>
          <w:sz w:val="18"/>
          <w:szCs w:val="18"/>
        </w:rPr>
        <w:t xml:space="preserve">was </w:t>
      </w:r>
      <w:r>
        <w:rPr>
          <w:sz w:val="18"/>
          <w:szCs w:val="18"/>
        </w:rPr>
        <w:t xml:space="preserve">the </w:t>
      </w:r>
      <w:r>
        <w:rPr>
          <w:sz w:val="18"/>
          <w:szCs w:val="18"/>
        </w:rPr>
        <w:t xml:space="preserve">vocabulary mismatch between the queries and </w:t>
      </w:r>
      <w:r>
        <w:rPr>
          <w:sz w:val="18"/>
          <w:szCs w:val="18"/>
        </w:rPr>
        <w:t xml:space="preserve">historical text because we had to deal with archaic language</w:t>
      </w:r>
      <w:r>
        <w:rPr>
          <w:sz w:val="18"/>
          <w:szCs w:val="18"/>
        </w:rPr>
        <w:t xml:space="preserve"> and </w:t>
      </w:r>
      <w:r>
        <w:rPr>
          <w:sz w:val="18"/>
          <w:szCs w:val="18"/>
        </w:rPr>
        <w:t xml:space="preserve">spelling variations</w:t>
      </w:r>
      <w:r>
        <w:rPr>
          <w:sz w:val="18"/>
          <w:szCs w:val="18"/>
        </w:rPr>
        <w:t xml:space="preserve">.</w:t>
      </w:r>
      <w:r>
        <w:rPr>
          <w:color w:val="000000"/>
          <w:sz w:val="18"/>
          <w:szCs w:val="18"/>
        </w:rPr>
      </w:r>
    </w:p>
    <w:p w14:paraId="0AF810C1" w14:textId="13E17DE0">
      <w:pPr>
        <w:pStyle w:val="785"/>
        <w:numPr>
          <w:ilvl w:val="0"/>
          <w:numId w:val="9"/>
        </w:numPr>
        <w:suppressLineNumbers w:val="false"/>
        <w:pBdr/>
        <w:tabs>
          <w:tab w:val="left" w:leader="none" w:pos="498"/>
        </w:tabs>
        <w:spacing w:after="0" w:before="0" w:line="240" w:lineRule="auto"/>
        <w:ind w:hanging="484"/>
        <w:rPr/>
      </w:pPr>
      <w:r/>
      <w:bookmarkStart w:id="3" w:name="bookmark=id.82toxknipg2q"/>
      <w:r/>
      <w:bookmarkEnd w:id="3"/>
      <w:r>
        <w:t xml:space="preserve">Methodology</w:t>
      </w:r>
      <w:r>
        <w:t xml:space="preserve"> </w:t>
      </w:r>
      <w:r>
        <w:t xml:space="preserve"> </w:t>
      </w:r>
      <w:r/>
    </w:p>
    <w:p w14:paraId="6542C3CA" w14:textId="73AF9CEE">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40" w:lineRule="auto"/>
        <w:ind w:left="498"/>
        <w:rPr>
          <w:color w:val="000000"/>
          <w:sz w:val="18"/>
          <w:szCs w:val="18"/>
        </w:rPr>
      </w:pPr>
      <w:r>
        <w:rPr>
          <w:color w:val="000000"/>
          <w:sz w:val="18"/>
          <w:szCs w:val="18"/>
        </w:rPr>
        <w:t xml:space="preserve">According to</w:t>
      </w:r>
      <w:r>
        <w:rPr>
          <w:color w:val="000000"/>
          <w:sz w:val="18"/>
          <w:szCs w:val="18"/>
        </w:rPr>
        <w:t xml:space="preserve"> information in th</w:t>
      </w:r>
      <w:r>
        <w:rPr>
          <w:color w:val="000000"/>
          <w:sz w:val="18"/>
          <w:szCs w:val="18"/>
        </w:rPr>
        <w:t xml:space="preserve">is</w:t>
      </w:r>
      <w:r>
        <w:rPr>
          <w:color w:val="000000"/>
          <w:sz w:val="18"/>
          <w:szCs w:val="18"/>
        </w:rPr>
        <w:t xml:space="preserve"> </w:t>
      </w:r>
      <w:r>
        <w:rPr>
          <w:color w:val="000000"/>
          <w:sz w:val="18"/>
          <w:szCs w:val="18"/>
        </w:rPr>
        <w:t xml:space="preserve">pa</w:t>
      </w:r>
      <w:r>
        <w:rPr>
          <w:color w:val="000000"/>
          <w:sz w:val="18"/>
          <w:szCs w:val="18"/>
        </w:rPr>
        <w:t xml:space="preserve">p</w:t>
      </w:r>
      <w:r>
        <w:rPr>
          <w:color w:val="000000"/>
          <w:sz w:val="18"/>
          <w:szCs w:val="18"/>
        </w:rPr>
        <w:t xml:space="preserve">e</w:t>
      </w:r>
      <w:r>
        <w:rPr>
          <w:color w:val="000000"/>
          <w:sz w:val="18"/>
          <w:szCs w:val="18"/>
        </w:rPr>
        <w:t xml:space="preserve">r</w:t>
      </w:r>
      <w:r>
        <w:rPr>
          <w:color w:val="000000"/>
          <w:sz w:val="18"/>
          <w:szCs w:val="18"/>
        </w:rPr>
        <w:t xml:space="preserve"> </w:t>
      </w:r>
      <w:hyperlink r:id="rId15" w:tooltip="https://dl.acm.org/doi/pdf/10.1145/3626772.3657891" w:history="1">
        <w:r>
          <w:rPr>
            <w:rStyle w:val="800"/>
            <w:sz w:val="18"/>
            <w:szCs w:val="18"/>
          </w:rPr>
          <w:t xml:space="preserve">[1]</w:t>
        </w:r>
      </w:hyperlink>
      <w:r>
        <w:rPr>
          <w:color w:val="000000"/>
          <w:sz w:val="18"/>
          <w:szCs w:val="18"/>
          <w:lang w:val="en-GB"/>
        </w:rPr>
        <w:t xml:space="preserve"> </w:t>
      </w:r>
      <w:r>
        <w:rPr>
          <w:color w:val="000000"/>
          <w:sz w:val="18"/>
          <w:szCs w:val="18"/>
        </w:rPr>
        <w:t xml:space="preserve">from which our dataset is coming from</w:t>
      </w:r>
      <w:r>
        <w:rPr>
          <w:color w:val="000000"/>
          <w:sz w:val="18"/>
          <w:szCs w:val="18"/>
        </w:rPr>
        <w:t xml:space="preserve">:</w:t>
      </w:r>
      <w:r>
        <w:rPr>
          <w:color w:val="000000"/>
          <w:sz w:val="18"/>
          <w:szCs w:val="18"/>
        </w:rPr>
        <w:br/>
      </w:r>
      <w:r>
        <w:rPr>
          <w:color w:val="000000"/>
          <w:sz w:val="18"/>
          <w:szCs w:val="18"/>
        </w:rPr>
        <w:t xml:space="preserve">"Both</w:t>
      </w:r>
      <w:r>
        <w:rPr>
          <w:color w:val="000000"/>
          <w:sz w:val="18"/>
          <w:szCs w:val="18"/>
        </w:rPr>
        <w:t xml:space="preserve"> </w:t>
      </w:r>
      <w:r>
        <w:rPr>
          <w:color w:val="000000"/>
          <w:sz w:val="18"/>
          <w:szCs w:val="18"/>
        </w:rPr>
        <w:t xml:space="preserve">ArchivalQA and NewsQA use modern-day text" and " In contrast, the text in ChroniclingAmericaQA </w:t>
      </w:r>
      <w:r>
        <w:rPr>
          <w:color w:val="000000"/>
          <w:sz w:val="18"/>
          <w:szCs w:val="18"/>
        </w:rPr>
        <w:t xml:space="preserve">i</w:t>
      </w:r>
      <w:r>
        <w:rPr>
          <w:color w:val="000000"/>
          <w:sz w:val="18"/>
          <w:szCs w:val="18"/>
        </w:rPr>
        <w:t xml:space="preserve">s from historical newspapers, which shows the language is archaic".</w:t>
      </w:r>
      <w:r>
        <w:rPr>
          <w:color w:val="000000"/>
          <w:sz w:val="18"/>
          <w:szCs w:val="18"/>
        </w:rPr>
        <w:t xml:space="preserve"> </w:t>
      </w:r>
      <w:r>
        <w:rPr>
          <w:color w:val="000000"/>
          <w:sz w:val="18"/>
          <w:szCs w:val="18"/>
        </w:rPr>
        <w:br/>
        <w:t xml:space="preserve">Also </w:t>
      </w:r>
      <w:r>
        <w:rPr>
          <w:color w:val="000000"/>
          <w:sz w:val="18"/>
          <w:szCs w:val="18"/>
        </w:rPr>
        <w:t xml:space="preserve">"Models trained on </w:t>
      </w:r>
      <w:r>
        <w:rPr>
          <w:color w:val="000000"/>
          <w:sz w:val="18"/>
          <w:szCs w:val="18"/>
        </w:rPr>
        <w:t xml:space="preserve">Ch</w:t>
      </w:r>
      <w:r>
        <w:rPr>
          <w:color w:val="000000"/>
          <w:sz w:val="18"/>
          <w:szCs w:val="18"/>
        </w:rPr>
        <w:t xml:space="preserve">r</w:t>
      </w:r>
      <w:r>
        <w:rPr>
          <w:color w:val="000000"/>
          <w:sz w:val="18"/>
          <w:szCs w:val="18"/>
        </w:rPr>
        <w:t xml:space="preserve">oniclingAmericaQA</w:t>
      </w:r>
      <w:r>
        <w:rPr>
          <w:color w:val="000000"/>
          <w:sz w:val="18"/>
          <w:szCs w:val="18"/>
        </w:rPr>
        <w:t xml:space="preserve"> were found to consistently surpass the performance of those fine-tuned on other datasets".</w:t>
      </w:r>
      <w:r>
        <w:rPr>
          <w:color w:val="000000"/>
          <w:sz w:val="18"/>
          <w:szCs w:val="18"/>
        </w:rPr>
      </w:r>
    </w:p>
    <w:p w14:paraId="1FACEFDA" w14:textId="4FAFE98E">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40" w:lineRule="auto"/>
        <w:ind w:left="498"/>
        <w:rPr>
          <w:color w:val="000000"/>
          <w:sz w:val="18"/>
          <w:szCs w:val="18"/>
        </w:rPr>
      </w:pPr>
      <w:r>
        <w:rPr>
          <w:color w:val="000000"/>
          <w:sz w:val="18"/>
          <w:szCs w:val="18"/>
        </w:rPr>
        <w:t xml:space="preserve">This emphasize the importance of addressing the topic of vocabulary mismatching, which is the main task we focused on.</w:t>
      </w:r>
      <w:r>
        <w:rPr>
          <w:color w:val="000000"/>
          <w:sz w:val="18"/>
          <w:szCs w:val="18"/>
        </w:rPr>
        <w:br/>
      </w:r>
      <w:r>
        <w:rPr>
          <w:color w:val="000000"/>
          <w:sz w:val="18"/>
          <w:szCs w:val="18"/>
        </w:rPr>
        <w:t xml:space="preserve">However, due to limited computational resources, we decided to try to improve upon a simple baseline, trying to address word </w:t>
      </w:r>
      <w:r>
        <w:rPr>
          <w:color w:val="000000"/>
          <w:sz w:val="18"/>
          <w:szCs w:val="18"/>
        </w:rPr>
        <w:t xml:space="preserve">mismatching</w:t>
      </w:r>
      <w:r>
        <w:rPr>
          <w:color w:val="000000"/>
          <w:sz w:val="18"/>
          <w:szCs w:val="18"/>
        </w:rPr>
        <w:t xml:space="preserve"> using computationally inexpensive or symbolic-driven approaches</w:t>
      </w:r>
      <w:r>
        <w:rPr>
          <w:color w:val="000000"/>
          <w:sz w:val="18"/>
          <w:szCs w:val="18"/>
        </w:rPr>
        <w:t xml:space="preserve">, </w:t>
      </w:r>
      <w:r>
        <w:rPr>
          <w:color w:val="000000"/>
          <w:sz w:val="18"/>
          <w:szCs w:val="18"/>
        </w:rPr>
        <w:t xml:space="preserve">such as keyword extraction </w:t>
      </w:r>
      <w:r>
        <w:rPr>
          <w:color w:val="000000"/>
          <w:sz w:val="18"/>
          <w:szCs w:val="18"/>
        </w:rPr>
        <w:t xml:space="preserve">(with Bert or rake), query expansion (using RM3 or Bo1) </w:t>
      </w:r>
      <w:r>
        <w:rPr>
          <w:color w:val="000000"/>
          <w:sz w:val="18"/>
          <w:szCs w:val="18"/>
        </w:rPr>
        <w:t xml:space="preserve">and </w:t>
      </w:r>
      <w:r>
        <w:rPr>
          <w:color w:val="000000"/>
          <w:sz w:val="18"/>
          <w:szCs w:val="18"/>
        </w:rPr>
        <w:t xml:space="preserve">synonyms</w:t>
      </w:r>
      <w:r>
        <w:rPr>
          <w:color w:val="000000"/>
          <w:sz w:val="18"/>
          <w:szCs w:val="18"/>
        </w:rPr>
        <w:t xml:space="preserve"> expansion</w:t>
      </w:r>
      <w:r>
        <w:rPr>
          <w:color w:val="000000"/>
          <w:sz w:val="18"/>
          <w:szCs w:val="18"/>
        </w:rPr>
        <w:t xml:space="preserve"> (using WordNet). We tried to expand queries and indexes, obtaining scarce performances. Results improved using a more computationally demanding model (monoT5).</w:t>
      </w:r>
      <w:r>
        <w:rPr>
          <w:color w:val="000000"/>
          <w:sz w:val="18"/>
          <w:szCs w:val="18"/>
        </w:rPr>
      </w:r>
    </w:p>
    <w:p w14:paraId="342E55ED" w14:textId="77777777">
      <w:pPr>
        <w:pBdr>
          <w:top w:val="none" w:color="000000" w:sz="4" w:space="0"/>
          <w:left w:val="none" w:color="000000" w:sz="4" w:space="0"/>
          <w:bottom w:val="none" w:color="000000" w:sz="4" w:space="0"/>
          <w:right w:val="none" w:color="000000" w:sz="4" w:space="0"/>
          <w:between w:val="none" w:color="000000" w:sz="4" w:space="0"/>
        </w:pBdr>
        <w:spacing w:before="105"/>
        <w:ind w:left="498"/>
        <w:rPr>
          <w:color w:val="ee0000"/>
          <w:sz w:val="20"/>
          <w:szCs w:val="20"/>
        </w:rPr>
      </w:pPr>
      <w:r>
        <w:rPr>
          <w:color w:val="ee0000"/>
          <w:sz w:val="20"/>
          <w:szCs w:val="20"/>
        </w:rPr>
      </w:r>
      <w:r>
        <w:rPr>
          <w:color w:val="ee0000"/>
          <w:sz w:val="20"/>
          <w:szCs w:val="20"/>
        </w:rPr>
      </w:r>
    </w:p>
    <w:p w14:paraId="70459875" w14:textId="77777777">
      <w:pPr>
        <w:pBdr>
          <w:top w:val="none" w:color="000000" w:sz="4" w:space="0"/>
          <w:left w:val="none" w:color="000000" w:sz="4" w:space="0"/>
          <w:bottom w:val="none" w:color="000000" w:sz="4" w:space="0"/>
          <w:right w:val="none" w:color="000000" w:sz="4" w:space="0"/>
          <w:between w:val="none" w:color="000000" w:sz="4" w:space="0"/>
        </w:pBdr>
        <w:spacing w:before="105"/>
        <w:ind w:left="498"/>
        <w:rPr>
          <w:color w:val="ee0000"/>
          <w:sz w:val="20"/>
          <w:szCs w:val="20"/>
          <w:lang w:val="en-US"/>
        </w:rPr>
      </w:pPr>
      <w:r>
        <w:rPr>
          <w:color w:val="ee0000"/>
          <w:sz w:val="20"/>
          <w:szCs w:val="20"/>
          <w:lang w:val="en-US"/>
        </w:rPr>
      </w:r>
      <w:r>
        <w:rPr>
          <w:color w:val="ee0000"/>
          <w:sz w:val="20"/>
          <w:szCs w:val="20"/>
          <w:lang w:val="en-US"/>
        </w:rPr>
      </w:r>
    </w:p>
    <w:p w14:paraId="720D14FA" w14:textId="5EB67661">
      <w:pPr>
        <w:pStyle w:val="786"/>
        <w:numPr>
          <w:ilvl w:val="1"/>
          <w:numId w:val="9"/>
        </w:numPr>
        <w:pBdr/>
        <w:tabs>
          <w:tab w:val="left" w:leader="none" w:pos="626"/>
        </w:tabs>
        <w:spacing/>
        <w:ind w:hanging="612"/>
        <w:rPr/>
      </w:pPr>
      <w:r/>
      <w:bookmarkStart w:id="4" w:name="bookmark=id.awgz42d4uzwd"/>
      <w:r/>
      <w:bookmarkEnd w:id="4"/>
      <w:r>
        <w:t xml:space="preserve">Baseline Systems (Phase I)</w:t>
      </w:r>
      <w:r/>
    </w:p>
    <w:p w14:paraId="7AEAAE22" w14:textId="6A3826E3">
      <w:pPr>
        <w:numPr>
          <w:ilvl w:val="0"/>
          <w:numId w:val="15"/>
        </w:numPr>
        <w:pBdr/>
        <w:spacing/>
        <w:ind w:left="940"/>
        <w:rPr>
          <w:sz w:val="18"/>
          <w:szCs w:val="18"/>
        </w:rPr>
      </w:pPr>
      <w:r>
        <w:rPr>
          <w:b/>
          <w:bCs/>
          <w:sz w:val="18"/>
          <w:szCs w:val="18"/>
        </w:rPr>
        <w:t xml:space="preserve">Experiment</w:t>
      </w:r>
      <w:r>
        <w:rPr>
          <w:b/>
          <w:bCs/>
          <w:sz w:val="18"/>
          <w:szCs w:val="18"/>
        </w:rPr>
        <w:t xml:space="preserve"> </w:t>
      </w:r>
      <w:r>
        <w:rPr>
          <w:b/>
          <w:bCs/>
          <w:sz w:val="18"/>
          <w:szCs w:val="18"/>
        </w:rPr>
        <w:t xml:space="preserve">1: r</w:t>
      </w:r>
      <w:r>
        <w:rPr>
          <w:b/>
          <w:bCs/>
          <w:sz w:val="18"/>
          <w:szCs w:val="18"/>
        </w:rPr>
        <w:t xml:space="preserve">etrieval models + pseudo relevance feedback (PRF) on the full-text index</w:t>
      </w:r>
      <w:r>
        <w:rPr>
          <w:sz w:val="18"/>
          <w:szCs w:val="18"/>
        </w:rPr>
      </w:r>
    </w:p>
    <w:p w14:paraId="18273D2C" w14:textId="77777777">
      <w:pPr>
        <w:numPr>
          <w:ilvl w:val="0"/>
          <w:numId w:val="22"/>
        </w:numPr>
        <w:pBdr/>
        <w:spacing/>
        <w:ind/>
        <w:rPr>
          <w:b/>
          <w:bCs/>
          <w:sz w:val="18"/>
          <w:szCs w:val="18"/>
        </w:rPr>
      </w:pPr>
      <w:r>
        <w:rPr>
          <w:b/>
          <w:bCs/>
          <w:sz w:val="18"/>
          <w:szCs w:val="18"/>
        </w:rPr>
        <w:t xml:space="preserve">BM25</w:t>
      </w:r>
      <w:r>
        <w:rPr>
          <w:b/>
          <w:bCs/>
          <w:sz w:val="18"/>
          <w:szCs w:val="18"/>
        </w:rPr>
      </w:r>
    </w:p>
    <w:p w14:paraId="34628D56" w14:textId="77777777">
      <w:pPr>
        <w:numPr>
          <w:ilvl w:val="0"/>
          <w:numId w:val="22"/>
        </w:numPr>
        <w:pBdr/>
        <w:spacing/>
        <w:ind/>
        <w:rPr>
          <w:b/>
          <w:bCs/>
          <w:sz w:val="18"/>
          <w:szCs w:val="18"/>
        </w:rPr>
      </w:pPr>
      <w:r>
        <w:rPr>
          <w:b/>
          <w:bCs/>
          <w:sz w:val="18"/>
          <w:szCs w:val="18"/>
        </w:rPr>
        <w:t xml:space="preserve">BM25 + RM3</w:t>
      </w:r>
      <w:r>
        <w:rPr>
          <w:b/>
          <w:bCs/>
          <w:sz w:val="18"/>
          <w:szCs w:val="18"/>
        </w:rPr>
      </w:r>
    </w:p>
    <w:p w14:paraId="43D4F99A" w14:textId="77777777">
      <w:pPr>
        <w:numPr>
          <w:ilvl w:val="0"/>
          <w:numId w:val="22"/>
        </w:numPr>
        <w:pBdr/>
        <w:spacing/>
        <w:ind/>
        <w:rPr>
          <w:b/>
          <w:bCs/>
          <w:sz w:val="18"/>
          <w:szCs w:val="18"/>
        </w:rPr>
      </w:pPr>
      <w:r>
        <w:rPr>
          <w:b/>
          <w:bCs/>
          <w:sz w:val="18"/>
          <w:szCs w:val="18"/>
        </w:rPr>
        <w:t xml:space="preserve">TF-IDF</w:t>
      </w:r>
      <w:r>
        <w:rPr>
          <w:b/>
          <w:bCs/>
          <w:sz w:val="18"/>
          <w:szCs w:val="18"/>
        </w:rPr>
      </w:r>
    </w:p>
    <w:p w14:paraId="66D15BAF" w14:textId="635F0D9C">
      <w:pPr>
        <w:numPr>
          <w:ilvl w:val="0"/>
          <w:numId w:val="22"/>
        </w:numPr>
        <w:pBdr/>
        <w:spacing/>
        <w:ind/>
        <w:rPr>
          <w:b/>
          <w:bCs/>
          <w:sz w:val="18"/>
          <w:szCs w:val="18"/>
        </w:rPr>
      </w:pPr>
      <w:r>
        <w:rPr>
          <w:b/>
          <w:bCs/>
          <w:sz w:val="18"/>
          <w:szCs w:val="18"/>
        </w:rPr>
        <w:t xml:space="preserve">TF-IDF + RM3</w:t>
      </w:r>
      <w:r>
        <w:rPr>
          <w:b/>
          <w:bCs/>
          <w:sz w:val="18"/>
          <w:szCs w:val="18"/>
        </w:rPr>
      </w:r>
    </w:p>
    <w:p w14:paraId="69AB466B" w14:textId="31513270">
      <w:pPr>
        <w:pBdr/>
        <w:spacing/>
        <w:ind w:left="1300"/>
        <w:rPr>
          <w:sz w:val="18"/>
          <w:szCs w:val="18"/>
        </w:rPr>
      </w:pPr>
      <w:r>
        <w:rPr>
          <w:sz w:val="18"/>
          <w:szCs w:val="18"/>
        </w:rPr>
        <w:t xml:space="preserve">These are the</w:t>
      </w:r>
      <w:r>
        <w:rPr>
          <w:sz w:val="18"/>
          <w:szCs w:val="18"/>
        </w:rPr>
        <w:t xml:space="preserve"> </w:t>
      </w:r>
      <w:r>
        <w:rPr>
          <w:sz w:val="18"/>
          <w:szCs w:val="18"/>
        </w:rPr>
        <w:t xml:space="preserve">basic </w:t>
      </w:r>
      <w:r>
        <w:rPr>
          <w:sz w:val="18"/>
          <w:szCs w:val="18"/>
        </w:rPr>
        <w:t xml:space="preserve">baselines </w:t>
      </w:r>
      <w:r>
        <w:rPr>
          <w:sz w:val="18"/>
          <w:szCs w:val="18"/>
        </w:rPr>
        <w:t xml:space="preserve">that we used </w:t>
      </w:r>
      <w:r>
        <w:rPr>
          <w:sz w:val="18"/>
          <w:szCs w:val="18"/>
        </w:rPr>
        <w:t xml:space="preserve">to</w:t>
      </w:r>
      <w:r>
        <w:rPr>
          <w:sz w:val="18"/>
          <w:szCs w:val="18"/>
        </w:rPr>
        <w:t xml:space="preserve"> determine how</w:t>
      </w:r>
      <w:r>
        <w:rPr>
          <w:sz w:val="18"/>
          <w:szCs w:val="18"/>
        </w:rPr>
        <w:t xml:space="preserve"> (BM25) and (TF-IDF) models</w:t>
      </w:r>
      <w:r>
        <w:rPr>
          <w:sz w:val="18"/>
          <w:szCs w:val="18"/>
        </w:rPr>
        <w:t xml:space="preserve"> perform </w:t>
      </w:r>
      <w:r>
        <w:rPr>
          <w:sz w:val="18"/>
          <w:szCs w:val="18"/>
        </w:rPr>
        <w:t xml:space="preserve">on full-text documents. RM3 is added to test if query expansion improves </w:t>
      </w:r>
      <w:r>
        <w:rPr>
          <w:sz w:val="18"/>
          <w:szCs w:val="18"/>
        </w:rPr>
        <w:t xml:space="preserve">performances</w:t>
      </w:r>
      <w:r>
        <w:rPr>
          <w:sz w:val="18"/>
          <w:szCs w:val="18"/>
        </w:rPr>
        <w:t xml:space="preserve"> by </w:t>
      </w:r>
      <w:r>
        <w:rPr>
          <w:sz w:val="18"/>
          <w:szCs w:val="18"/>
        </w:rPr>
        <w:t xml:space="preserve">adding </w:t>
      </w:r>
      <w:r>
        <w:rPr>
          <w:sz w:val="18"/>
          <w:szCs w:val="18"/>
        </w:rPr>
        <w:t xml:space="preserve">terms from potentially relevant documents</w:t>
      </w:r>
      <w:r>
        <w:rPr>
          <w:sz w:val="18"/>
          <w:szCs w:val="18"/>
        </w:rPr>
        <w:t xml:space="preserve">.</w:t>
      </w:r>
      <w:r>
        <w:rPr>
          <w:sz w:val="18"/>
          <w:szCs w:val="18"/>
        </w:rPr>
      </w:r>
    </w:p>
    <w:p w14:paraId="790B5C00" w14:textId="77777777">
      <w:pPr>
        <w:pBdr/>
        <w:spacing/>
        <w:ind w:left="1300"/>
        <w:rPr>
          <w:sz w:val="18"/>
          <w:szCs w:val="18"/>
        </w:rPr>
      </w:pPr>
      <w:r>
        <w:rPr>
          <w:sz w:val="18"/>
          <w:szCs w:val="18"/>
        </w:rPr>
      </w:r>
      <w:r>
        <w:rPr>
          <w:sz w:val="18"/>
          <w:szCs w:val="18"/>
        </w:rPr>
      </w:r>
    </w:p>
    <w:p w14:paraId="134FB53A" w14:textId="4B5BF8DD">
      <w:pPr>
        <w:numPr>
          <w:ilvl w:val="0"/>
          <w:numId w:val="3"/>
        </w:numPr>
        <w:pBdr/>
        <w:spacing/>
        <w:ind w:left="940"/>
        <w:rPr>
          <w:sz w:val="18"/>
          <w:szCs w:val="18"/>
        </w:rPr>
      </w:pPr>
      <w:r>
        <w:rPr>
          <w:b/>
          <w:bCs/>
          <w:sz w:val="18"/>
          <w:szCs w:val="18"/>
        </w:rPr>
        <w:t xml:space="preserve">Experiment</w:t>
      </w:r>
      <w:r>
        <w:rPr>
          <w:b/>
          <w:bCs/>
          <w:sz w:val="18"/>
          <w:szCs w:val="18"/>
        </w:rPr>
        <w:t xml:space="preserve"> </w:t>
      </w:r>
      <w:r>
        <w:rPr>
          <w:b/>
          <w:bCs/>
          <w:sz w:val="18"/>
          <w:szCs w:val="18"/>
        </w:rPr>
        <w:t xml:space="preserve">2: t</w:t>
      </w:r>
      <w:r>
        <w:rPr>
          <w:b/>
          <w:bCs/>
          <w:sz w:val="18"/>
          <w:szCs w:val="18"/>
        </w:rPr>
        <w:t xml:space="preserve">hesaurus-based query expansion (</w:t>
      </w:r>
      <w:r>
        <w:rPr>
          <w:b/>
          <w:bCs/>
          <w:sz w:val="18"/>
          <w:szCs w:val="18"/>
        </w:rPr>
        <w:t xml:space="preserve">using rake and wordnet</w:t>
      </w:r>
      <w:r>
        <w:rPr>
          <w:b/>
          <w:bCs/>
          <w:sz w:val="18"/>
          <w:szCs w:val="18"/>
        </w:rPr>
        <w:t xml:space="preserve">)</w:t>
      </w:r>
      <w:r>
        <w:rPr>
          <w:b/>
          <w:bCs/>
          <w:sz w:val="18"/>
          <w:szCs w:val="18"/>
        </w:rPr>
        <w:t xml:space="preserve">, </w:t>
      </w:r>
      <w:r>
        <w:rPr>
          <w:b/>
          <w:bCs/>
          <w:sz w:val="18"/>
          <w:szCs w:val="18"/>
        </w:rPr>
        <w:t xml:space="preserve">with and without PRF</w:t>
      </w:r>
      <w:r>
        <w:rPr>
          <w:b/>
          <w:bCs/>
          <w:sz w:val="18"/>
          <w:szCs w:val="18"/>
        </w:rPr>
        <w:t xml:space="preserve"> on the full-text index</w:t>
      </w:r>
      <w:r>
        <w:rPr>
          <w:sz w:val="18"/>
          <w:szCs w:val="18"/>
        </w:rPr>
      </w:r>
    </w:p>
    <w:p w14:paraId="674D78B3" w14:textId="3E9A0759">
      <w:pPr>
        <w:numPr>
          <w:ilvl w:val="0"/>
          <w:numId w:val="11"/>
        </w:numPr>
        <w:pBdr/>
        <w:spacing/>
        <w:ind w:left="1660"/>
        <w:rPr>
          <w:b/>
          <w:bCs/>
          <w:sz w:val="18"/>
          <w:szCs w:val="18"/>
        </w:rPr>
      </w:pPr>
      <w:r>
        <w:rPr>
          <w:b/>
          <w:bCs/>
          <w:sz w:val="18"/>
          <w:szCs w:val="18"/>
        </w:rPr>
        <w:t xml:space="preserve">BM25 and TF-IDF with thesaurus-expanded queries</w:t>
      </w:r>
      <w:r>
        <w:rPr>
          <w:b/>
          <w:bCs/>
          <w:sz w:val="18"/>
          <w:szCs w:val="18"/>
        </w:rPr>
        <w:t xml:space="preserve">:</w:t>
      </w:r>
      <w:r>
        <w:rPr>
          <w:b/>
          <w:bCs/>
          <w:sz w:val="18"/>
          <w:szCs w:val="18"/>
        </w:rPr>
      </w:r>
    </w:p>
    <w:p w14:paraId="23CBD57C" w14:textId="28DF240C">
      <w:pPr>
        <w:pBdr/>
        <w:spacing/>
        <w:ind w:left="1660"/>
        <w:rPr>
          <w:sz w:val="18"/>
          <w:szCs w:val="18"/>
        </w:rPr>
      </w:pPr>
      <w:r>
        <w:rPr>
          <w:sz w:val="18"/>
          <w:szCs w:val="18"/>
        </w:rPr>
        <w:t xml:space="preserve">Original queries are expanded using a thesaurus</w:t>
      </w:r>
      <w:r>
        <w:rPr>
          <w:sz w:val="18"/>
          <w:szCs w:val="18"/>
        </w:rPr>
        <w:t xml:space="preserve"> </w:t>
      </w:r>
      <w:r>
        <w:rPr>
          <w:sz w:val="18"/>
          <w:szCs w:val="18"/>
        </w:rPr>
        <w:t xml:space="preserve">(generating synonyms for extracted keywords) before retrieval with BM25 or TF-IDF.</w:t>
      </w:r>
      <w:r>
        <w:rPr>
          <w:sz w:val="18"/>
          <w:szCs w:val="18"/>
        </w:rPr>
      </w:r>
    </w:p>
    <w:p w14:paraId="4B341683" w14:textId="77777777">
      <w:pPr>
        <w:pBdr/>
        <w:spacing/>
        <w:ind w:left="1660"/>
        <w:rPr>
          <w:sz w:val="18"/>
          <w:szCs w:val="18"/>
        </w:rPr>
      </w:pPr>
      <w:r>
        <w:rPr>
          <w:sz w:val="18"/>
          <w:szCs w:val="18"/>
        </w:rPr>
      </w:r>
      <w:r>
        <w:rPr>
          <w:sz w:val="18"/>
          <w:szCs w:val="18"/>
        </w:rPr>
      </w:r>
    </w:p>
    <w:p w14:paraId="143675D0" w14:textId="1272F474">
      <w:pPr>
        <w:numPr>
          <w:ilvl w:val="0"/>
          <w:numId w:val="11"/>
        </w:numPr>
        <w:pBdr/>
        <w:spacing/>
        <w:ind w:left="1660"/>
        <w:rPr>
          <w:sz w:val="18"/>
          <w:szCs w:val="18"/>
        </w:rPr>
      </w:pPr>
      <w:r>
        <w:rPr>
          <w:b/>
          <w:bCs/>
          <w:sz w:val="18"/>
          <w:szCs w:val="18"/>
        </w:rPr>
        <w:t xml:space="preserve">BM25 and TF-IDF with thesaurus-expanded queries + RM3</w:t>
      </w:r>
      <w:r>
        <w:rPr>
          <w:b/>
          <w:bCs/>
          <w:sz w:val="18"/>
          <w:szCs w:val="18"/>
        </w:rPr>
        <w:t xml:space="preserve">:</w:t>
      </w:r>
      <w:r>
        <w:rPr>
          <w:b/>
          <w:bCs/>
          <w:sz w:val="18"/>
          <w:szCs w:val="18"/>
        </w:rPr>
        <w:tab/>
      </w:r>
      <w:r>
        <w:rPr>
          <w:b/>
          <w:bCs/>
          <w:sz w:val="18"/>
          <w:szCs w:val="18"/>
        </w:rPr>
        <w:tab/>
      </w:r>
      <w:r>
        <w:rPr>
          <w:b/>
          <w:bCs/>
          <w:sz w:val="18"/>
          <w:szCs w:val="18"/>
        </w:rPr>
        <w:tab/>
      </w:r>
      <w:r>
        <w:rPr>
          <w:b/>
          <w:bCs/>
          <w:sz w:val="18"/>
          <w:szCs w:val="18"/>
        </w:rPr>
        <w:tab/>
        <w:t xml:space="preserve">           </w:t>
      </w:r>
      <w:r>
        <w:rPr>
          <w:sz w:val="18"/>
          <w:szCs w:val="18"/>
        </w:rPr>
        <w:br/>
      </w:r>
      <w:r>
        <w:rPr>
          <w:sz w:val="18"/>
          <w:szCs w:val="18"/>
        </w:rPr>
        <w:t xml:space="preserve">A</w:t>
      </w:r>
      <w:r>
        <w:rPr>
          <w:sz w:val="18"/>
          <w:szCs w:val="18"/>
        </w:rPr>
        <w:t xml:space="preserve">fter expanding queries with a thesaurus, RM3 is used to add additional relevant terms from the top-ranked documents</w:t>
      </w:r>
      <w:r>
        <w:rPr>
          <w:sz w:val="18"/>
          <w:szCs w:val="18"/>
        </w:rPr>
        <w:t xml:space="preserve">.</w:t>
      </w:r>
      <w:r>
        <w:rPr>
          <w:sz w:val="18"/>
          <w:szCs w:val="18"/>
        </w:rPr>
      </w:r>
    </w:p>
    <w:p w14:paraId="76071A21">
      <w:pPr>
        <w:pBdr/>
        <w:spacing/>
        <w:ind w:firstLine="0" w:left="1660"/>
        <w:rPr>
          <w:sz w:val="18"/>
          <w:szCs w:val="18"/>
        </w:rPr>
      </w:pPr>
      <w:r>
        <w:rPr>
          <w:sz w:val="18"/>
          <w:szCs w:val="18"/>
          <w:highlight w:val="none"/>
        </w:rPr>
      </w:r>
      <w:r>
        <w:rPr>
          <w:sz w:val="18"/>
          <w:szCs w:val="18"/>
          <w:highlight w:val="none"/>
        </w:rPr>
      </w:r>
      <w:r>
        <w:rPr>
          <w:sz w:val="18"/>
          <w:szCs w:val="18"/>
          <w:highlight w:val="none"/>
        </w:rPr>
      </w:r>
    </w:p>
    <w:p w14:paraId="6612F403" w14:textId="22672661">
      <w:pPr>
        <w:numPr>
          <w:ilvl w:val="0"/>
          <w:numId w:val="12"/>
        </w:numPr>
        <w:pBdr/>
        <w:spacing/>
        <w:ind w:left="940"/>
        <w:rPr>
          <w:sz w:val="18"/>
          <w:szCs w:val="18"/>
        </w:rPr>
      </w:pPr>
      <w:r>
        <w:rPr>
          <w:b/>
          <w:bCs/>
          <w:sz w:val="18"/>
          <w:szCs w:val="18"/>
        </w:rPr>
        <w:t xml:space="preserve">Experiment</w:t>
      </w:r>
      <w:r>
        <w:rPr>
          <w:b/>
          <w:bCs/>
          <w:sz w:val="18"/>
          <w:szCs w:val="18"/>
        </w:rPr>
        <w:t xml:space="preserve"> </w:t>
      </w:r>
      <w:r>
        <w:rPr>
          <w:b/>
          <w:bCs/>
          <w:sz w:val="18"/>
          <w:szCs w:val="18"/>
        </w:rPr>
        <w:t xml:space="preserve">3: </w:t>
      </w:r>
      <w:r>
        <w:rPr>
          <w:b/>
          <w:bCs/>
          <w:sz w:val="18"/>
          <w:szCs w:val="18"/>
        </w:rPr>
        <w:t xml:space="preserve">BM25 + RM3 on</w:t>
      </w:r>
      <w:r>
        <w:rPr>
          <w:b/>
          <w:bCs/>
          <w:sz w:val="18"/>
          <w:szCs w:val="18"/>
        </w:rPr>
        <w:t xml:space="preserve"> only expanded</w:t>
      </w:r>
      <w:r>
        <w:rPr>
          <w:b/>
          <w:bCs/>
          <w:sz w:val="18"/>
          <w:szCs w:val="18"/>
        </w:rPr>
        <w:t xml:space="preserve"> keywords index</w:t>
      </w:r>
      <w:r>
        <w:rPr>
          <w:b/>
          <w:bCs/>
          <w:sz w:val="18"/>
          <w:szCs w:val="18"/>
        </w:rPr>
        <w:t xml:space="preserve">, </w:t>
      </w:r>
      <w:r>
        <w:rPr>
          <w:b/>
          <w:bCs/>
          <w:sz w:val="18"/>
          <w:szCs w:val="18"/>
        </w:rPr>
        <w:t xml:space="preserve">with and without </w:t>
      </w:r>
      <w:r>
        <w:rPr>
          <w:b/>
          <w:bCs/>
          <w:sz w:val="18"/>
          <w:szCs w:val="18"/>
        </w:rPr>
        <w:t xml:space="preserve">thesaurus-expanded queries</w:t>
      </w:r>
      <w:r>
        <w:rPr>
          <w:sz w:val="18"/>
          <w:szCs w:val="18"/>
        </w:rPr>
      </w:r>
    </w:p>
    <w:p w14:paraId="129EE1DB" w14:textId="3950EFCC">
      <w:pPr>
        <w:pBdr/>
        <w:spacing/>
        <w:ind w:left="1660"/>
        <w:rPr>
          <w:sz w:val="18"/>
          <w:szCs w:val="18"/>
        </w:rPr>
      </w:pPr>
      <w:r>
        <w:rPr>
          <w:sz w:val="18"/>
          <w:szCs w:val="18"/>
        </w:rPr>
        <w:t xml:space="preserve">We built an index where each document is</w:t>
      </w:r>
      <w:r>
        <w:rPr>
          <w:sz w:val="18"/>
          <w:szCs w:val="18"/>
        </w:rPr>
        <w:t xml:space="preserve"> represented only by</w:t>
      </w:r>
      <w:r>
        <w:rPr>
          <w:sz w:val="18"/>
          <w:szCs w:val="18"/>
        </w:rPr>
        <w:t xml:space="preserve"> its </w:t>
      </w:r>
      <w:r>
        <w:rPr>
          <w:sz w:val="18"/>
          <w:szCs w:val="18"/>
        </w:rPr>
        <w:t xml:space="preserve">keywords</w:t>
      </w:r>
      <w:r>
        <w:rPr>
          <w:sz w:val="18"/>
          <w:szCs w:val="18"/>
        </w:rPr>
        <w:t xml:space="preserve"> and modern</w:t>
      </w:r>
      <w:r>
        <w:rPr>
          <w:sz w:val="18"/>
          <w:szCs w:val="18"/>
        </w:rPr>
        <w:t xml:space="preserve"> synonyms (three synonyms per keyword) before indexing</w:t>
      </w:r>
      <w:r>
        <w:rPr>
          <w:sz w:val="18"/>
          <w:szCs w:val="18"/>
        </w:rPr>
        <w:t xml:space="preserve"> </w:t>
      </w:r>
      <w:r>
        <w:rPr>
          <w:sz w:val="18"/>
          <w:szCs w:val="18"/>
          <w:lang w:val="en-US"/>
        </w:rPr>
        <w:t xml:space="preserve">(text no index)</w:t>
      </w:r>
      <w:r>
        <w:rPr>
          <w:sz w:val="18"/>
          <w:szCs w:val="18"/>
        </w:rPr>
        <w:t xml:space="preserve">.</w:t>
      </w:r>
      <w:r>
        <w:rPr>
          <w:sz w:val="18"/>
          <w:szCs w:val="18"/>
        </w:rPr>
        <w:t xml:space="preserve"> </w:t>
      </w:r>
      <w:r>
        <w:rPr>
          <w:sz w:val="18"/>
          <w:szCs w:val="18"/>
        </w:rPr>
        <w:t xml:space="preserve">The idea was that the queries</w:t>
      </w:r>
      <w:r>
        <w:rPr>
          <w:sz w:val="18"/>
          <w:szCs w:val="18"/>
        </w:rPr>
        <w:t xml:space="preserve"> could</w:t>
      </w:r>
      <w:r>
        <w:rPr>
          <w:sz w:val="18"/>
          <w:szCs w:val="18"/>
        </w:rPr>
        <w:t xml:space="preserve"> more easily match the expanded keywords from the historical newspaper corpus.</w:t>
      </w:r>
      <w:r>
        <w:rPr>
          <w:sz w:val="18"/>
          <w:szCs w:val="18"/>
        </w:rPr>
      </w:r>
    </w:p>
    <w:p w14:paraId="352764A4" w14:textId="6E62F9DC">
      <w:pPr>
        <w:numPr>
          <w:ilvl w:val="0"/>
          <w:numId w:val="8"/>
        </w:numPr>
        <w:pBdr/>
        <w:spacing/>
        <w:ind w:left="1660"/>
        <w:rPr>
          <w:sz w:val="18"/>
          <w:szCs w:val="18"/>
        </w:rPr>
      </w:pPr>
      <w:r>
        <w:rPr>
          <w:b/>
          <w:bCs/>
          <w:sz w:val="18"/>
          <w:szCs w:val="18"/>
        </w:rPr>
        <w:t xml:space="preserve">BM25</w:t>
      </w:r>
      <w:r>
        <w:rPr>
          <w:b/>
          <w:bCs/>
          <w:sz w:val="18"/>
          <w:szCs w:val="18"/>
        </w:rPr>
        <w:t xml:space="preserve"> </w:t>
      </w:r>
      <w:r>
        <w:rPr>
          <w:b/>
          <w:bCs/>
          <w:sz w:val="18"/>
          <w:szCs w:val="18"/>
        </w:rPr>
        <w:t xml:space="preserve">vs </w:t>
      </w:r>
      <w:r>
        <w:rPr>
          <w:b/>
          <w:bCs/>
          <w:sz w:val="18"/>
          <w:szCs w:val="18"/>
        </w:rPr>
        <w:t xml:space="preserve">BM25 + RM</w:t>
      </w:r>
      <w:r>
        <w:rPr>
          <w:b/>
          <w:bCs/>
          <w:sz w:val="18"/>
          <w:szCs w:val="18"/>
        </w:rPr>
        <w:t xml:space="preserve">3 on</w:t>
      </w:r>
      <w:r>
        <w:rPr>
          <w:b/>
          <w:bCs/>
          <w:sz w:val="18"/>
          <w:szCs w:val="18"/>
        </w:rPr>
        <w:t xml:space="preserve"> </w:t>
      </w:r>
      <w:r>
        <w:rPr>
          <w:b/>
          <w:bCs/>
          <w:sz w:val="18"/>
          <w:szCs w:val="18"/>
        </w:rPr>
        <w:t xml:space="preserve">keyword-only index</w:t>
      </w:r>
      <w:r>
        <w:rPr>
          <w:sz w:val="18"/>
          <w:szCs w:val="18"/>
        </w:rPr>
      </w:r>
    </w:p>
    <w:p w14:paraId="431FB165" w14:textId="72724881">
      <w:pPr>
        <w:numPr>
          <w:ilvl w:val="0"/>
          <w:numId w:val="8"/>
        </w:numPr>
        <w:pBdr/>
        <w:spacing/>
        <w:ind w:left="1660"/>
        <w:rPr>
          <w:sz w:val="18"/>
          <w:szCs w:val="18"/>
        </w:rPr>
      </w:pPr>
      <w:r>
        <w:rPr>
          <w:b/>
          <w:bCs/>
          <w:sz w:val="18"/>
          <w:szCs w:val="18"/>
        </w:rPr>
        <w:t xml:space="preserve">BM25 </w:t>
      </w:r>
      <w:r>
        <w:rPr>
          <w:b/>
          <w:bCs/>
          <w:sz w:val="18"/>
          <w:szCs w:val="18"/>
        </w:rPr>
        <w:t xml:space="preserve">vs </w:t>
      </w:r>
      <w:r>
        <w:rPr>
          <w:b/>
          <w:bCs/>
          <w:sz w:val="18"/>
          <w:szCs w:val="18"/>
        </w:rPr>
        <w:t xml:space="preserve">BM25 + RM3 on keyword-only index with thesaurus-expanded queries</w:t>
      </w:r>
      <w:bookmarkStart w:id="5" w:name="bookmark=id.hbdyjew5xzrs"/>
      <w:r/>
      <w:bookmarkEnd w:id="5"/>
      <w:r>
        <w:rPr>
          <w:sz w:val="18"/>
          <w:szCs w:val="18"/>
        </w:rPr>
        <w:t xml:space="preserve">:</w:t>
      </w:r>
      <w:r>
        <w:rPr>
          <w:sz w:val="18"/>
          <w:szCs w:val="18"/>
        </w:rPr>
        <w:t xml:space="preserve"> </w:t>
      </w:r>
      <w:r>
        <w:rPr>
          <w:sz w:val="18"/>
          <w:szCs w:val="18"/>
        </w:rPr>
        <w:tab/>
      </w:r>
      <w:r>
        <w:rPr>
          <w:sz w:val="18"/>
          <w:szCs w:val="18"/>
        </w:rPr>
        <w:tab/>
        <w:t xml:space="preserve">   </w:t>
      </w:r>
      <w:r>
        <w:rPr>
          <w:sz w:val="18"/>
          <w:szCs w:val="18"/>
        </w:rPr>
        <w:br/>
      </w:r>
      <w:r>
        <w:rPr>
          <w:sz w:val="18"/>
          <w:szCs w:val="18"/>
        </w:rPr>
        <w:t xml:space="preserve">expanded also the queries to try and get a better match word to word</w:t>
      </w:r>
      <w:r>
        <w:rPr>
          <w:sz w:val="18"/>
          <w:szCs w:val="18"/>
        </w:rPr>
      </w:r>
    </w:p>
    <w:p w14:paraId="552D44D5" w14:textId="77777777">
      <w:pPr>
        <w:pBdr/>
        <w:spacing/>
        <w:ind w:left="1300"/>
        <w:rPr>
          <w:sz w:val="18"/>
          <w:szCs w:val="18"/>
        </w:rPr>
      </w:pPr>
      <w:r>
        <w:rPr>
          <w:sz w:val="18"/>
          <w:szCs w:val="18"/>
        </w:rPr>
      </w:r>
      <w:r>
        <w:rPr>
          <w:sz w:val="18"/>
          <w:szCs w:val="18"/>
        </w:rPr>
      </w:r>
    </w:p>
    <w:p w14:paraId="31E55AC4" w14:textId="77777777">
      <w:pPr>
        <w:pStyle w:val="786"/>
        <w:numPr>
          <w:ilvl w:val="1"/>
          <w:numId w:val="9"/>
        </w:numPr>
        <w:pBdr/>
        <w:tabs>
          <w:tab w:val="left" w:leader="none" w:pos="626"/>
        </w:tabs>
        <w:spacing/>
        <w:ind w:hanging="612"/>
        <w:rPr/>
      </w:pPr>
      <w:r>
        <w:t xml:space="preserve">Advanced Systems (Phase II)</w:t>
      </w:r>
      <w:r/>
      <w:r>
        <w:rPr>
          <w:sz w:val="18"/>
          <w:szCs w:val="18"/>
        </w:rPr>
      </w:r>
      <w:r>
        <w:rPr>
          <w:sz w:val="18"/>
          <w:szCs w:val="18"/>
        </w:rPr>
      </w:r>
      <w:r/>
    </w:p>
    <w:p w14:paraId="4DE5A4C1" w14:textId="3CDF1662">
      <w:pPr>
        <w:pBdr/>
        <w:spacing/>
        <w:ind w:left="360"/>
        <w:rPr>
          <w:sz w:val="18"/>
          <w:szCs w:val="18"/>
        </w:rPr>
      </w:pPr>
      <w:r>
        <w:rPr>
          <w:sz w:val="18"/>
          <w:szCs w:val="18"/>
        </w:rPr>
        <w:t xml:space="preserve">Through our experiments we concluded that</w:t>
      </w:r>
      <w:r>
        <w:rPr>
          <w:sz w:val="18"/>
          <w:szCs w:val="18"/>
        </w:rPr>
        <w:t xml:space="preserve"> the standard</w:t>
      </w:r>
      <w:r>
        <w:rPr>
          <w:sz w:val="18"/>
          <w:szCs w:val="18"/>
        </w:rPr>
        <w:t xml:space="preserve"> BM25 is the best performing</w:t>
      </w:r>
      <w:r>
        <w:rPr>
          <w:sz w:val="18"/>
          <w:szCs w:val="18"/>
        </w:rPr>
        <w:t xml:space="preserve"> baseline. We also found out that expanding queries with Wordnet only causes a drop in performances due to query drifting; That is because Wordnet uses a moder</w:t>
      </w:r>
      <w:r>
        <w:rPr>
          <w:sz w:val="18"/>
          <w:szCs w:val="18"/>
        </w:rPr>
        <w:t xml:space="preserve">n</w:t>
      </w:r>
      <w:r>
        <w:rPr>
          <w:sz w:val="18"/>
          <w:szCs w:val="18"/>
        </w:rPr>
        <w:t xml:space="preserve"> vocabulary and therefore only adds terms that makes the query diverge even more from all of the documents</w:t>
      </w:r>
      <w:r>
        <w:rPr>
          <w:sz w:val="18"/>
          <w:szCs w:val="18"/>
        </w:rPr>
        <w:t xml:space="preserve">. </w:t>
      </w:r>
      <w:r>
        <w:rPr>
          <w:sz w:val="18"/>
          <w:szCs w:val="18"/>
        </w:rPr>
        <w:t xml:space="preserve">Also,</w:t>
      </w:r>
      <w:r>
        <w:rPr>
          <w:sz w:val="18"/>
          <w:szCs w:val="18"/>
        </w:rPr>
        <w:t xml:space="preserve"> the keyword index</w:t>
      </w:r>
      <w:r>
        <w:rPr>
          <w:sz w:val="18"/>
          <w:szCs w:val="18"/>
        </w:rPr>
        <w:t xml:space="preserve"> seems to lose too much important information and thus</w:t>
      </w:r>
      <w:r>
        <w:rPr>
          <w:sz w:val="18"/>
          <w:szCs w:val="18"/>
        </w:rPr>
        <w:t xml:space="preserve"> didn’t perform as well as we hoped. </w:t>
      </w:r>
      <w:r>
        <w:rPr>
          <w:sz w:val="18"/>
          <w:szCs w:val="18"/>
        </w:rPr>
      </w:r>
      <w:r>
        <w:rPr>
          <w:sz w:val="18"/>
          <w:szCs w:val="18"/>
        </w:rPr>
      </w:r>
      <w:r>
        <w:rPr>
          <w:sz w:val="18"/>
          <w:szCs w:val="18"/>
        </w:rPr>
      </w:r>
      <w:r>
        <w:rPr>
          <w:sz w:val="18"/>
          <w:szCs w:val="18"/>
        </w:rPr>
      </w:r>
    </w:p>
    <w:p w14:paraId="37C298C8" w14:textId="14598F92">
      <w:pPr>
        <w:pBdr/>
        <w:spacing/>
        <w:ind w:left="360"/>
        <w:rPr>
          <w:sz w:val="18"/>
          <w:szCs w:val="18"/>
        </w:rPr>
      </w:pPr>
      <w:r>
        <w:rPr>
          <w:sz w:val="18"/>
          <w:szCs w:val="18"/>
        </w:rPr>
        <w:t xml:space="preserve">In Phase </w:t>
      </w:r>
      <w:r>
        <w:rPr>
          <w:sz w:val="18"/>
          <w:szCs w:val="18"/>
        </w:rPr>
        <w:t xml:space="preserve">2, we explored the possibility of creating an index with different fields and a dense index to perform neural reranking (bi-encode &amp; cross-encoder).</w:t>
      </w:r>
      <w:r>
        <w:rPr>
          <w:sz w:val="18"/>
          <w:szCs w:val="18"/>
        </w:rPr>
      </w:r>
    </w:p>
    <w:p w14:paraId="376009D7" w14:textId="77777777">
      <w:pPr>
        <w:pBdr/>
        <w:spacing/>
        <w:ind/>
        <w:rPr>
          <w:sz w:val="18"/>
          <w:szCs w:val="18"/>
          <w:lang w:val="en-US"/>
        </w:rPr>
      </w:pPr>
      <w:r>
        <w:rPr>
          <w:sz w:val="18"/>
          <w:szCs w:val="18"/>
          <w:lang w:val="en-US"/>
        </w:rPr>
      </w:r>
      <w:r>
        <w:rPr>
          <w:sz w:val="18"/>
          <w:szCs w:val="18"/>
          <w:lang w:val="en-US"/>
        </w:rPr>
      </w:r>
    </w:p>
    <w:p w14:paraId="7A666062" w14:textId="044AF9C0">
      <w:pPr>
        <w:pStyle w:val="797"/>
        <w:numPr>
          <w:ilvl w:val="0"/>
          <w:numId w:val="18"/>
        </w:numPr>
        <w:pBdr/>
        <w:spacing/>
        <w:ind/>
        <w:rPr>
          <w:sz w:val="18"/>
          <w:szCs w:val="18"/>
        </w:rPr>
      </w:pPr>
      <w:r>
        <w:rPr>
          <w:b/>
          <w:bCs/>
          <w:sz w:val="18"/>
          <w:szCs w:val="18"/>
        </w:rPr>
        <w:t xml:space="preserve">Experiment</w:t>
      </w:r>
      <w:r>
        <w:rPr>
          <w:b/>
          <w:bCs/>
          <w:sz w:val="18"/>
          <w:szCs w:val="18"/>
        </w:rPr>
        <w:t xml:space="preserve"> </w:t>
      </w:r>
      <w:r>
        <w:rPr>
          <w:b/>
          <w:bCs/>
          <w:sz w:val="18"/>
          <w:szCs w:val="18"/>
        </w:rPr>
        <w:t xml:space="preserve">4: f</w:t>
      </w:r>
      <w:r>
        <w:rPr>
          <w:b/>
          <w:bCs/>
          <w:sz w:val="18"/>
          <w:szCs w:val="18"/>
        </w:rPr>
        <w:t xml:space="preserve">ielded retrieval with combined keywords and text index</w:t>
      </w:r>
      <w:r>
        <w:rPr>
          <w:sz w:val="18"/>
          <w:szCs w:val="18"/>
        </w:rPr>
        <w:t xml:space="preserve"> </w:t>
      </w:r>
      <w:r>
        <w:rPr>
          <w:sz w:val="18"/>
          <w:szCs w:val="18"/>
        </w:rPr>
      </w:r>
    </w:p>
    <w:p w14:paraId="1C1FA334" w14:textId="77777777">
      <w:pPr>
        <w:numPr>
          <w:ilvl w:val="1"/>
          <w:numId w:val="18"/>
        </w:numPr>
        <w:pBdr/>
        <w:spacing/>
        <w:ind/>
        <w:rPr>
          <w:sz w:val="18"/>
          <w:szCs w:val="18"/>
          <w:lang w:val="en-US"/>
        </w:rPr>
      </w:pPr>
      <w:r>
        <w:rPr>
          <w:b/>
          <w:bCs/>
          <w:sz w:val="18"/>
          <w:szCs w:val="18"/>
          <w:lang w:val="en-US"/>
        </w:rPr>
        <w:t xml:space="preserve">BM25F on keywords-only field</w:t>
      </w:r>
      <w:r>
        <w:rPr>
          <w:sz w:val="18"/>
          <w:szCs w:val="18"/>
          <w:lang w:val="en-US"/>
        </w:rPr>
        <w:t xml:space="preserve">: </w:t>
      </w:r>
      <w:r>
        <w:rPr>
          <w:sz w:val="18"/>
          <w:szCs w:val="18"/>
          <w:lang w:val="en-US"/>
        </w:rPr>
      </w:r>
    </w:p>
    <w:p w14:paraId="448C834A" w14:textId="18F57895">
      <w:pPr>
        <w:pBdr/>
        <w:spacing/>
        <w:ind w:left="1440"/>
        <w:rPr>
          <w:sz w:val="18"/>
          <w:szCs w:val="18"/>
          <w:lang w:val="en-US"/>
        </w:rPr>
      </w:pPr>
      <w:r>
        <w:rPr>
          <w:sz w:val="18"/>
          <w:szCs w:val="18"/>
          <w:lang w:val="en-US"/>
        </w:rPr>
        <w:t xml:space="preserve">BM25F retrieval weighting only the keywords field (weight 0 for text, 1 for keywords).</w:t>
      </w:r>
      <w:r>
        <w:rPr>
          <w:sz w:val="18"/>
          <w:szCs w:val="18"/>
          <w:lang w:val="en-US"/>
        </w:rPr>
      </w:r>
    </w:p>
    <w:p w14:paraId="0C572754" w14:textId="77777777">
      <w:pPr>
        <w:numPr>
          <w:ilvl w:val="1"/>
          <w:numId w:val="18"/>
        </w:numPr>
        <w:pBdr/>
        <w:spacing/>
        <w:ind/>
        <w:rPr>
          <w:sz w:val="18"/>
          <w:szCs w:val="18"/>
          <w:lang w:val="en-US"/>
        </w:rPr>
      </w:pPr>
      <w:r>
        <w:rPr>
          <w:b/>
          <w:bCs/>
          <w:sz w:val="18"/>
          <w:szCs w:val="18"/>
          <w:lang w:val="en-US"/>
        </w:rPr>
        <w:t xml:space="preserve">BM25F on text-only field</w:t>
      </w:r>
      <w:r>
        <w:rPr>
          <w:sz w:val="18"/>
          <w:szCs w:val="18"/>
          <w:lang w:val="en-US"/>
        </w:rPr>
        <w:t xml:space="preserve">: </w:t>
      </w:r>
      <w:r>
        <w:rPr>
          <w:sz w:val="18"/>
          <w:szCs w:val="18"/>
          <w:lang w:val="en-US"/>
        </w:rPr>
      </w:r>
    </w:p>
    <w:p w14:paraId="5D95991B" w14:textId="04C4C8C7">
      <w:pPr>
        <w:pBdr/>
        <w:spacing/>
        <w:ind w:left="1440"/>
        <w:rPr>
          <w:sz w:val="18"/>
          <w:szCs w:val="18"/>
          <w:lang w:val="en-US"/>
        </w:rPr>
      </w:pPr>
      <w:r>
        <w:rPr>
          <w:sz w:val="18"/>
          <w:szCs w:val="18"/>
          <w:lang w:val="en-US"/>
        </w:rPr>
        <w:t xml:space="preserve">BM25F retrieval weighting only the text field (weight 1 for text, 0 for keywords).</w:t>
      </w:r>
      <w:r>
        <w:rPr>
          <w:sz w:val="18"/>
          <w:szCs w:val="18"/>
          <w:lang w:val="en-US"/>
        </w:rPr>
      </w:r>
    </w:p>
    <w:p w14:paraId="56655AF4" w14:textId="77777777">
      <w:pPr>
        <w:numPr>
          <w:ilvl w:val="1"/>
          <w:numId w:val="18"/>
        </w:numPr>
        <w:pBdr/>
        <w:spacing/>
        <w:ind/>
        <w:rPr>
          <w:sz w:val="18"/>
          <w:szCs w:val="18"/>
          <w:lang w:val="en-US"/>
        </w:rPr>
      </w:pPr>
      <w:r>
        <w:rPr>
          <w:b/>
          <w:bCs/>
          <w:sz w:val="18"/>
          <w:szCs w:val="18"/>
          <w:lang w:val="en-US"/>
        </w:rPr>
        <w:t xml:space="preserve">BM25F on both fields (balanced)</w:t>
      </w:r>
      <w:r>
        <w:rPr>
          <w:sz w:val="18"/>
          <w:szCs w:val="18"/>
          <w:lang w:val="en-US"/>
        </w:rPr>
        <w:t xml:space="preserve">: </w:t>
      </w:r>
      <w:r>
        <w:rPr>
          <w:sz w:val="18"/>
          <w:szCs w:val="18"/>
          <w:lang w:val="en-US"/>
        </w:rPr>
      </w:r>
    </w:p>
    <w:p w14:paraId="65FB68FD" w14:textId="78F7A778">
      <w:pPr>
        <w:pBdr/>
        <w:spacing/>
        <w:ind w:left="1440"/>
        <w:rPr>
          <w:sz w:val="18"/>
          <w:szCs w:val="18"/>
          <w:lang w:val="en-US"/>
        </w:rPr>
      </w:pPr>
      <w:r>
        <w:rPr>
          <w:sz w:val="18"/>
          <w:szCs w:val="18"/>
          <w:lang w:val="en-US"/>
        </w:rPr>
        <w:t xml:space="preserve">BM25F with weights (0.</w:t>
      </w:r>
      <w:r>
        <w:rPr>
          <w:sz w:val="18"/>
          <w:szCs w:val="18"/>
          <w:lang w:val="en-US"/>
        </w:rPr>
        <w:t xml:space="preserve">7</w:t>
      </w:r>
      <w:r>
        <w:rPr>
          <w:sz w:val="18"/>
          <w:szCs w:val="18"/>
          <w:lang w:val="en-US"/>
        </w:rPr>
        <w:t xml:space="preserve"> for text, 0.</w:t>
      </w:r>
      <w:r>
        <w:rPr>
          <w:sz w:val="18"/>
          <w:szCs w:val="18"/>
          <w:lang w:val="en-US"/>
        </w:rPr>
        <w:t xml:space="preserve">3</w:t>
      </w:r>
      <w:r>
        <w:rPr>
          <w:sz w:val="18"/>
          <w:szCs w:val="18"/>
          <w:lang w:val="en-US"/>
        </w:rPr>
        <w:t xml:space="preserve"> for keywords).</w:t>
      </w:r>
      <w:r>
        <w:rPr>
          <w:sz w:val="18"/>
          <w:szCs w:val="18"/>
          <w:lang w:val="en-US"/>
        </w:rPr>
      </w:r>
    </w:p>
    <w:p w14:paraId="7278EA3E" w14:textId="77777777">
      <w:pPr>
        <w:pBdr/>
        <w:spacing/>
        <w:ind w:left="1440"/>
        <w:rPr>
          <w:sz w:val="18"/>
          <w:szCs w:val="18"/>
          <w:lang w:val="en-US"/>
        </w:rPr>
      </w:pPr>
      <w:r>
        <w:rPr>
          <w:sz w:val="18"/>
          <w:szCs w:val="18"/>
          <w:lang w:val="en-US"/>
        </w:rPr>
      </w:r>
      <w:r>
        <w:rPr>
          <w:sz w:val="18"/>
          <w:szCs w:val="18"/>
          <w:lang w:val="en-US"/>
        </w:rPr>
      </w:r>
    </w:p>
    <w:p w14:paraId="54031A66" w14:textId="77777777">
      <w:pPr>
        <w:pBdr/>
        <w:spacing/>
        <w:ind w:left="1440"/>
        <w:rPr>
          <w:sz w:val="18"/>
          <w:szCs w:val="18"/>
          <w:lang w:val="en-US"/>
        </w:rPr>
      </w:pPr>
      <w:r>
        <w:rPr>
          <w:b/>
          <w:bCs/>
          <w:sz w:val="18"/>
          <w:szCs w:val="18"/>
          <w:lang w:val="en-US"/>
        </w:rPr>
        <w:t xml:space="preserve">Differences from baselines</w:t>
      </w:r>
      <w:r>
        <w:rPr>
          <w:sz w:val="18"/>
          <w:szCs w:val="18"/>
          <w:lang w:val="en-US"/>
        </w:rPr>
        <w:t xml:space="preserve">:</w:t>
      </w:r>
      <w:r>
        <w:rPr>
          <w:sz w:val="18"/>
          <w:szCs w:val="18"/>
          <w:lang w:val="en-US"/>
        </w:rPr>
      </w:r>
    </w:p>
    <w:p w14:paraId="785A8214" w14:textId="27F4A95A">
      <w:pPr>
        <w:pBdr/>
        <w:spacing/>
        <w:ind w:left="1440"/>
        <w:rPr>
          <w:sz w:val="18"/>
          <w:szCs w:val="18"/>
          <w:lang w:val="en-US"/>
        </w:rPr>
      </w:pPr>
      <w:r>
        <w:rPr>
          <w:sz w:val="18"/>
          <w:szCs w:val="18"/>
          <w:lang w:val="en-US"/>
        </w:rPr>
        <w:t xml:space="preserve">I</w:t>
      </w:r>
      <w:r>
        <w:rPr>
          <w:sz w:val="18"/>
          <w:szCs w:val="18"/>
          <w:lang w:val="en-US"/>
        </w:rPr>
        <w:t xml:space="preserve">ntroduces fielded indexing (combining keywords and full-text fields in one index) and BM25F (field-aware BM25</w:t>
      </w:r>
      <w:r>
        <w:rPr>
          <w:sz w:val="18"/>
          <w:szCs w:val="18"/>
          <w:lang w:val="en-US"/>
        </w:rPr>
        <w:t xml:space="preserve">).</w:t>
      </w:r>
      <w:r>
        <w:rPr>
          <w:sz w:val="18"/>
          <w:szCs w:val="18"/>
          <w:lang w:val="en-US"/>
        </w:rPr>
      </w:r>
    </w:p>
    <w:p w14:paraId="10C5DB17" w14:textId="77777777">
      <w:pPr>
        <w:pBdr/>
        <w:spacing/>
        <w:ind w:left="1440"/>
        <w:rPr>
          <w:sz w:val="18"/>
          <w:szCs w:val="18"/>
          <w:lang w:val="en-US"/>
        </w:rPr>
      </w:pPr>
      <w:r>
        <w:rPr>
          <w:sz w:val="18"/>
          <w:szCs w:val="18"/>
          <w:lang w:val="en-US"/>
        </w:rPr>
        <w:t xml:space="preserve">All the keywords have also been expanded using modern synonyms.</w:t>
      </w:r>
      <w:r>
        <w:rPr>
          <w:sz w:val="18"/>
          <w:szCs w:val="18"/>
          <w:lang w:val="en-US"/>
        </w:rPr>
      </w:r>
    </w:p>
    <w:p w14:paraId="79C3B336" w14:textId="77777777">
      <w:pPr>
        <w:pBdr/>
        <w:spacing/>
        <w:ind w:left="1440"/>
        <w:rPr>
          <w:sz w:val="18"/>
          <w:szCs w:val="18"/>
          <w:lang w:val="en-US"/>
        </w:rPr>
      </w:pPr>
      <w:r>
        <w:rPr>
          <w:sz w:val="18"/>
          <w:szCs w:val="18"/>
          <w:lang w:val="en-US"/>
        </w:rPr>
      </w:r>
      <w:r>
        <w:rPr>
          <w:sz w:val="18"/>
          <w:szCs w:val="18"/>
          <w:lang w:val="en-US"/>
        </w:rPr>
      </w:r>
    </w:p>
    <w:p w14:paraId="69A1C732" w14:textId="1172BCDA">
      <w:pPr>
        <w:pBdr/>
        <w:spacing/>
        <w:ind w:left="1440"/>
        <w:rPr>
          <w:sz w:val="18"/>
          <w:szCs w:val="18"/>
          <w:lang w:val="en-US"/>
        </w:rPr>
      </w:pPr>
      <w:r>
        <w:rPr>
          <w:b/>
          <w:bCs/>
          <w:sz w:val="18"/>
          <w:szCs w:val="18"/>
          <w:lang w:val="en-US"/>
        </w:rPr>
        <w:t xml:space="preserve">Hypotheses being tested</w:t>
      </w:r>
      <w:r>
        <w:rPr>
          <w:sz w:val="18"/>
          <w:szCs w:val="18"/>
          <w:lang w:val="en-US"/>
        </w:rPr>
        <w:t xml:space="preserve">: </w:t>
      </w:r>
      <w:r>
        <w:rPr>
          <w:sz w:val="18"/>
          <w:szCs w:val="18"/>
          <w:lang w:val="en-US"/>
        </w:rPr>
      </w:r>
    </w:p>
    <w:p w14:paraId="33674C78" w14:textId="1472DF30">
      <w:pPr>
        <w:pBdr/>
        <w:spacing/>
        <w:ind w:left="1440"/>
        <w:rPr>
          <w:sz w:val="18"/>
          <w:szCs w:val="18"/>
          <w:lang w:val="en-US"/>
        </w:rPr>
      </w:pPr>
      <w:r>
        <w:rPr>
          <w:sz w:val="18"/>
          <w:szCs w:val="18"/>
          <w:lang w:val="en-US"/>
        </w:rPr>
        <w:t xml:space="preserve">Fielded retrieval can better balance sparse keywords (robust for</w:t>
      </w:r>
      <w:r>
        <w:rPr>
          <w:sz w:val="18"/>
          <w:szCs w:val="18"/>
          <w:lang w:val="en-US"/>
        </w:rPr>
        <w:t xml:space="preserve"> giving importance to</w:t>
      </w:r>
      <w:r>
        <w:rPr>
          <w:sz w:val="18"/>
          <w:szCs w:val="18"/>
          <w:lang w:val="en-US"/>
        </w:rPr>
        <w:t xml:space="preserve"> historical</w:t>
      </w:r>
      <w:r>
        <w:rPr>
          <w:sz w:val="18"/>
          <w:szCs w:val="18"/>
          <w:lang w:val="en-US"/>
        </w:rPr>
        <w:t xml:space="preserve"> entities</w:t>
      </w:r>
      <w:r>
        <w:rPr>
          <w:sz w:val="18"/>
          <w:szCs w:val="18"/>
          <w:lang w:val="en-US"/>
        </w:rPr>
        <w:t xml:space="preserve">) and dense text (for context), </w:t>
      </w:r>
      <w:r>
        <w:rPr>
          <w:sz w:val="18"/>
          <w:szCs w:val="18"/>
          <w:lang w:val="en-US"/>
        </w:rPr>
        <w:t xml:space="preserve">trying to improve </w:t>
      </w:r>
      <w:r>
        <w:rPr>
          <w:sz w:val="18"/>
          <w:szCs w:val="18"/>
          <w:lang w:val="en-US"/>
        </w:rPr>
        <w:t xml:space="preserve">precision/recall over keyword-only baselines</w:t>
      </w:r>
      <w:r>
        <w:rPr>
          <w:sz w:val="18"/>
          <w:szCs w:val="18"/>
          <w:lang w:val="en-US"/>
        </w:rPr>
        <w:t xml:space="preserve">.</w:t>
      </w:r>
      <w:r>
        <w:rPr>
          <w:sz w:val="18"/>
          <w:szCs w:val="18"/>
          <w:lang w:val="en-US"/>
        </w:rPr>
      </w:r>
    </w:p>
    <w:p w14:paraId="58097054" w14:textId="77777777">
      <w:pPr>
        <w:pBdr/>
        <w:spacing/>
        <w:ind w:left="1440"/>
        <w:rPr>
          <w:sz w:val="18"/>
          <w:szCs w:val="18"/>
          <w:lang w:val="en-US"/>
        </w:rPr>
      </w:pPr>
      <w:r>
        <w:rPr>
          <w:sz w:val="18"/>
          <w:szCs w:val="18"/>
          <w:lang w:val="en-US"/>
        </w:rPr>
      </w:r>
      <w:r>
        <w:rPr>
          <w:sz w:val="18"/>
          <w:szCs w:val="18"/>
          <w:lang w:val="en-US"/>
        </w:rPr>
      </w:r>
    </w:p>
    <w:p w14:paraId="49A19504" w14:textId="77777777">
      <w:pPr>
        <w:pBdr/>
        <w:spacing/>
        <w:ind w:left="1440"/>
        <w:rPr>
          <w:sz w:val="18"/>
          <w:szCs w:val="18"/>
          <w:lang w:val="en-US"/>
        </w:rPr>
      </w:pPr>
      <w:r>
        <w:rPr>
          <w:b/>
          <w:bCs/>
          <w:sz w:val="18"/>
          <w:szCs w:val="18"/>
          <w:lang w:val="en-US"/>
        </w:rPr>
        <w:t xml:space="preserve">Pipeline</w:t>
      </w:r>
      <w:r>
        <w:rPr>
          <w:sz w:val="18"/>
          <w:szCs w:val="18"/>
          <w:lang w:val="en-US"/>
        </w:rPr>
        <w:t xml:space="preserve">:</w:t>
      </w:r>
      <w:r>
        <w:rPr>
          <w:sz w:val="18"/>
          <w:szCs w:val="18"/>
          <w:lang w:val="en-US"/>
        </w:rPr>
      </w:r>
    </w:p>
    <w:p w14:paraId="01C9F0CE" w14:textId="68A04808">
      <w:pPr>
        <w:pBdr/>
        <w:spacing/>
        <w:ind w:left="1440"/>
        <w:rPr>
          <w:sz w:val="18"/>
          <w:szCs w:val="18"/>
          <w:lang w:val="en-US"/>
        </w:rPr>
      </w:pPr>
      <w:r>
        <w:rPr>
          <w:sz w:val="18"/>
          <w:szCs w:val="18"/>
          <w:lang w:val="en-US"/>
        </w:rPr>
        <w:t xml:space="preserve">Indexing (combined keywords-and-text index with fields) → Retrieval (BM25F with field weights) → Evaluation (metrics on qrels).</w:t>
      </w:r>
      <w:r>
        <w:rPr>
          <w:sz w:val="18"/>
          <w:szCs w:val="18"/>
          <w:lang w:val="en-US"/>
        </w:rPr>
      </w:r>
    </w:p>
    <w:p w14:paraId="4AF7CCDE" w14:textId="77777777">
      <w:pPr>
        <w:pBdr/>
        <w:spacing/>
        <w:ind w:left="1440"/>
        <w:rPr>
          <w:sz w:val="18"/>
          <w:szCs w:val="18"/>
          <w:lang w:val="en-US"/>
        </w:rPr>
      </w:pPr>
      <w:r>
        <w:rPr>
          <w:sz w:val="18"/>
          <w:szCs w:val="18"/>
          <w:lang w:val="en-US"/>
        </w:rPr>
      </w:r>
      <w:r>
        <w:rPr>
          <w:sz w:val="18"/>
          <w:szCs w:val="18"/>
          <w:lang w:val="en-US"/>
        </w:rPr>
      </w:r>
    </w:p>
    <w:p w14:paraId="02699D3B" w14:textId="17070B58">
      <w:pPr>
        <w:pStyle w:val="797"/>
        <w:widowControl w:val="true"/>
        <w:numPr>
          <w:ilvl w:val="0"/>
          <w:numId w:val="18"/>
        </w:numPr>
        <w:pBdr/>
        <w:spacing/>
        <w:ind/>
        <w:rPr>
          <w:rFonts w:eastAsia="Times New Roman" w:asciiTheme="minorHAnsi" w:hAnsiTheme="minorHAnsi" w:cstheme="minorHAnsi"/>
          <w:sz w:val="18"/>
          <w:szCs w:val="18"/>
        </w:rPr>
      </w:pPr>
      <w:r>
        <w:rPr>
          <w:rFonts w:eastAsia="Times New Roman" w:asciiTheme="minorHAnsi" w:hAnsiTheme="minorHAnsi" w:cstheme="minorHAnsi"/>
          <w:b/>
          <w:bCs/>
          <w:sz w:val="18"/>
          <w:szCs w:val="18"/>
        </w:rPr>
        <w:t xml:space="preserve">Experiment</w:t>
      </w:r>
      <w:r>
        <w:rPr>
          <w:rFonts w:eastAsia="Times New Roman" w:asciiTheme="minorHAnsi" w:hAnsiTheme="minorHAnsi" w:cstheme="minorHAnsi"/>
          <w:b/>
          <w:bCs/>
          <w:sz w:val="18"/>
          <w:szCs w:val="18"/>
        </w:rPr>
        <w:t xml:space="preserve"> </w:t>
      </w:r>
      <w:r>
        <w:rPr>
          <w:rFonts w:eastAsia="Times New Roman" w:asciiTheme="minorHAnsi" w:hAnsiTheme="minorHAnsi" w:cstheme="minorHAnsi"/>
          <w:b/>
          <w:bCs/>
          <w:sz w:val="18"/>
          <w:szCs w:val="18"/>
        </w:rPr>
        <w:t xml:space="preserve">5: d</w:t>
      </w:r>
      <w:r>
        <w:rPr>
          <w:rFonts w:eastAsia="Times New Roman" w:asciiTheme="minorHAnsi" w:hAnsiTheme="minorHAnsi" w:cstheme="minorHAnsi"/>
          <w:b/>
          <w:bCs/>
          <w:sz w:val="18"/>
          <w:szCs w:val="18"/>
        </w:rPr>
        <w:t xml:space="preserve">ense retrieval with </w:t>
      </w:r>
      <w:r>
        <w:rPr>
          <w:rFonts w:eastAsia="Times New Roman" w:asciiTheme="minorHAnsi" w:hAnsiTheme="minorHAnsi" w:cstheme="minorHAnsi"/>
          <w:b/>
          <w:bCs/>
          <w:sz w:val="18"/>
          <w:szCs w:val="18"/>
        </w:rPr>
        <w:t xml:space="preserve">bi-</w:t>
      </w:r>
      <w:r>
        <w:rPr>
          <w:rFonts w:eastAsia="Times New Roman" w:asciiTheme="minorHAnsi" w:hAnsiTheme="minorHAnsi" w:cstheme="minorHAnsi"/>
          <w:b/>
          <w:bCs/>
          <w:sz w:val="18"/>
          <w:szCs w:val="18"/>
        </w:rPr>
        <w:t xml:space="preserve">neural </w:t>
      </w:r>
      <w:r>
        <w:rPr>
          <w:rFonts w:eastAsia="Times New Roman" w:asciiTheme="minorHAnsi" w:hAnsiTheme="minorHAnsi" w:cstheme="minorHAnsi"/>
          <w:b/>
          <w:bCs/>
          <w:sz w:val="18"/>
          <w:szCs w:val="18"/>
        </w:rPr>
        <w:t xml:space="preserve">encoder</w:t>
      </w:r>
      <w:r>
        <w:rPr>
          <w:rFonts w:eastAsia="Times New Roman" w:asciiTheme="minorHAnsi" w:hAnsiTheme="minorHAnsi" w:cstheme="minorHAnsi"/>
          <w:sz w:val="18"/>
          <w:szCs w:val="18"/>
        </w:rPr>
      </w:r>
    </w:p>
    <w:p w14:paraId="28C182C1" w14:textId="27A40772">
      <w:pPr>
        <w:widowControl w:val="true"/>
        <w:numPr>
          <w:ilvl w:val="1"/>
          <w:numId w:val="18"/>
        </w:numPr>
        <w:pBdr/>
        <w:spacing/>
        <w:ind/>
        <w:rPr>
          <w:rFonts w:eastAsia="Times New Roman" w:asciiTheme="minorHAnsi" w:hAnsiTheme="minorHAnsi" w:cstheme="minorHAnsi"/>
          <w:sz w:val="18"/>
          <w:szCs w:val="18"/>
          <w:lang w:val="en-US"/>
        </w:rPr>
      </w:pPr>
      <w:r>
        <w:rPr>
          <w:rFonts w:eastAsia="Times New Roman" w:asciiTheme="minorHAnsi" w:hAnsiTheme="minorHAnsi" w:cstheme="minorHAnsi"/>
          <w:b/>
          <w:bCs/>
          <w:sz w:val="18"/>
          <w:szCs w:val="18"/>
          <w:lang w:val="en-US"/>
        </w:rPr>
        <w:t xml:space="preserve">RetroMAE bi-encoder retrieval</w:t>
      </w:r>
      <w:r>
        <w:rPr>
          <w:rFonts w:eastAsia="Times New Roman" w:asciiTheme="minorHAnsi" w:hAnsiTheme="minorHAnsi" w:cstheme="minorHAnsi"/>
          <w:sz w:val="18"/>
          <w:szCs w:val="18"/>
          <w:lang w:val="en-US"/>
        </w:rPr>
        <w:t xml:space="preserve">: </w:t>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tab/>
        <w:t xml:space="preserve">         </w:t>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t xml:space="preserve">Dense retrieval using RetroMAE embeddings (</w:t>
      </w:r>
      <w:r>
        <w:rPr>
          <w:rFonts w:eastAsia="Times New Roman" w:asciiTheme="minorHAnsi" w:hAnsiTheme="minorHAnsi" w:cstheme="minorHAnsi"/>
          <w:sz w:val="18"/>
          <w:szCs w:val="18"/>
          <w:lang w:val="en-US"/>
        </w:rPr>
        <w:t xml:space="preserve">msmarco_</w:t>
      </w:r>
      <w:r>
        <w:rPr>
          <w:rFonts w:eastAsia="Times New Roman" w:asciiTheme="minorHAnsi" w:hAnsiTheme="minorHAnsi" w:cstheme="minorHAnsi"/>
          <w:sz w:val="18"/>
          <w:szCs w:val="18"/>
          <w:lang w:val="en-US"/>
        </w:rPr>
        <w:t xml:space="preserve">distill model) on a FlexIndex.</w:t>
      </w:r>
      <w:r>
        <w:rPr>
          <w:rFonts w:eastAsia="Times New Roman" w:asciiTheme="minorHAnsi" w:hAnsiTheme="minorHAnsi" w:cstheme="minorHAnsi"/>
          <w:sz w:val="18"/>
          <w:szCs w:val="18"/>
          <w:lang w:val="en-US"/>
        </w:rPr>
      </w:r>
    </w:p>
    <w:p w14:paraId="53A97007" w14:textId="79D7F090">
      <w:pPr>
        <w:widowControl w:val="true"/>
        <w:numPr>
          <w:ilvl w:val="1"/>
          <w:numId w:val="18"/>
        </w:numPr>
        <w:pBdr/>
        <w:spacing/>
        <w:ind/>
        <w:rPr>
          <w:rFonts w:eastAsia="Times New Roman" w:asciiTheme="minorHAnsi" w:hAnsiTheme="minorHAnsi" w:cstheme="minorHAnsi"/>
          <w:sz w:val="18"/>
          <w:szCs w:val="18"/>
          <w:lang w:val="en-US"/>
        </w:rPr>
      </w:pPr>
      <w:r>
        <w:rPr>
          <w:rFonts w:eastAsia="Times New Roman" w:asciiTheme="minorHAnsi" w:hAnsiTheme="minorHAnsi" w:cstheme="minorHAnsi"/>
          <w:b/>
          <w:bCs/>
          <w:sz w:val="18"/>
          <w:szCs w:val="18"/>
          <w:lang w:val="en-US"/>
        </w:rPr>
        <w:t xml:space="preserve">BM25 reranking + RetroMAE</w:t>
      </w:r>
      <w:r>
        <w:rPr>
          <w:rFonts w:eastAsia="Times New Roman" w:asciiTheme="minorHAnsi" w:hAnsiTheme="minorHAnsi" w:cstheme="minorHAnsi"/>
          <w:sz w:val="18"/>
          <w:szCs w:val="18"/>
          <w:lang w:val="en-US"/>
        </w:rPr>
        <w:t xml:space="preserve">:</w:t>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t xml:space="preserve">Top-100</w:t>
      </w:r>
      <w:r>
        <w:rPr>
          <w:rFonts w:eastAsia="Times New Roman" w:asciiTheme="minorHAnsi" w:hAnsiTheme="minorHAnsi" w:cstheme="minorHAnsi"/>
          <w:sz w:val="18"/>
          <w:szCs w:val="18"/>
          <w:lang w:val="en-US"/>
        </w:rPr>
        <w:t xml:space="preserve">0</w:t>
      </w:r>
      <w:r>
        <w:rPr>
          <w:rFonts w:eastAsia="Times New Roman" w:asciiTheme="minorHAnsi" w:hAnsiTheme="minorHAnsi" w:cstheme="minorHAnsi"/>
          <w:sz w:val="18"/>
          <w:szCs w:val="18"/>
          <w:lang w:val="en-US"/>
        </w:rPr>
        <w:t xml:space="preserve"> BM25 results from </w:t>
      </w:r>
      <w:r>
        <w:rPr>
          <w:rFonts w:eastAsia="Times New Roman" w:asciiTheme="minorHAnsi" w:hAnsiTheme="minorHAnsi" w:cstheme="minorHAnsi"/>
          <w:sz w:val="18"/>
          <w:szCs w:val="18"/>
          <w:lang w:val="en-US"/>
        </w:rPr>
        <w:t xml:space="preserve">basic text </w:t>
      </w:r>
      <w:r>
        <w:rPr>
          <w:rFonts w:eastAsia="Times New Roman" w:asciiTheme="minorHAnsi" w:hAnsiTheme="minorHAnsi" w:cstheme="minorHAnsi"/>
          <w:sz w:val="18"/>
          <w:szCs w:val="18"/>
          <w:lang w:val="en-US"/>
        </w:rPr>
        <w:t xml:space="preserve">index, then reranked by RetroMAE dense retrieval.</w:t>
      </w:r>
      <w:r>
        <w:rPr>
          <w:rFonts w:eastAsia="Times New Roman" w:asciiTheme="minorHAnsi" w:hAnsiTheme="minorHAnsi" w:cstheme="minorHAnsi"/>
          <w:sz w:val="18"/>
          <w:szCs w:val="18"/>
          <w:lang w:val="en-US"/>
        </w:rPr>
      </w:r>
    </w:p>
    <w:p w14:paraId="65A85280" w14:textId="1A21E848">
      <w:pPr>
        <w:widowControl w:val="true"/>
        <w:suppressLineNumbers w:val="false"/>
        <w:pBdr/>
        <w:spacing w:after="0" w:before="0" w:lineRule="auto"/>
        <w:ind w:left="1440"/>
        <w:rPr>
          <w:rFonts w:eastAsia="Times New Roman" w:asciiTheme="minorHAnsi" w:hAnsiTheme="minorHAnsi" w:cstheme="minorHAnsi"/>
          <w:sz w:val="18"/>
          <w:szCs w:val="18"/>
        </w:rPr>
      </w:pPr>
      <w:r>
        <w:rPr>
          <w:rFonts w:eastAsia="Times New Roman" w:asciiTheme="minorHAnsi" w:hAnsiTheme="minorHAnsi" w:cstheme="minorHAnsi"/>
          <w:b/>
          <w:bCs/>
          <w:sz w:val="18"/>
          <w:szCs w:val="18"/>
          <w:lang w:val="en-US"/>
        </w:rPr>
        <w:br/>
      </w:r>
      <w:r>
        <w:rPr>
          <w:rFonts w:eastAsia="Times New Roman" w:asciiTheme="minorHAnsi" w:hAnsiTheme="minorHAnsi" w:cstheme="minorHAnsi"/>
          <w:b/>
          <w:bCs/>
          <w:sz w:val="18"/>
          <w:szCs w:val="18"/>
          <w:lang w:val="en-US"/>
        </w:rPr>
        <w:t xml:space="preserve">Differences from baselines</w:t>
      </w:r>
      <w:r>
        <w:rPr>
          <w:rFonts w:eastAsia="Times New Roman" w:asciiTheme="minorHAnsi" w:hAnsiTheme="minorHAnsi" w:cstheme="minorHAnsi"/>
          <w:sz w:val="18"/>
          <w:szCs w:val="18"/>
          <w:lang w:val="en-US"/>
        </w:rPr>
        <w:t xml:space="preserve">: </w:t>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t xml:space="preserve">This is a completely different approach from the previous experiments. We s</w:t>
      </w:r>
      <w:r>
        <w:rPr>
          <w:rFonts w:eastAsia="Times New Roman" w:asciiTheme="minorHAnsi" w:hAnsiTheme="minorHAnsi" w:cstheme="minorHAnsi"/>
          <w:sz w:val="18"/>
          <w:szCs w:val="18"/>
          <w:lang w:val="en-US"/>
        </w:rPr>
        <w:t xml:space="preserve">hift from sparse (BM25/TF-IDF) to dense (neural embedding-based) retrieval</w:t>
      </w:r>
      <w:r>
        <w:rPr>
          <w:rFonts w:eastAsia="Times New Roman" w:asciiTheme="minorHAnsi" w:hAnsiTheme="minorHAnsi" w:cstheme="minorHAnsi"/>
          <w:sz w:val="18"/>
          <w:szCs w:val="18"/>
          <w:lang w:val="en-US"/>
        </w:rPr>
        <w:t xml:space="preserve">.</w:t>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br/>
      </w:r>
      <w:r>
        <w:rPr>
          <w:rFonts w:eastAsia="Times New Roman" w:asciiTheme="minorHAnsi" w:hAnsiTheme="minorHAnsi" w:cstheme="minorHAnsi"/>
          <w:b/>
          <w:bCs/>
          <w:sz w:val="18"/>
          <w:szCs w:val="18"/>
          <w:lang w:val="en-US"/>
        </w:rPr>
        <w:t xml:space="preserve">Hypotheses being tested</w:t>
      </w:r>
      <w:r>
        <w:rPr>
          <w:rFonts w:eastAsia="Times New Roman" w:asciiTheme="minorHAnsi" w:hAnsiTheme="minorHAnsi" w:cstheme="minorHAnsi"/>
          <w:sz w:val="18"/>
          <w:szCs w:val="18"/>
          <w:lang w:val="en-US"/>
        </w:rPr>
        <w:t xml:space="preserve">:</w:t>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t xml:space="preserve">Dense methods can better handle semantic similarities and historical language variations</w:t>
      </w:r>
      <w:r>
        <w:rPr>
          <w:rFonts w:eastAsia="Times New Roman" w:asciiTheme="minorHAnsi" w:hAnsiTheme="minorHAnsi" w:cstheme="minorHAnsi"/>
          <w:sz w:val="18"/>
          <w:szCs w:val="18"/>
          <w:lang w:val="en-US"/>
        </w:rPr>
        <w:t xml:space="preserve"> </w:t>
      </w:r>
      <w:r>
        <w:rPr>
          <w:rFonts w:eastAsia="Times New Roman" w:asciiTheme="minorHAnsi" w:hAnsiTheme="minorHAnsi" w:cstheme="minorHAnsi"/>
          <w:sz w:val="18"/>
          <w:szCs w:val="18"/>
          <w:lang w:val="en-US"/>
        </w:rPr>
        <w:t xml:space="preserve">(e.g., synonyms, context)</w:t>
      </w:r>
      <w:r>
        <w:rPr>
          <w:rFonts w:eastAsia="Times New Roman" w:asciiTheme="minorHAnsi" w:hAnsiTheme="minorHAnsi" w:cstheme="minorHAnsi"/>
          <w:sz w:val="18"/>
          <w:szCs w:val="18"/>
          <w:lang w:val="en-US"/>
        </w:rPr>
        <w:t xml:space="preserve"> </w:t>
      </w:r>
      <w:r>
        <w:rPr>
          <w:rFonts w:eastAsia="Times New Roman" w:asciiTheme="minorHAnsi" w:hAnsiTheme="minorHAnsi" w:cstheme="minorHAnsi"/>
          <w:sz w:val="18"/>
          <w:szCs w:val="18"/>
          <w:lang w:val="en-US"/>
        </w:rPr>
        <w:t xml:space="preserve">compared to</w:t>
      </w:r>
      <w:r>
        <w:rPr>
          <w:rFonts w:eastAsia="Times New Roman" w:asciiTheme="minorHAnsi" w:hAnsiTheme="minorHAnsi" w:cstheme="minorHAnsi"/>
          <w:sz w:val="18"/>
          <w:szCs w:val="18"/>
          <w:lang w:val="en-US"/>
        </w:rPr>
        <w:t xml:space="preserve"> sparse baselines</w:t>
      </w:r>
      <w:r>
        <w:rPr>
          <w:rFonts w:eastAsia="Times New Roman" w:asciiTheme="minorHAnsi" w:hAnsiTheme="minorHAnsi" w:cstheme="minorHAnsi"/>
          <w:sz w:val="18"/>
          <w:szCs w:val="18"/>
          <w:lang w:val="en-US"/>
        </w:rPr>
        <w:t xml:space="preserve">, potentially improving recall for ambiguous queries</w:t>
      </w:r>
      <w:r>
        <w:rPr>
          <w:rFonts w:eastAsia="Times New Roman" w:asciiTheme="minorHAnsi" w:hAnsiTheme="minorHAnsi" w:cstheme="minorHAnsi"/>
          <w:sz w:val="18"/>
          <w:szCs w:val="18"/>
          <w:lang w:val="en-US"/>
        </w:rPr>
        <w:t xml:space="preserve">, </w:t>
      </w:r>
      <w:r>
        <w:rPr>
          <w:rFonts w:eastAsia="Times New Roman" w:asciiTheme="minorHAnsi" w:hAnsiTheme="minorHAnsi" w:cstheme="minorHAnsi"/>
          <w:sz w:val="18"/>
          <w:szCs w:val="18"/>
          <w:lang w:val="en-US"/>
        </w:rPr>
        <w:t xml:space="preserve">even if not directly finetuned on the corpus</w:t>
      </w:r>
      <w:r>
        <w:rPr>
          <w:rFonts w:eastAsia="Times New Roman" w:asciiTheme="minorHAnsi" w:hAnsiTheme="minorHAnsi" w:cstheme="minorHAnsi"/>
          <w:sz w:val="18"/>
          <w:szCs w:val="18"/>
          <w:lang w:val="en-US"/>
        </w:rPr>
        <w:t xml:space="preserve">. Combining sparse (BM25) with dense (RetroMAE) may yield hybrid benefits, testing if reranking enhances overall effectiveness.</w:t>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br/>
      </w:r>
      <w:r>
        <w:rPr>
          <w:rFonts w:eastAsia="Times New Roman" w:asciiTheme="minorHAnsi" w:hAnsiTheme="minorHAnsi" w:cstheme="minorHAnsi"/>
          <w:b/>
          <w:bCs/>
          <w:sz w:val="18"/>
          <w:szCs w:val="18"/>
          <w:lang w:val="en-US"/>
        </w:rPr>
        <w:t xml:space="preserve">Pipeline</w:t>
      </w:r>
      <w:r>
        <w:rPr>
          <w:rFonts w:eastAsia="Times New Roman" w:asciiTheme="minorHAnsi" w:hAnsiTheme="minorHAnsi" w:cstheme="minorHAnsi"/>
          <w:sz w:val="18"/>
          <w:szCs w:val="18"/>
          <w:lang w:val="en-US"/>
        </w:rPr>
        <w:t xml:space="preserve">:</w:t>
      </w:r>
      <w:r>
        <w:rPr>
          <w:rFonts w:eastAsia="Times New Roman" w:asciiTheme="minorHAnsi" w:hAnsiTheme="minorHAnsi" w:cstheme="minorHAnsi"/>
          <w:sz w:val="18"/>
          <w:szCs w:val="18"/>
          <w:lang w:val="en-US"/>
        </w:rPr>
        <w:br/>
        <w:t xml:space="preserve">I</w:t>
      </w:r>
      <w:r>
        <w:rPr>
          <w:rFonts w:eastAsia="Times New Roman" w:asciiTheme="minorHAnsi" w:hAnsiTheme="minorHAnsi" w:cstheme="minorHAnsi"/>
          <w:sz w:val="18"/>
          <w:szCs w:val="18"/>
          <w:lang w:val="en-US"/>
        </w:rPr>
        <w:t xml:space="preserve">ndexing (RetroMAE embedding generation → FlexIndex for dense vectors) → Retrieval (dense similarity search or BM25 top-k) → Ranking (optional BM25 reranking for dense results) → Evaluation  </w:t>
      </w:r>
      <w:r>
        <w:rPr>
          <w:rFonts w:eastAsia="Times New Roman" w:asciiTheme="minorHAnsi" w:hAnsiTheme="minorHAnsi" w:cstheme="minorHAnsi"/>
          <w:sz w:val="18"/>
          <w:szCs w:val="18"/>
          <w:lang w:val="en-US"/>
        </w:rPr>
      </w:r>
      <w:r>
        <w:rPr>
          <w:rFonts w:eastAsia="Times New Roman" w:asciiTheme="minorHAnsi" w:hAnsiTheme="minorHAnsi" w:cstheme="minorHAnsi"/>
          <w:sz w:val="18"/>
          <w:szCs w:val="18"/>
          <w:lang w:val="en-US"/>
        </w:rPr>
      </w:r>
    </w:p>
    <w:p w14:paraId="3AF690B3" w14:textId="77777777">
      <w:pPr>
        <w:widowControl w:val="true"/>
        <w:suppressLineNumbers w:val="false"/>
        <w:pBdr/>
        <w:spacing w:after="0" w:before="0" w:lineRule="auto"/>
        <w:ind/>
        <w:rPr>
          <w:rFonts w:eastAsia="Times New Roman" w:asciiTheme="minorHAnsi" w:hAnsiTheme="minorHAnsi" w:cstheme="minorHAnsi"/>
          <w:sz w:val="18"/>
          <w:szCs w:val="18"/>
        </w:rPr>
      </w:pPr>
      <w:r>
        <w:rPr>
          <w:rFonts w:eastAsia="Times New Roman" w:asciiTheme="minorHAnsi" w:hAnsiTheme="minorHAnsi" w:cstheme="minorHAnsi"/>
          <w:sz w:val="18"/>
          <w:szCs w:val="18"/>
          <w:lang w:val="en-US"/>
        </w:rPr>
      </w:r>
      <w:r>
        <w:rPr>
          <w:rFonts w:eastAsia="Times New Roman" w:asciiTheme="minorHAnsi" w:hAnsiTheme="minorHAnsi" w:cstheme="minorHAnsi"/>
          <w:sz w:val="18"/>
          <w:szCs w:val="18"/>
          <w:lang w:val="en-US"/>
        </w:rPr>
      </w:r>
    </w:p>
    <w:p w14:paraId="2019E8B7" w14:textId="51794468">
      <w:pPr>
        <w:pStyle w:val="797"/>
        <w:widowControl w:val="true"/>
        <w:numPr>
          <w:ilvl w:val="0"/>
          <w:numId w:val="18"/>
        </w:numPr>
        <w:suppressLineNumbers w:val="false"/>
        <w:pBdr/>
        <w:spacing w:after="0" w:before="0" w:lineRule="auto"/>
        <w:ind/>
        <w:rPr>
          <w:rFonts w:eastAsia="Times New Roman" w:asciiTheme="minorHAnsi" w:hAnsiTheme="minorHAnsi" w:cstheme="minorHAnsi"/>
          <w:sz w:val="18"/>
          <w:szCs w:val="18"/>
        </w:rPr>
      </w:pPr>
      <w:r>
        <w:rPr>
          <w:rFonts w:eastAsia="Times New Roman" w:asciiTheme="minorHAnsi" w:hAnsiTheme="minorHAnsi" w:cstheme="minorHAnsi"/>
          <w:b/>
          <w:bCs/>
          <w:sz w:val="18"/>
          <w:szCs w:val="18"/>
        </w:rPr>
        <w:t xml:space="preserve">Experiment </w:t>
      </w:r>
      <w:r>
        <w:rPr>
          <w:rFonts w:eastAsia="Times New Roman" w:asciiTheme="minorHAnsi" w:hAnsiTheme="minorHAnsi" w:cstheme="minorHAnsi"/>
          <w:b/>
          <w:bCs/>
          <w:sz w:val="18"/>
          <w:szCs w:val="18"/>
        </w:rPr>
        <w:t xml:space="preserve">6</w:t>
      </w:r>
      <w:r>
        <w:rPr>
          <w:rFonts w:eastAsia="Times New Roman" w:asciiTheme="minorHAnsi" w:hAnsiTheme="minorHAnsi" w:cstheme="minorHAnsi"/>
          <w:b/>
          <w:bCs/>
          <w:sz w:val="18"/>
          <w:szCs w:val="18"/>
        </w:rPr>
        <w:t xml:space="preserve">: dense retrieval with </w:t>
      </w:r>
      <w:r>
        <w:rPr>
          <w:rFonts w:eastAsia="Times New Roman" w:asciiTheme="minorHAnsi" w:hAnsiTheme="minorHAnsi" w:cstheme="minorHAnsi"/>
          <w:b/>
          <w:bCs/>
          <w:sz w:val="18"/>
          <w:szCs w:val="18"/>
        </w:rPr>
        <w:t xml:space="preserve">monoT5 cross encoder</w:t>
      </w:r>
      <w:r>
        <w:rPr>
          <w:rFonts w:eastAsia="Times New Roman" w:asciiTheme="minorHAnsi" w:hAnsiTheme="minorHAnsi" w:cstheme="minorHAnsi"/>
          <w:sz w:val="18"/>
          <w:szCs w:val="18"/>
        </w:rPr>
      </w:r>
    </w:p>
    <w:p w14:paraId="3C0388E5" w14:textId="77777777">
      <w:pPr>
        <w:widowControl w:val="true"/>
        <w:suppressLineNumbers w:val="false"/>
        <w:pBdr/>
        <w:spacing w:after="0" w:before="0" w:lineRule="auto"/>
        <w:ind/>
        <w:rPr>
          <w:rFonts w:eastAsia="Times New Roman" w:asciiTheme="minorHAnsi" w:hAnsiTheme="minorHAnsi" w:cstheme="minorHAnsi"/>
          <w:sz w:val="18"/>
          <w:szCs w:val="18"/>
        </w:rPr>
      </w:pPr>
      <w:r>
        <w:rPr>
          <w:rFonts w:eastAsia="Times New Roman" w:asciiTheme="minorHAnsi" w:hAnsiTheme="minorHAnsi" w:cstheme="minorHAnsi"/>
          <w:sz w:val="18"/>
          <w:szCs w:val="18"/>
          <w:lang w:val="en-US"/>
        </w:rPr>
      </w:r>
      <w:r>
        <w:rPr>
          <w:rFonts w:eastAsia="Times New Roman" w:asciiTheme="minorHAnsi" w:hAnsiTheme="minorHAnsi" w:cstheme="minorHAnsi"/>
          <w:sz w:val="18"/>
          <w:szCs w:val="18"/>
          <w:lang w:val="en-US"/>
        </w:rPr>
      </w:r>
    </w:p>
    <w:p w14:paraId="19479AAC" w14:textId="2C5B895C">
      <w:pPr>
        <w:widowControl w:val="true"/>
        <w:numPr>
          <w:ilvl w:val="1"/>
          <w:numId w:val="18"/>
        </w:numPr>
        <w:suppressLineNumbers w:val="false"/>
        <w:pBdr/>
        <w:spacing w:after="0" w:before="0" w:lineRule="auto"/>
        <w:ind/>
        <w:rPr>
          <w:rFonts w:eastAsia="Times New Roman" w:asciiTheme="minorHAnsi" w:hAnsiTheme="minorHAnsi" w:cstheme="minorHAnsi"/>
          <w:sz w:val="18"/>
          <w:szCs w:val="18"/>
        </w:rPr>
      </w:pPr>
      <w:r>
        <w:rPr>
          <w:rFonts w:eastAsia="Times New Roman" w:asciiTheme="minorHAnsi" w:hAnsiTheme="minorHAnsi" w:cstheme="minorHAnsi"/>
          <w:b/>
          <w:bCs/>
          <w:sz w:val="18"/>
          <w:szCs w:val="18"/>
          <w:lang w:val="en-US"/>
        </w:rPr>
        <w:t xml:space="preserve">RetroMAE bi-encoder retrieval</w:t>
      </w:r>
      <w:r>
        <w:rPr>
          <w:rFonts w:eastAsia="Times New Roman" w:asciiTheme="minorHAnsi" w:hAnsiTheme="minorHAnsi" w:cstheme="minorHAnsi"/>
          <w:sz w:val="18"/>
          <w:szCs w:val="18"/>
          <w:lang w:val="en-US"/>
        </w:rPr>
        <w:t xml:space="preserve">:</w:t>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t xml:space="preserve">retrieval using RetroMAE embeddings (</w:t>
      </w:r>
      <w:r>
        <w:rPr>
          <w:rFonts w:eastAsia="Times New Roman" w:asciiTheme="minorHAnsi" w:hAnsiTheme="minorHAnsi" w:cstheme="minorHAnsi"/>
          <w:sz w:val="18"/>
          <w:szCs w:val="18"/>
          <w:lang w:val="en-US"/>
        </w:rPr>
        <w:t xml:space="preserve">msmarco_</w:t>
      </w:r>
      <w:r>
        <w:rPr>
          <w:rFonts w:eastAsia="Times New Roman" w:asciiTheme="minorHAnsi" w:hAnsiTheme="minorHAnsi" w:cstheme="minorHAnsi"/>
          <w:sz w:val="18"/>
          <w:szCs w:val="18"/>
          <w:lang w:val="en-US"/>
        </w:rPr>
        <w:t xml:space="preserve">distill model) on a FlexIndex.</w:t>
      </w:r>
      <w:r>
        <w:rPr>
          <w:rFonts w:eastAsia="Times New Roman" w:asciiTheme="minorHAnsi" w:hAnsiTheme="minorHAnsi" w:cstheme="minorHAnsi"/>
          <w:sz w:val="18"/>
          <w:szCs w:val="18"/>
          <w:lang w:val="en-US"/>
        </w:rPr>
      </w:r>
    </w:p>
    <w:p w14:paraId="3A723660" w14:textId="6183ED4E">
      <w:pPr>
        <w:widowControl w:val="true"/>
        <w:numPr>
          <w:ilvl w:val="1"/>
          <w:numId w:val="18"/>
        </w:numPr>
        <w:suppressLineNumbers w:val="false"/>
        <w:pBdr/>
        <w:spacing w:after="0" w:before="0" w:lineRule="auto"/>
        <w:ind/>
        <w:rPr>
          <w:rFonts w:eastAsia="Times New Roman" w:asciiTheme="minorHAnsi" w:hAnsiTheme="minorHAnsi" w:cstheme="minorHAnsi"/>
          <w:sz w:val="18"/>
          <w:szCs w:val="18"/>
        </w:rPr>
      </w:pPr>
      <w:r>
        <w:rPr>
          <w:rFonts w:eastAsia="Times New Roman" w:asciiTheme="minorHAnsi" w:hAnsiTheme="minorHAnsi" w:cstheme="minorHAnsi"/>
          <w:b/>
          <w:bCs/>
          <w:sz w:val="18"/>
          <w:szCs w:val="18"/>
          <w:lang w:val="en-US"/>
        </w:rPr>
        <w:t xml:space="preserve">BM25 reranking + RetroMAE</w:t>
      </w:r>
      <w:r>
        <w:rPr>
          <w:rFonts w:eastAsia="Times New Roman" w:asciiTheme="minorHAnsi" w:hAnsiTheme="minorHAnsi" w:cstheme="minorHAnsi"/>
          <w:sz w:val="18"/>
          <w:szCs w:val="18"/>
          <w:lang w:val="en-US"/>
        </w:rPr>
        <w:t xml:space="preserve">:</w:t>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t xml:space="preserve">Top-100 BM25 results from </w:t>
      </w:r>
      <w:r>
        <w:rPr>
          <w:rFonts w:eastAsia="Times New Roman" w:asciiTheme="minorHAnsi" w:hAnsiTheme="minorHAnsi" w:cstheme="minorHAnsi"/>
          <w:sz w:val="18"/>
          <w:szCs w:val="18"/>
          <w:lang w:val="en-US"/>
        </w:rPr>
        <w:t xml:space="preserve">basic text </w:t>
      </w:r>
      <w:r>
        <w:rPr>
          <w:rFonts w:eastAsia="Times New Roman" w:asciiTheme="minorHAnsi" w:hAnsiTheme="minorHAnsi" w:cstheme="minorHAnsi"/>
          <w:sz w:val="18"/>
          <w:szCs w:val="18"/>
          <w:lang w:val="en-US"/>
        </w:rPr>
        <w:t xml:space="preserve">index, then reranked by RetroMAE dense retrieval.</w:t>
      </w:r>
      <w:r>
        <w:rPr>
          <w:rFonts w:eastAsia="Times New Roman" w:asciiTheme="minorHAnsi" w:hAnsiTheme="minorHAnsi" w:cstheme="minorHAnsi"/>
          <w:sz w:val="18"/>
          <w:szCs w:val="18"/>
          <w:lang w:val="en-US"/>
        </w:rPr>
        <w:br/>
      </w:r>
      <w:r>
        <w:rPr>
          <w:rFonts w:eastAsia="Times New Roman" w:asciiTheme="minorHAnsi" w:hAnsiTheme="minorHAnsi" w:cstheme="minorHAnsi"/>
          <w:sz w:val="18"/>
          <w:szCs w:val="18"/>
          <w:lang w:val="en-US"/>
        </w:rPr>
        <w:br/>
      </w:r>
      <w:r>
        <w:rPr>
          <w:rFonts w:eastAsia="Times New Roman" w:asciiTheme="minorHAnsi" w:hAnsiTheme="minorHAnsi" w:cstheme="minorHAnsi"/>
          <w:b/>
          <w:bCs/>
          <w:sz w:val="18"/>
          <w:szCs w:val="18"/>
          <w:lang w:val="en-US"/>
        </w:rPr>
        <w:t xml:space="preserve">Differences from baselines</w:t>
      </w:r>
      <w:r>
        <w:rPr>
          <w:rFonts w:eastAsia="Times New Roman" w:asciiTheme="minorHAnsi" w:hAnsiTheme="minorHAnsi" w:cstheme="minorHAnsi"/>
          <w:sz w:val="18"/>
          <w:szCs w:val="18"/>
          <w:lang w:val="en-US"/>
        </w:rPr>
        <w:t xml:space="preserve">: </w:t>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br/>
        <w:t xml:space="preserve">During the creation of the index “text” is saved as metadata in order to be easily retrievable in order to be used with monoT5.</w:t>
      </w:r>
      <w:r>
        <w:rPr>
          <w:rFonts w:eastAsia="Times New Roman" w:asciiTheme="minorHAnsi" w:hAnsiTheme="minorHAnsi" w:cstheme="minorHAnsi"/>
          <w:sz w:val="18"/>
          <w:szCs w:val="18"/>
          <w:lang w:val="en-US"/>
        </w:rPr>
        <w:tab/>
      </w:r>
      <w:r>
        <w:rPr>
          <w:rFonts w:eastAsia="Times New Roman" w:asciiTheme="minorHAnsi" w:hAnsiTheme="minorHAnsi" w:cstheme="minorHAnsi"/>
          <w:sz w:val="18"/>
          <w:szCs w:val="18"/>
          <w:lang w:val="en-US"/>
        </w:rPr>
      </w:r>
    </w:p>
    <w:p w14:paraId="6B058AC1" w14:textId="0551D682">
      <w:pPr>
        <w:suppressLineNumbers w:val="false"/>
        <w:pBdr/>
        <w:spacing w:after="0" w:before="0" w:lineRule="auto"/>
        <w:ind/>
        <w:rPr>
          <w:rFonts w:eastAsia="Times New Roman" w:asciiTheme="minorHAnsi" w:hAnsiTheme="minorHAnsi" w:cstheme="minorHAnsi"/>
          <w:sz w:val="20"/>
          <w:szCs w:val="20"/>
        </w:rPr>
      </w:pPr>
      <w:r>
        <w:rPr>
          <w:rFonts w:eastAsia="Times New Roman" w:asciiTheme="minorHAnsi" w:hAnsiTheme="minorHAnsi" w:cstheme="minorHAnsi"/>
          <w:sz w:val="20"/>
          <w:szCs w:val="20"/>
          <w:lang w:val="en-US"/>
        </w:rPr>
        <w:tab/>
      </w:r>
      <w:r>
        <w:rPr>
          <w:rFonts w:eastAsia="Times New Roman" w:asciiTheme="minorHAnsi" w:hAnsiTheme="minorHAnsi" w:cstheme="minorHAnsi"/>
          <w:sz w:val="20"/>
          <w:szCs w:val="20"/>
          <w:lang w:val="en-US"/>
        </w:rPr>
        <w:tab/>
      </w:r>
      <w:r>
        <w:rPr>
          <w:rFonts w:eastAsia="Times New Roman" w:asciiTheme="minorHAnsi" w:hAnsiTheme="minorHAnsi" w:cstheme="minorHAnsi"/>
          <w:sz w:val="20"/>
          <w:szCs w:val="20"/>
          <w:lang w:val="en-US"/>
        </w:rPr>
        <w:tab/>
      </w:r>
      <w:r>
        <w:rPr>
          <w:rFonts w:eastAsia="Times New Roman" w:asciiTheme="minorHAnsi" w:hAnsiTheme="minorHAnsi" w:cstheme="minorHAnsi"/>
          <w:sz w:val="20"/>
          <w:szCs w:val="20"/>
          <w:lang w:val="en-US"/>
        </w:rPr>
        <w:tab/>
      </w:r>
      <w:r>
        <w:rPr>
          <w:rFonts w:eastAsia="Times New Roman" w:asciiTheme="minorHAnsi" w:hAnsiTheme="minorHAnsi" w:cstheme="minorHAnsi"/>
          <w:sz w:val="20"/>
          <w:szCs w:val="20"/>
          <w:lang w:val="en-US"/>
        </w:rPr>
        <w:tab/>
        <w:t xml:space="preserve">            </w:t>
      </w:r>
      <w:r>
        <w:rPr>
          <w:rFonts w:eastAsia="Times New Roman" w:asciiTheme="minorHAnsi" w:hAnsiTheme="minorHAnsi" w:cstheme="minorHAnsi"/>
          <w:sz w:val="20"/>
          <w:szCs w:val="20"/>
          <w:lang w:val="en-US"/>
        </w:rPr>
      </w:r>
    </w:p>
    <w:p w14:paraId="72F8C991" w14:textId="77777777">
      <w:pPr>
        <w:pStyle w:val="786"/>
        <w:numPr>
          <w:ilvl w:val="1"/>
          <w:numId w:val="9"/>
        </w:numPr>
        <w:suppressLineNumbers w:val="false"/>
        <w:pBdr/>
        <w:tabs>
          <w:tab w:val="left" w:leader="none" w:pos="626"/>
        </w:tabs>
        <w:spacing w:after="0" w:before="0" w:lineRule="auto"/>
        <w:ind w:hanging="612"/>
        <w:rPr/>
      </w:pPr>
      <w:r/>
      <w:bookmarkStart w:id="6" w:name="bookmark=id.xm0hfnt9enr0"/>
      <w:r/>
      <w:bookmarkEnd w:id="6"/>
      <w:r>
        <w:t xml:space="preserve">Implementation Details</w:t>
      </w:r>
      <w:r/>
      <w:r>
        <w:rPr>
          <w:sz w:val="18"/>
          <w:szCs w:val="18"/>
        </w:rPr>
      </w:r>
      <w:r>
        <w:rPr>
          <w:sz w:val="18"/>
          <w:szCs w:val="18"/>
        </w:rPr>
      </w:r>
      <w:r/>
    </w:p>
    <w:p w14:paraId="4D59C4D3" w14:textId="77777777">
      <w:pPr>
        <w:pStyle w:val="787"/>
        <w:keepNext w:val="false"/>
        <w:keepLines w:val="false"/>
        <w:numPr>
          <w:ilvl w:val="0"/>
          <w:numId w:val="4"/>
        </w:numPr>
        <w:suppressLineNumbers w:val="false"/>
        <w:pBdr/>
        <w:tabs>
          <w:tab w:val="left" w:leader="none" w:pos="626"/>
        </w:tabs>
        <w:spacing w:after="0" w:before="0" w:lineRule="auto"/>
        <w:ind/>
        <w:rPr>
          <w:sz w:val="18"/>
          <w:szCs w:val="18"/>
        </w:rPr>
      </w:pPr>
      <w:r/>
      <w:bookmarkStart w:id="7" w:name="_heading=h.51kzabdmnwhc"/>
      <w:r/>
      <w:bookmarkEnd w:id="7"/>
      <w:r>
        <w:rPr>
          <w:b w:val="0"/>
          <w:bCs w:val="0"/>
          <w:sz w:val="18"/>
          <w:szCs w:val="18"/>
        </w:rPr>
        <w:t xml:space="preserve">The main frameworks used are </w:t>
      </w:r>
      <w:r>
        <w:rPr>
          <w:sz w:val="18"/>
          <w:szCs w:val="18"/>
        </w:rPr>
        <w:t xml:space="preserve">PyTerrier</w:t>
      </w:r>
      <w:r>
        <w:rPr>
          <w:b w:val="0"/>
          <w:bCs w:val="0"/>
          <w:sz w:val="18"/>
          <w:szCs w:val="18"/>
        </w:rPr>
        <w:t xml:space="preserve">, </w:t>
      </w:r>
      <w:r>
        <w:rPr>
          <w:sz w:val="18"/>
          <w:szCs w:val="18"/>
        </w:rPr>
        <w:t xml:space="preserve">Transformers </w:t>
      </w:r>
      <w:r>
        <w:rPr>
          <w:b w:val="0"/>
          <w:bCs w:val="0"/>
          <w:sz w:val="18"/>
          <w:szCs w:val="18"/>
        </w:rPr>
        <w:t xml:space="preserve">,</w:t>
      </w:r>
      <w:r>
        <w:rPr>
          <w:sz w:val="18"/>
          <w:szCs w:val="18"/>
        </w:rPr>
        <w:t xml:space="preserve">Sentence-Transformers,</w:t>
      </w:r>
      <w:r>
        <w:rPr>
          <w:b w:val="0"/>
          <w:bCs w:val="0"/>
          <w:sz w:val="18"/>
          <w:szCs w:val="18"/>
        </w:rPr>
        <w:t xml:space="preserve"> </w:t>
      </w:r>
      <w:r>
        <w:rPr>
          <w:sz w:val="18"/>
          <w:szCs w:val="18"/>
        </w:rPr>
        <w:t xml:space="preserve">Jupyter Notebooks</w:t>
      </w:r>
      <w:r>
        <w:rPr>
          <w:b w:val="0"/>
          <w:bCs w:val="0"/>
          <w:sz w:val="18"/>
          <w:szCs w:val="18"/>
        </w:rPr>
        <w:t xml:space="preserve">. </w:t>
      </w:r>
      <w:r>
        <w:rPr>
          <w:sz w:val="18"/>
          <w:szCs w:val="18"/>
        </w:rPr>
      </w:r>
    </w:p>
    <w:p w14:paraId="07E0A3F4" w14:textId="77777777">
      <w:pPr>
        <w:pStyle w:val="787"/>
        <w:keepNext w:val="false"/>
        <w:keepLines w:val="false"/>
        <w:numPr>
          <w:ilvl w:val="0"/>
          <w:numId w:val="4"/>
        </w:numPr>
        <w:suppressLineNumbers w:val="false"/>
        <w:pBdr/>
        <w:tabs>
          <w:tab w:val="left" w:leader="none" w:pos="626"/>
        </w:tabs>
        <w:spacing w:after="0" w:before="0" w:lineRule="auto"/>
        <w:ind/>
        <w:rPr>
          <w:sz w:val="18"/>
          <w:szCs w:val="18"/>
        </w:rPr>
      </w:pPr>
      <w:r>
        <w:rPr>
          <w:b w:val="0"/>
          <w:bCs w:val="0"/>
          <w:sz w:val="18"/>
          <w:szCs w:val="18"/>
        </w:rPr>
        <w:t xml:space="preserve">Instead the main tools used are</w:t>
      </w:r>
      <w:r>
        <w:rPr>
          <w:sz w:val="18"/>
          <w:szCs w:val="18"/>
        </w:rPr>
      </w:r>
    </w:p>
    <w:p w14:paraId="4FFE7E30" w14:textId="3B03D1AE">
      <w:pPr>
        <w:pStyle w:val="787"/>
        <w:keepNext w:val="false"/>
        <w:keepLines w:val="false"/>
        <w:numPr>
          <w:ilvl w:val="1"/>
          <w:numId w:val="21"/>
        </w:numPr>
        <w:suppressLineNumbers w:val="false"/>
        <w:pBdr/>
        <w:tabs>
          <w:tab w:val="left" w:leader="none" w:pos="626"/>
        </w:tabs>
        <w:spacing w:after="0" w:before="0" w:lineRule="auto"/>
        <w:ind/>
        <w:rPr>
          <w:sz w:val="18"/>
          <w:szCs w:val="18"/>
        </w:rPr>
      </w:pPr>
      <w:r/>
      <w:bookmarkStart w:id="8" w:name="_heading=h.uzlxhyo03fzu"/>
      <w:r/>
      <w:bookmarkEnd w:id="8"/>
      <w:r>
        <w:rPr>
          <w:sz w:val="18"/>
          <w:szCs w:val="18"/>
        </w:rPr>
        <w:t xml:space="preserve">NLTK</w:t>
      </w:r>
      <w:r>
        <w:rPr>
          <w:b w:val="0"/>
          <w:bCs w:val="0"/>
          <w:sz w:val="18"/>
          <w:szCs w:val="18"/>
        </w:rPr>
        <w:t xml:space="preserve">: Used for tokenization, WordNet access (for synonym expansion)</w:t>
      </w:r>
      <w:r>
        <w:rPr>
          <w:b w:val="0"/>
          <w:bCs w:val="0"/>
          <w:sz w:val="18"/>
          <w:szCs w:val="18"/>
        </w:rPr>
        <w:br/>
      </w:r>
      <w:r>
        <w:rPr>
          <w:sz w:val="18"/>
          <w:szCs w:val="18"/>
        </w:rPr>
      </w:r>
    </w:p>
    <w:p w14:paraId="713BDA44" w14:textId="77777777">
      <w:pPr>
        <w:pStyle w:val="787"/>
        <w:keepNext w:val="false"/>
        <w:keepLines w:val="false"/>
        <w:numPr>
          <w:ilvl w:val="1"/>
          <w:numId w:val="21"/>
        </w:numPr>
        <w:suppressLineNumbers w:val="false"/>
        <w:pBdr/>
        <w:tabs>
          <w:tab w:val="left" w:leader="none" w:pos="626"/>
        </w:tabs>
        <w:spacing w:after="0" w:before="0" w:lineRule="auto"/>
        <w:ind/>
        <w:rPr>
          <w:sz w:val="18"/>
          <w:szCs w:val="18"/>
        </w:rPr>
      </w:pPr>
      <w:r>
        <w:rPr>
          <w:sz w:val="18"/>
          <w:szCs w:val="18"/>
        </w:rPr>
        <w:t xml:space="preserve">KeyBERT</w:t>
      </w:r>
      <w:r>
        <w:rPr>
          <w:b w:val="0"/>
          <w:bCs w:val="0"/>
          <w:sz w:val="18"/>
          <w:szCs w:val="18"/>
        </w:rPr>
        <w:t xml:space="preserve">: Keyword/keyphrase extraction (BERT-based)</w:t>
      </w:r>
      <w:r>
        <w:rPr>
          <w:b w:val="0"/>
          <w:bCs w:val="0"/>
          <w:sz w:val="18"/>
          <w:szCs w:val="18"/>
        </w:rPr>
        <w:br/>
      </w:r>
      <w:r>
        <w:rPr>
          <w:sz w:val="18"/>
          <w:szCs w:val="18"/>
        </w:rPr>
      </w:r>
    </w:p>
    <w:p w14:paraId="203152F3" w14:textId="77777777">
      <w:pPr>
        <w:pStyle w:val="787"/>
        <w:keepNext w:val="false"/>
        <w:keepLines w:val="false"/>
        <w:numPr>
          <w:ilvl w:val="1"/>
          <w:numId w:val="21"/>
        </w:numPr>
        <w:suppressLineNumbers w:val="false"/>
        <w:pBdr/>
        <w:tabs>
          <w:tab w:val="left" w:leader="none" w:pos="626"/>
        </w:tabs>
        <w:spacing w:after="0" w:before="0" w:lineRule="auto"/>
        <w:ind/>
        <w:rPr>
          <w:sz w:val="18"/>
          <w:szCs w:val="18"/>
        </w:rPr>
      </w:pPr>
      <w:r>
        <w:rPr>
          <w:sz w:val="18"/>
          <w:szCs w:val="18"/>
        </w:rPr>
        <w:t xml:space="preserve">RAKE-NLTK</w:t>
      </w:r>
      <w:r>
        <w:rPr>
          <w:b w:val="0"/>
          <w:bCs w:val="0"/>
          <w:sz w:val="18"/>
          <w:szCs w:val="18"/>
        </w:rPr>
        <w:t xml:space="preserve">: An alternative Keyword extraction</w:t>
      </w:r>
      <w:r>
        <w:rPr>
          <w:b w:val="0"/>
          <w:bCs w:val="0"/>
          <w:sz w:val="18"/>
          <w:szCs w:val="18"/>
        </w:rPr>
        <w:br/>
      </w:r>
      <w:r>
        <w:rPr>
          <w:sz w:val="18"/>
          <w:szCs w:val="18"/>
        </w:rPr>
      </w:r>
    </w:p>
    <w:p w14:paraId="1F47EBA7" w14:textId="77777777">
      <w:pPr>
        <w:pStyle w:val="787"/>
        <w:keepNext w:val="false"/>
        <w:keepLines w:val="false"/>
        <w:numPr>
          <w:ilvl w:val="1"/>
          <w:numId w:val="21"/>
        </w:numPr>
        <w:suppressLineNumbers w:val="false"/>
        <w:pBdr/>
        <w:tabs>
          <w:tab w:val="left" w:leader="none" w:pos="626"/>
        </w:tabs>
        <w:spacing w:after="0" w:before="0" w:lineRule="auto"/>
        <w:ind/>
        <w:rPr>
          <w:sz w:val="18"/>
          <w:szCs w:val="18"/>
        </w:rPr>
      </w:pPr>
      <w:r/>
      <w:bookmarkStart w:id="9" w:name="_heading=h.uj2z4kje33ga"/>
      <w:r/>
      <w:bookmarkEnd w:id="9"/>
      <w:r>
        <w:rPr>
          <w:sz w:val="18"/>
          <w:szCs w:val="18"/>
        </w:rPr>
        <w:t xml:space="preserve">Pandas</w:t>
      </w:r>
      <w:r>
        <w:rPr>
          <w:b w:val="0"/>
          <w:bCs w:val="0"/>
          <w:sz w:val="18"/>
          <w:szCs w:val="18"/>
        </w:rPr>
        <w:t xml:space="preserve">: Data handling (tables/dataframes for queries, runs, results).</w:t>
      </w:r>
      <w:r>
        <w:rPr>
          <w:b w:val="0"/>
          <w:bCs w:val="0"/>
          <w:sz w:val="18"/>
          <w:szCs w:val="18"/>
        </w:rPr>
        <w:br/>
      </w:r>
      <w:r>
        <w:rPr>
          <w:sz w:val="18"/>
          <w:szCs w:val="18"/>
        </w:rPr>
      </w:r>
    </w:p>
    <w:p w14:paraId="0FAF82BA" w14:textId="7D99C2E3">
      <w:pPr>
        <w:pStyle w:val="787"/>
        <w:keepNext w:val="false"/>
        <w:keepLines w:val="false"/>
        <w:numPr>
          <w:ilvl w:val="1"/>
          <w:numId w:val="21"/>
        </w:numPr>
        <w:suppressLineNumbers w:val="false"/>
        <w:pBdr/>
        <w:tabs>
          <w:tab w:val="left" w:leader="none" w:pos="626"/>
        </w:tabs>
        <w:spacing w:after="0" w:before="0" w:lineRule="auto"/>
        <w:ind/>
        <w:rPr>
          <w:sz w:val="18"/>
          <w:szCs w:val="18"/>
        </w:rPr>
      </w:pPr>
      <w:r/>
      <w:bookmarkStart w:id="10" w:name="_heading=h.668gsw92hroo"/>
      <w:r/>
      <w:bookmarkEnd w:id="10"/>
      <w:r>
        <w:rPr>
          <w:sz w:val="18"/>
          <w:szCs w:val="18"/>
        </w:rPr>
        <w:t xml:space="preserve">NumPy</w:t>
      </w:r>
      <w:r>
        <w:rPr>
          <w:b w:val="0"/>
          <w:bCs w:val="0"/>
          <w:sz w:val="18"/>
          <w:szCs w:val="18"/>
        </w:rPr>
        <w:t xml:space="preserve">: Numeric computing (arrays, fast math operations).</w:t>
      </w:r>
      <w:r>
        <w:rPr>
          <w:sz w:val="18"/>
          <w:szCs w:val="18"/>
        </w:rPr>
      </w:r>
    </w:p>
    <w:p w14:paraId="5B36D4EA" w14:textId="77777777">
      <w:pPr>
        <w:pStyle w:val="787"/>
        <w:keepNext w:val="false"/>
        <w:keepLines w:val="false"/>
        <w:numPr>
          <w:ilvl w:val="0"/>
          <w:numId w:val="4"/>
        </w:numPr>
        <w:suppressLineNumbers w:val="false"/>
        <w:pBdr/>
        <w:tabs>
          <w:tab w:val="left" w:leader="none" w:pos="626"/>
        </w:tabs>
        <w:spacing w:after="0" w:before="0" w:lineRule="auto"/>
        <w:ind/>
        <w:rPr>
          <w:sz w:val="18"/>
          <w:szCs w:val="18"/>
        </w:rPr>
      </w:pPr>
      <w:r/>
      <w:bookmarkStart w:id="11" w:name="_heading=h.gjvkgnst28vg"/>
      <w:r/>
      <w:bookmarkEnd w:id="11"/>
      <w:r>
        <w:rPr>
          <w:sz w:val="18"/>
          <w:szCs w:val="18"/>
        </w:rPr>
        <w:t xml:space="preserve">Preprocessing Strategies</w:t>
      </w:r>
      <w:r>
        <w:rPr>
          <w:sz w:val="18"/>
          <w:szCs w:val="18"/>
        </w:rPr>
      </w:r>
    </w:p>
    <w:p w14:paraId="6192E973" w14:textId="77777777">
      <w:pPr>
        <w:numPr>
          <w:ilvl w:val="0"/>
          <w:numId w:val="1"/>
        </w:numPr>
        <w:suppressLineNumbers w:val="false"/>
        <w:pBdr/>
        <w:tabs>
          <w:tab w:val="left" w:leader="none" w:pos="626"/>
        </w:tabs>
        <w:spacing w:after="0" w:before="0" w:lineRule="auto"/>
        <w:ind/>
        <w:rPr>
          <w:sz w:val="18"/>
          <w:szCs w:val="18"/>
        </w:rPr>
      </w:pPr>
      <w:r>
        <w:rPr>
          <w:b/>
          <w:bCs/>
          <w:sz w:val="18"/>
          <w:szCs w:val="18"/>
        </w:rPr>
        <w:t xml:space="preserve">Keyword Extraction</w:t>
      </w:r>
      <w:r>
        <w:rPr>
          <w:sz w:val="18"/>
          <w:szCs w:val="18"/>
        </w:rPr>
        <w:t xml:space="preserve">: Two methods are implemented:</w:t>
      </w:r>
      <w:r>
        <w:rPr>
          <w:sz w:val="18"/>
          <w:szCs w:val="18"/>
        </w:rPr>
      </w:r>
    </w:p>
    <w:p w14:paraId="5C12D5D0" w14:textId="77777777">
      <w:pPr>
        <w:suppressLineNumbers w:val="false"/>
        <w:pBdr/>
        <w:tabs>
          <w:tab w:val="left" w:leader="none" w:pos="626"/>
        </w:tabs>
        <w:spacing w:after="0" w:before="0" w:lineRule="auto"/>
        <w:ind w:left="2160"/>
        <w:rPr>
          <w:sz w:val="18"/>
          <w:szCs w:val="18"/>
        </w:rPr>
      </w:pPr>
      <w:r>
        <w:rPr>
          <w:sz w:val="18"/>
          <w:szCs w:val="18"/>
        </w:rPr>
        <w:t xml:space="preserve">RAKE: Extracts ranked phrases and converts them to individual keywords.</w:t>
      </w:r>
      <w:r>
        <w:rPr>
          <w:sz w:val="18"/>
          <w:szCs w:val="18"/>
        </w:rPr>
      </w:r>
    </w:p>
    <w:p w14:paraId="59A18220" w14:textId="77777777">
      <w:pPr>
        <w:suppressLineNumbers w:val="false"/>
        <w:pBdr/>
        <w:tabs>
          <w:tab w:val="left" w:leader="none" w:pos="626"/>
        </w:tabs>
        <w:spacing w:after="0" w:before="0" w:lineRule="auto"/>
        <w:ind w:left="2160"/>
        <w:rPr>
          <w:sz w:val="18"/>
          <w:szCs w:val="18"/>
        </w:rPr>
      </w:pPr>
      <w:r>
        <w:rPr>
          <w:sz w:val="18"/>
          <w:szCs w:val="18"/>
        </w:rPr>
        <w:t xml:space="preserve">KeyBERT: Uses BERT embeddings to identify top-n single-word keywords.</w:t>
      </w:r>
      <w:r>
        <w:rPr>
          <w:sz w:val="18"/>
          <w:szCs w:val="18"/>
        </w:rPr>
      </w:r>
    </w:p>
    <w:p w14:paraId="29C60A4B" w14:textId="2B4FF059">
      <w:pPr>
        <w:numPr>
          <w:ilvl w:val="0"/>
          <w:numId w:val="1"/>
        </w:numPr>
        <w:suppressLineNumbers w:val="false"/>
        <w:pBdr/>
        <w:tabs>
          <w:tab w:val="left" w:leader="none" w:pos="626"/>
        </w:tabs>
        <w:spacing w:after="0" w:before="0" w:lineRule="auto"/>
        <w:ind/>
        <w:rPr>
          <w:sz w:val="18"/>
          <w:szCs w:val="18"/>
        </w:rPr>
      </w:pPr>
      <w:r>
        <w:rPr>
          <w:b/>
          <w:bCs/>
          <w:sz w:val="18"/>
          <w:szCs w:val="18"/>
        </w:rPr>
        <w:t xml:space="preserve">Query/Document Expansion</w:t>
      </w:r>
      <w:r>
        <w:rPr>
          <w:sz w:val="18"/>
          <w:szCs w:val="18"/>
        </w:rPr>
        <w:t xml:space="preserve">: Thesaurus-based expansion using WordNet synonyms (via NLTK's Lesk algorithm) to enrich keywords with related terms, limited to a max number of synonyms per keyword.</w:t>
      </w:r>
      <w:r>
        <w:rPr>
          <w:sz w:val="18"/>
          <w:szCs w:val="18"/>
        </w:rPr>
      </w:r>
    </w:p>
    <w:p w14:paraId="2D859EA3" w14:textId="77777777">
      <w:pPr>
        <w:pStyle w:val="787"/>
        <w:keepNext w:val="false"/>
        <w:keepLines w:val="false"/>
        <w:numPr>
          <w:ilvl w:val="0"/>
          <w:numId w:val="13"/>
        </w:numPr>
        <w:suppressLineNumbers w:val="false"/>
        <w:pBdr/>
        <w:tabs>
          <w:tab w:val="left" w:leader="none" w:pos="626"/>
        </w:tabs>
        <w:spacing w:after="0" w:before="0" w:lineRule="auto"/>
        <w:ind/>
        <w:rPr>
          <w:sz w:val="18"/>
          <w:szCs w:val="18"/>
        </w:rPr>
      </w:pPr>
      <w:r/>
      <w:bookmarkStart w:id="12" w:name="_heading=h.78x9hengukd1"/>
      <w:r/>
      <w:bookmarkEnd w:id="12"/>
      <w:r>
        <w:rPr>
          <w:sz w:val="18"/>
          <w:szCs w:val="18"/>
        </w:rPr>
        <w:t xml:space="preserve">Indexing Strategies </w:t>
      </w:r>
      <w:r>
        <w:rPr>
          <w:sz w:val="18"/>
          <w:szCs w:val="18"/>
        </w:rPr>
      </w:r>
    </w:p>
    <w:p w14:paraId="7A23A050" w14:textId="5EA421D1">
      <w:pPr>
        <w:numPr>
          <w:ilvl w:val="1"/>
          <w:numId w:val="13"/>
        </w:numPr>
        <w:suppressLineNumbers w:val="false"/>
        <w:pBdr/>
        <w:tabs>
          <w:tab w:val="left" w:leader="none" w:pos="626"/>
        </w:tabs>
        <w:spacing w:after="0" w:before="0" w:lineRule="auto"/>
        <w:ind/>
        <w:rPr>
          <w:sz w:val="18"/>
          <w:szCs w:val="18"/>
        </w:rPr>
      </w:pPr>
      <w:r>
        <w:rPr>
          <w:b/>
          <w:bCs/>
          <w:sz w:val="18"/>
          <w:szCs w:val="18"/>
        </w:rPr>
        <w:t xml:space="preserve">Basic Text Indexing</w:t>
      </w:r>
      <w:r>
        <w:rPr>
          <w:sz w:val="18"/>
          <w:szCs w:val="18"/>
        </w:rPr>
        <w:t xml:space="preserve">:</w:t>
      </w:r>
      <w:r>
        <w:rPr>
          <w:sz w:val="18"/>
          <w:szCs w:val="18"/>
        </w:rPr>
        <w:t xml:space="preserve"> D</w:t>
      </w:r>
      <w:r>
        <w:rPr>
          <w:sz w:val="18"/>
          <w:szCs w:val="18"/>
        </w:rPr>
        <w:t xml:space="preserve">ocuments are left untouched, no preprocessing was applied. It contains the following metadata: docno</w:t>
      </w:r>
      <w:r>
        <w:rPr>
          <w:sz w:val="18"/>
          <w:szCs w:val="18"/>
        </w:rPr>
        <w:t xml:space="preserve"> </w:t>
      </w:r>
      <w:r>
        <w:rPr>
          <w:sz w:val="18"/>
          <w:szCs w:val="18"/>
        </w:rPr>
        <w:t xml:space="preserve">(used for BM25 and TF-IDF), text (used for monoT5)</w:t>
      </w:r>
      <w:r>
        <w:rPr>
          <w:sz w:val="18"/>
          <w:szCs w:val="18"/>
        </w:rPr>
      </w:r>
    </w:p>
    <w:p w14:paraId="43CA19BE" w14:textId="77777777">
      <w:pPr>
        <w:numPr>
          <w:ilvl w:val="1"/>
          <w:numId w:val="13"/>
        </w:numPr>
        <w:suppressLineNumbers w:val="false"/>
        <w:pBdr/>
        <w:tabs>
          <w:tab w:val="left" w:leader="none" w:pos="626"/>
        </w:tabs>
        <w:spacing w:after="0" w:before="0" w:lineRule="auto"/>
        <w:ind/>
        <w:rPr>
          <w:sz w:val="18"/>
          <w:szCs w:val="18"/>
        </w:rPr>
      </w:pPr>
      <w:r>
        <w:rPr>
          <w:b/>
          <w:bCs/>
          <w:sz w:val="18"/>
          <w:szCs w:val="18"/>
        </w:rPr>
        <w:t xml:space="preserve">Keywords-Only Indexing</w:t>
      </w:r>
      <w:r>
        <w:rPr>
          <w:sz w:val="18"/>
          <w:szCs w:val="18"/>
        </w:rPr>
        <w:t xml:space="preserve">: Documents are preprocessed to extract and expand keywords, then indexed exclusively on the keyword field</w:t>
      </w:r>
      <w:r>
        <w:rPr>
          <w:sz w:val="18"/>
          <w:szCs w:val="18"/>
        </w:rPr>
      </w:r>
    </w:p>
    <w:p w14:paraId="3B4A7174" w14:textId="77777777">
      <w:pPr>
        <w:numPr>
          <w:ilvl w:val="1"/>
          <w:numId w:val="13"/>
        </w:numPr>
        <w:suppressLineNumbers w:val="false"/>
        <w:pBdr/>
        <w:tabs>
          <w:tab w:val="left" w:leader="none" w:pos="626"/>
        </w:tabs>
        <w:spacing w:after="0" w:before="0" w:lineRule="auto"/>
        <w:ind/>
        <w:rPr>
          <w:sz w:val="18"/>
          <w:szCs w:val="18"/>
        </w:rPr>
      </w:pPr>
      <w:r>
        <w:rPr>
          <w:b/>
          <w:bCs/>
          <w:sz w:val="18"/>
          <w:szCs w:val="18"/>
        </w:rPr>
        <w:t xml:space="preserve">Multi-Field Indexing</w:t>
      </w:r>
      <w:r>
        <w:rPr>
          <w:sz w:val="18"/>
          <w:szCs w:val="18"/>
        </w:rPr>
        <w:t xml:space="preserve">: Combines paragraph text and expanded keywords as separate fields in the index, allowing field-specific weighting during retrieval</w:t>
      </w:r>
      <w:r>
        <w:rPr>
          <w:sz w:val="18"/>
          <w:szCs w:val="18"/>
        </w:rPr>
      </w:r>
    </w:p>
    <w:p w14:paraId="086E5BB2" w14:textId="1914AF5F">
      <w:pPr>
        <w:numPr>
          <w:ilvl w:val="1"/>
          <w:numId w:val="13"/>
        </w:numPr>
        <w:suppressLineNumbers w:val="false"/>
        <w:pBdr/>
        <w:tabs>
          <w:tab w:val="left" w:leader="none" w:pos="626"/>
        </w:tabs>
        <w:spacing w:after="0" w:before="0" w:lineRule="auto"/>
        <w:ind/>
        <w:rPr>
          <w:sz w:val="18"/>
          <w:szCs w:val="18"/>
        </w:rPr>
      </w:pPr>
      <w:r>
        <w:rPr>
          <w:b/>
          <w:bCs/>
          <w:sz w:val="18"/>
          <w:szCs w:val="18"/>
        </w:rPr>
        <w:t xml:space="preserve">Dense vector indexing: </w:t>
      </w:r>
      <w:r>
        <w:rPr>
          <w:sz w:val="18"/>
          <w:szCs w:val="18"/>
        </w:rPr>
        <w:t xml:space="preserve">Building a dense vector index by applying RetroMAE to generate embedding for documents</w:t>
      </w:r>
      <w:r>
        <w:rPr>
          <w:sz w:val="18"/>
          <w:szCs w:val="18"/>
        </w:rPr>
      </w:r>
    </w:p>
    <w:p w14:paraId="4DE4949D">
      <w:pPr>
        <w:suppressLineNumbers w:val="false"/>
        <w:pBdr/>
        <w:tabs>
          <w:tab w:val="left" w:leader="none" w:pos="626"/>
        </w:tabs>
        <w:spacing w:after="0" w:before="0" w:lineRule="auto"/>
        <w:ind w:firstLine="0" w:left="720"/>
        <w:rPr>
          <w:sz w:val="18"/>
          <w:szCs w:val="18"/>
        </w:rPr>
      </w:pPr>
      <w:r>
        <w:rPr>
          <w:sz w:val="18"/>
          <w:szCs w:val="18"/>
          <w:highlight w:val="none"/>
        </w:rPr>
      </w:r>
      <w:r>
        <w:rPr>
          <w:sz w:val="18"/>
          <w:szCs w:val="18"/>
          <w:highlight w:val="none"/>
        </w:rPr>
      </w:r>
      <w:r>
        <w:rPr>
          <w:sz w:val="18"/>
          <w:szCs w:val="18"/>
          <w:highlight w:val="none"/>
        </w:rPr>
      </w:r>
    </w:p>
    <w:p w14:paraId="0CC0748A" w14:textId="77777777">
      <w:pPr>
        <w:pStyle w:val="785"/>
        <w:numPr>
          <w:ilvl w:val="0"/>
          <w:numId w:val="9"/>
        </w:numPr>
        <w:suppressLineNumbers w:val="false"/>
        <w:pBdr/>
        <w:tabs>
          <w:tab w:val="left" w:leader="none" w:pos="498"/>
        </w:tabs>
        <w:spacing w:after="0" w:before="0" w:lineRule="auto"/>
        <w:ind w:hanging="484"/>
        <w:rPr/>
      </w:pPr>
      <w:r/>
      <w:bookmarkStart w:id="13" w:name="bookmark=id.meq45maex5na"/>
      <w:r/>
      <w:bookmarkEnd w:id="13"/>
      <w:r>
        <w:t xml:space="preserve">Experiments and Results</w:t>
      </w:r>
      <w:r/>
    </w:p>
    <w:p w14:paraId="0EA32C45" w14:textId="77777777">
      <w:pPr>
        <w:suppressLineNumbers w:val="false"/>
        <w:pBdr>
          <w:top w:val="none" w:color="000000" w:sz="4" w:space="0"/>
          <w:left w:val="none" w:color="000000" w:sz="4" w:space="0"/>
          <w:bottom w:val="none" w:color="000000" w:sz="4" w:space="0"/>
          <w:right w:val="none" w:color="000000" w:sz="4" w:space="0"/>
          <w:between w:val="none" w:color="000000" w:sz="4" w:space="0"/>
        </w:pBdr>
        <w:tabs>
          <w:tab w:val="left" w:leader="none" w:pos="3037"/>
        </w:tabs>
        <w:spacing w:after="0" w:before="0" w:lineRule="auto"/>
        <w:ind/>
        <w:rPr>
          <w:color w:val="000000"/>
          <w:sz w:val="18"/>
          <w:szCs w:val="18"/>
          <w:highlight w:val="none"/>
        </w:rPr>
      </w:pPr>
      <w:r>
        <w:rPr>
          <w:color w:val="000000"/>
          <w:sz w:val="18"/>
          <w:szCs w:val="18"/>
          <w:lang w:val="en-GB"/>
        </w:rPr>
        <w:t xml:space="preserve">From our results it is evident that our attempts to reduce vocabulary mismatching </w:t>
      </w:r>
      <w:r>
        <w:rPr>
          <w:color w:val="000000"/>
          <w:sz w:val="18"/>
          <w:szCs w:val="18"/>
          <w:lang w:val="en-GB"/>
        </w:rPr>
        <w:t xml:space="preserve">ended up introducing query drifting.</w:t>
      </w:r>
      <w:r>
        <w:rPr>
          <w:color w:val="000000"/>
          <w:sz w:val="18"/>
          <w:szCs w:val="18"/>
          <w:highlight w:val="none"/>
        </w:rPr>
      </w:r>
    </w:p>
    <w:p w14:paraId="7CE14638">
      <w:pPr>
        <w:suppressLineNumbers w:val="false"/>
        <w:pBdr>
          <w:top w:val="none" w:color="000000" w:sz="4" w:space="0"/>
          <w:left w:val="none" w:color="000000" w:sz="4" w:space="0"/>
          <w:bottom w:val="none" w:color="000000" w:sz="4" w:space="0"/>
          <w:right w:val="none" w:color="000000" w:sz="4" w:space="0"/>
          <w:between w:val="none" w:color="000000" w:sz="4" w:space="0"/>
        </w:pBdr>
        <w:tabs>
          <w:tab w:val="left" w:leader="none" w:pos="3037"/>
        </w:tabs>
        <w:spacing w:after="0" w:before="0" w:lineRule="auto"/>
        <w:ind/>
        <w:rPr>
          <w:color w:val="000000"/>
          <w:sz w:val="18"/>
          <w:szCs w:val="18"/>
          <w:highlight w:val="none"/>
          <w:lang w:val="en-GB"/>
        </w:rPr>
      </w:pPr>
      <w:r>
        <w:rPr>
          <w:color w:val="000000"/>
          <w:sz w:val="18"/>
          <w:szCs w:val="18"/>
          <w:highlight w:val="none"/>
          <w:lang w:val="en-GB"/>
        </w:rPr>
        <w:t xml:space="preserve">Compared with the baseline BM25 on the base index, all our base experiments had lower values in all the measured metrics.</w:t>
        <w:br/>
        <w:t xml:space="preserve">Query expansion hurts the performances: the most aggressive the query expansion techniques (e.g.  Thesaurus based + rm3), the lower the performance was.</w:t>
      </w:r>
      <w:r>
        <w:rPr>
          <w:color w:val="000000"/>
          <w:sz w:val="18"/>
          <w:szCs w:val="18"/>
          <w:highlight w:val="none"/>
        </w:rPr>
      </w:r>
    </w:p>
    <w:p w14:paraId="64855AFD">
      <w:pPr>
        <w:suppressLineNumbers w:val="false"/>
        <w:pBdr>
          <w:top w:val="none" w:color="000000" w:sz="4" w:space="0"/>
          <w:left w:val="none" w:color="000000" w:sz="4" w:space="0"/>
          <w:bottom w:val="none" w:color="000000" w:sz="4" w:space="0"/>
          <w:right w:val="none" w:color="000000" w:sz="4" w:space="0"/>
          <w:between w:val="none" w:color="000000" w:sz="4" w:space="0"/>
        </w:pBdr>
        <w:tabs>
          <w:tab w:val="left" w:leader="none" w:pos="3037"/>
        </w:tabs>
        <w:spacing w:after="0" w:before="0" w:lineRule="auto"/>
        <w:ind/>
        <w:rPr>
          <w:color w:val="000000"/>
          <w:sz w:val="18"/>
          <w:szCs w:val="18"/>
          <w:highlight w:val="none"/>
        </w:rPr>
      </w:pPr>
      <w:r>
        <w:rPr>
          <w:color w:val="000000"/>
          <w:sz w:val="18"/>
          <w:szCs w:val="18"/>
          <w:highlight w:val="none"/>
          <w:lang w:val="en-GB"/>
        </w:rPr>
        <w:t xml:space="preserve">It seems that both keyBert and Rake keyword extractors were not able to correctly capture relevant entities in a sentence and thus the index based only on the keywords ended up performing incredibly worse with every retriever (in the results we used rake, but similar performances were observed with Bert). Keyword indexing also did not introduce any further robustness since the mixed field bm25 was also performing worse than the baseline.</w:t>
        <w:br/>
        <w:t xml:space="preserve">The only approach that improved upon the baseline was adding a MonoT5 as a reranker on the first 1000 results of the base bm25 model.</w:t>
        <w:br/>
        <w:t xml:space="preserve">This results reached a P1 = 0.773 and a MAP of 0.827, since the scope of this information retrieval system is to act as the backend for generating answers in a RAG system, the improvement on P1 is very valuable.</w:t>
      </w:r>
      <w:r/>
    </w:p>
    <w:p w14:paraId="6688AC5A">
      <w:pPr>
        <w:suppressLineNumbers w:val="false"/>
        <w:pBdr>
          <w:top w:val="none" w:color="000000" w:sz="4" w:space="0"/>
          <w:left w:val="none" w:color="000000" w:sz="4" w:space="0"/>
          <w:bottom w:val="none" w:color="000000" w:sz="4" w:space="0"/>
          <w:right w:val="none" w:color="000000" w:sz="4" w:space="0"/>
          <w:between w:val="none" w:color="000000" w:sz="4" w:space="0"/>
        </w:pBdr>
        <w:tabs>
          <w:tab w:val="left" w:leader="none" w:pos="3037"/>
        </w:tabs>
        <w:spacing w:after="0" w:before="0" w:lineRule="auto"/>
        <w:ind/>
        <w:rPr>
          <w:color w:val="000000"/>
          <w:sz w:val="18"/>
          <w:szCs w:val="18"/>
          <w:highlight w:val="none"/>
        </w:rPr>
      </w:pPr>
      <w:r>
        <w:rPr>
          <w:color w:val="000000"/>
          <w:sz w:val="18"/>
          <w:szCs w:val="18"/>
          <w:highlight w:val="none"/>
        </w:rPr>
      </w:r>
      <w:r>
        <w:rPr>
          <w:color w:val="000000"/>
          <w:sz w:val="18"/>
          <w:szCs w:val="18"/>
          <w:highlight w:val="none"/>
        </w:rPr>
      </w:r>
      <w:r>
        <w:rPr>
          <w:color w:val="000000"/>
          <w:sz w:val="18"/>
          <w:szCs w:val="18"/>
          <w:highlight w:val="none"/>
        </w:rPr>
      </w:r>
    </w:p>
    <w:p w14:paraId="11ACDDDB" w14:textId="0946E0D9">
      <w:pPr>
        <w:pStyle w:val="786"/>
        <w:numPr>
          <w:ilvl w:val="1"/>
          <w:numId w:val="9"/>
        </w:numPr>
        <w:suppressLineNumbers w:val="false"/>
        <w:pBdr/>
        <w:tabs>
          <w:tab w:val="left" w:leader="none" w:pos="626"/>
        </w:tabs>
        <w:spacing w:after="0" w:before="0" w:lineRule="auto"/>
        <w:ind w:hanging="612"/>
        <w:rPr>
          <w:sz w:val="28"/>
          <w:szCs w:val="28"/>
        </w:rPr>
      </w:pPr>
      <w:r/>
      <w:bookmarkStart w:id="14" w:name="bookmark=id.26ugt5pok6qg"/>
      <w:r/>
      <w:bookmarkEnd w:id="14"/>
      <w:r>
        <w:rPr>
          <w:sz w:val="28"/>
          <w:szCs w:val="28"/>
        </w:rPr>
        <w:t xml:space="preserve">Evaluation Setup</w:t>
      </w:r>
      <w:r>
        <w:rPr>
          <w:sz w:val="28"/>
          <w:szCs w:val="28"/>
        </w:rPr>
      </w:r>
      <w:r>
        <w:rPr>
          <w:sz w:val="18"/>
          <w:szCs w:val="18"/>
        </w:rPr>
      </w:r>
      <w:r>
        <w:rPr>
          <w:sz w:val="18"/>
          <w:szCs w:val="18"/>
        </w:rPr>
      </w:r>
      <w:r>
        <w:rPr>
          <w:sz w:val="28"/>
          <w:szCs w:val="28"/>
        </w:rPr>
      </w:r>
    </w:p>
    <w:p w14:paraId="05005045" w14:textId="551F17C5">
      <w:pPr>
        <w:suppressLineNumbers w:val="false"/>
        <w:pBdr/>
        <w:spacing w:after="0" w:before="0" w:lineRule="auto"/>
        <w:ind/>
        <w:rPr>
          <w:sz w:val="18"/>
          <w:szCs w:val="18"/>
        </w:rPr>
      </w:pPr>
      <w:r>
        <w:rPr>
          <w:sz w:val="18"/>
          <w:szCs w:val="18"/>
        </w:rPr>
        <w:t xml:space="preserve">The evaluation setup for this project involve</w:t>
      </w:r>
      <w:r>
        <w:rPr>
          <w:sz w:val="18"/>
          <w:szCs w:val="18"/>
        </w:rPr>
        <w:t xml:space="preserve">d</w:t>
      </w:r>
      <w:r>
        <w:rPr>
          <w:sz w:val="18"/>
          <w:szCs w:val="18"/>
        </w:rPr>
        <w:t xml:space="preserve"> using PyTerrier's</w:t>
      </w:r>
      <w:r>
        <w:rPr>
          <w:sz w:val="18"/>
          <w:szCs w:val="18"/>
        </w:rPr>
        <w:t xml:space="preserve"> </w:t>
      </w:r>
      <w:r>
        <w:rPr>
          <w:sz w:val="18"/>
          <w:szCs w:val="18"/>
        </w:rPr>
        <w:t xml:space="preserve">framework to compare retrieval runs against ground-truth relevance judgments.</w:t>
      </w:r>
      <w:r>
        <w:rPr>
          <w:sz w:val="18"/>
          <w:szCs w:val="18"/>
        </w:rPr>
      </w:r>
    </w:p>
    <w:p w14:paraId="7AB8D01F" w14:textId="77777777">
      <w:pPr>
        <w:suppressLineNumbers w:val="false"/>
        <w:pBdr/>
        <w:spacing w:after="0" w:before="0" w:lineRule="auto"/>
        <w:ind/>
        <w:rPr>
          <w:sz w:val="18"/>
          <w:szCs w:val="18"/>
        </w:rPr>
      </w:pPr>
      <w:r>
        <w:rPr>
          <w:sz w:val="18"/>
          <w:szCs w:val="18"/>
        </w:rPr>
      </w:r>
      <w:r>
        <w:rPr>
          <w:sz w:val="18"/>
          <w:szCs w:val="18"/>
        </w:rPr>
      </w:r>
    </w:p>
    <w:p w14:paraId="3318FED6" w14:textId="1D33A9D9">
      <w:pPr>
        <w:suppressLineNumbers w:val="false"/>
        <w:pBdr/>
        <w:spacing w:after="0" w:before="0" w:lineRule="auto"/>
        <w:ind/>
        <w:rPr>
          <w:b/>
          <w:bCs/>
          <w:sz w:val="18"/>
          <w:szCs w:val="18"/>
        </w:rPr>
      </w:pPr>
      <w:r>
        <w:rPr>
          <w:b/>
          <w:bCs/>
          <w:sz w:val="18"/>
          <w:szCs w:val="18"/>
          <w:lang w:val="en-US"/>
        </w:rPr>
        <w:t xml:space="preserve">Metrics Used</w:t>
      </w:r>
      <w:r>
        <w:rPr>
          <w:b/>
          <w:bCs/>
          <w:sz w:val="18"/>
          <w:szCs w:val="18"/>
          <w:lang w:val="en-US"/>
        </w:rPr>
        <w:t xml:space="preserve">:</w:t>
      </w:r>
      <w:r>
        <w:rPr>
          <w:sz w:val="18"/>
          <w:szCs w:val="18"/>
        </w:rPr>
        <w:t xml:space="preserve">  P@1, P@5, P@10, R@5, R@10, nDCG@5, nDCG@10 and MAP</w:t>
      </w:r>
      <w:r>
        <w:rPr>
          <w:b/>
          <w:bCs/>
          <w:sz w:val="18"/>
          <w:szCs w:val="18"/>
          <w:lang w:val="en-US"/>
        </w:rPr>
        <w:t xml:space="preserve">.</w:t>
      </w:r>
      <w:r>
        <w:rPr>
          <w:b/>
          <w:bCs/>
          <w:sz w:val="18"/>
          <w:szCs w:val="18"/>
          <w:lang w:val="en-US"/>
        </w:rPr>
      </w:r>
    </w:p>
    <w:p w14:paraId="348AAC58" w14:textId="579C4F28">
      <w:pPr>
        <w:suppressLineNumbers w:val="false"/>
        <w:pBdr/>
        <w:spacing w:after="0" w:before="0" w:lineRule="auto"/>
        <w:ind/>
        <w:rPr>
          <w:sz w:val="18"/>
          <w:szCs w:val="18"/>
        </w:rPr>
      </w:pPr>
      <w:r>
        <w:rPr>
          <w:sz w:val="18"/>
          <w:szCs w:val="18"/>
        </w:rPr>
        <w:t xml:space="preserve">These metrics </w:t>
      </w:r>
      <w:r>
        <w:rPr>
          <w:sz w:val="18"/>
          <w:szCs w:val="18"/>
        </w:rPr>
        <w:t xml:space="preserve">were</w:t>
      </w:r>
      <w:r>
        <w:rPr>
          <w:sz w:val="18"/>
          <w:szCs w:val="18"/>
        </w:rPr>
        <w:t xml:space="preserve"> </w:t>
      </w:r>
      <w:r>
        <w:rPr>
          <w:sz w:val="18"/>
          <w:szCs w:val="18"/>
        </w:rPr>
        <w:t xml:space="preserve">used all </w:t>
      </w:r>
      <w:r>
        <w:rPr>
          <w:sz w:val="18"/>
          <w:szCs w:val="18"/>
        </w:rPr>
        <w:t xml:space="preserve">across all experiments to assess retrieval effectiveness.</w:t>
      </w:r>
      <w:r>
        <w:rPr>
          <w:sz w:val="18"/>
          <w:szCs w:val="18"/>
          <w:lang w:val="en-US"/>
        </w:rPr>
      </w:r>
    </w:p>
    <w:p w14:paraId="41BD5AAB" w14:textId="77777777">
      <w:pPr>
        <w:suppressLineNumbers w:val="false"/>
        <w:pBdr/>
        <w:spacing w:after="0" w:before="0" w:lineRule="auto"/>
        <w:ind/>
        <w:rPr>
          <w:sz w:val="18"/>
          <w:szCs w:val="18"/>
        </w:rPr>
      </w:pPr>
      <w:r>
        <w:rPr>
          <w:sz w:val="18"/>
          <w:szCs w:val="18"/>
        </w:rPr>
      </w:r>
      <w:r>
        <w:rPr>
          <w:sz w:val="18"/>
          <w:szCs w:val="18"/>
        </w:rPr>
      </w:r>
    </w:p>
    <w:p w14:paraId="07DD67BA" w14:textId="17AE327C">
      <w:pPr>
        <w:suppressLineNumbers w:val="false"/>
        <w:pBdr/>
        <w:spacing w:after="0" w:before="0" w:lineRule="auto"/>
        <w:ind/>
        <w:rPr>
          <w:b/>
          <w:bCs/>
          <w:sz w:val="18"/>
          <w:szCs w:val="18"/>
        </w:rPr>
      </w:pPr>
      <w:r>
        <w:rPr>
          <w:b/>
          <w:bCs/>
          <w:sz w:val="18"/>
          <w:szCs w:val="18"/>
          <w:lang w:val="en-US"/>
        </w:rPr>
        <w:t xml:space="preserve">Ensuring Reproducibility</w:t>
      </w:r>
      <w:r>
        <w:rPr>
          <w:b/>
          <w:bCs/>
          <w:sz w:val="18"/>
          <w:szCs w:val="18"/>
          <w:lang w:val="en-US"/>
        </w:rPr>
        <w:t xml:space="preserve">:</w:t>
      </w:r>
      <w:r>
        <w:rPr>
          <w:b/>
          <w:bCs/>
          <w:sz w:val="18"/>
          <w:szCs w:val="18"/>
          <w:lang w:val="en-US"/>
        </w:rPr>
      </w:r>
    </w:p>
    <w:p w14:paraId="53E101B7" w14:textId="77777777">
      <w:pPr>
        <w:suppressLineNumbers w:val="false"/>
        <w:pBdr/>
        <w:spacing w:after="0" w:before="0" w:lineRule="auto"/>
        <w:ind/>
        <w:rPr>
          <w:sz w:val="18"/>
          <w:szCs w:val="18"/>
        </w:rPr>
      </w:pPr>
      <w:r>
        <w:rPr>
          <w:sz w:val="18"/>
          <w:szCs w:val="18"/>
          <w:lang w:val="en-US"/>
        </w:rPr>
        <w:t xml:space="preserve">To make sure our results can be repeated, we keep the data processing and evaluation steps the same every time:</w:t>
      </w:r>
      <w:r>
        <w:rPr>
          <w:sz w:val="18"/>
          <w:szCs w:val="18"/>
          <w:lang w:val="en-US"/>
        </w:rPr>
      </w:r>
    </w:p>
    <w:p w14:paraId="7A0BBDB1" w14:textId="024E7B25">
      <w:pPr>
        <w:numPr>
          <w:ilvl w:val="0"/>
          <w:numId w:val="24"/>
        </w:numPr>
        <w:suppressLineNumbers w:val="false"/>
        <w:pBdr/>
        <w:spacing w:after="0" w:before="0" w:lineRule="auto"/>
        <w:ind/>
        <w:rPr>
          <w:sz w:val="18"/>
          <w:szCs w:val="18"/>
        </w:rPr>
      </w:pPr>
      <w:r>
        <w:rPr>
          <w:b/>
          <w:bCs/>
          <w:sz w:val="18"/>
          <w:szCs w:val="18"/>
          <w:lang w:val="en-US"/>
        </w:rPr>
        <w:t xml:space="preserve">Relevance judgments (qrels):</w:t>
      </w:r>
      <w:r>
        <w:rPr>
          <w:sz w:val="18"/>
          <w:szCs w:val="18"/>
          <w:lang w:val="en-US"/>
        </w:rPr>
        <w:br/>
      </w:r>
      <w:r>
        <w:rPr>
          <w:sz w:val="18"/>
          <w:szCs w:val="18"/>
          <w:lang w:val="en-US"/>
        </w:rPr>
        <w:t xml:space="preserve">We use </w:t>
      </w:r>
      <w:r>
        <w:rPr>
          <w:sz w:val="18"/>
          <w:szCs w:val="18"/>
          <w:lang w:val="en-US"/>
        </w:rPr>
        <w:t xml:space="preserve">the</w:t>
      </w:r>
      <w:r>
        <w:rPr>
          <w:sz w:val="18"/>
          <w:szCs w:val="18"/>
          <w:lang w:val="en-US"/>
        </w:rPr>
        <w:t xml:space="preserve"> qrels file </w:t>
      </w:r>
      <w:r>
        <w:rPr>
          <w:sz w:val="18"/>
          <w:szCs w:val="18"/>
          <w:lang w:val="en-US"/>
        </w:rPr>
        <w:t xml:space="preserve"> </w:t>
      </w:r>
      <w:r>
        <w:rPr>
          <w:sz w:val="18"/>
          <w:szCs w:val="18"/>
          <w:lang w:val="en-US"/>
        </w:rPr>
        <w:t xml:space="preserve">that tells us which documents are relevant for each query.</w:t>
      </w:r>
      <w:r>
        <w:rPr>
          <w:sz w:val="18"/>
          <w:szCs w:val="18"/>
          <w:lang w:val="en-US"/>
        </w:rPr>
        <w:br/>
        <w:t xml:space="preserve">During evaluation, we compare each system’s retrieved rankings to these qrels to compute the metrics.</w:t>
      </w:r>
      <w:r>
        <w:rPr>
          <w:sz w:val="18"/>
          <w:szCs w:val="18"/>
          <w:lang w:val="en-US"/>
        </w:rPr>
      </w:r>
    </w:p>
    <w:p w14:paraId="2F7924F1" w14:textId="04D64AEF">
      <w:pPr>
        <w:numPr>
          <w:ilvl w:val="0"/>
          <w:numId w:val="24"/>
        </w:numPr>
        <w:suppressLineNumbers w:val="false"/>
        <w:pBdr/>
        <w:spacing w:after="0" w:before="0" w:lineRule="auto"/>
        <w:ind/>
        <w:rPr>
          <w:sz w:val="18"/>
          <w:szCs w:val="18"/>
        </w:rPr>
      </w:pPr>
      <w:r>
        <w:rPr>
          <w:b/>
          <w:bCs/>
          <w:sz w:val="18"/>
          <w:szCs w:val="18"/>
          <w:lang w:val="en-US"/>
        </w:rPr>
        <w:t xml:space="preserve">Fixed query sampling:</w:t>
      </w:r>
      <w:r>
        <w:rPr>
          <w:sz w:val="18"/>
          <w:szCs w:val="18"/>
          <w:lang w:val="en-US"/>
        </w:rPr>
        <w:br/>
        <w:t xml:space="preserve">To reduce runtime but still stay consistent, we evaluate on the same fixed set of 1,000 queries taken from the full query list.</w:t>
      </w:r>
      <w:r>
        <w:rPr>
          <w:sz w:val="18"/>
          <w:szCs w:val="18"/>
          <w:lang w:val="en-US"/>
        </w:rPr>
        <w:t xml:space="preserve"> </w:t>
      </w:r>
      <w:r>
        <w:rPr>
          <w:sz w:val="18"/>
          <w:szCs w:val="18"/>
          <w:lang w:val="en-US"/>
        </w:rPr>
        <w:t xml:space="preserve">We use a fixed random seed (42), so the same 1,000 queries are chosen every time.</w:t>
      </w:r>
      <w:r>
        <w:rPr>
          <w:sz w:val="18"/>
          <w:szCs w:val="18"/>
          <w:lang w:val="en-US"/>
        </w:rPr>
      </w:r>
    </w:p>
    <w:p w14:paraId="4890AAF9" w14:textId="6AF86E77">
      <w:pPr>
        <w:numPr>
          <w:ilvl w:val="0"/>
          <w:numId w:val="24"/>
        </w:numPr>
        <w:suppressLineNumbers w:val="false"/>
        <w:pBdr/>
        <w:spacing w:after="0" w:before="0" w:lineRule="auto"/>
        <w:ind/>
        <w:rPr>
          <w:color w:val="000000"/>
          <w:sz w:val="18"/>
          <w:szCs w:val="18"/>
        </w:rPr>
      </w:pPr>
      <w:r>
        <w:rPr>
          <w:b/>
          <w:bCs/>
          <w:sz w:val="18"/>
          <w:szCs w:val="18"/>
          <w:lang w:val="en-US"/>
        </w:rPr>
        <w:t xml:space="preserve">How runs are compared:</w:t>
      </w:r>
      <w:r>
        <w:rPr>
          <w:sz w:val="18"/>
          <w:szCs w:val="18"/>
          <w:lang w:val="en-US"/>
        </w:rPr>
        <w:br/>
        <w:t xml:space="preserve">We compare different retrieval pipelines (for example BM25, TF-IDF, with or without query expansion) using pt.Experiment.</w:t>
      </w:r>
      <w:r>
        <w:rPr>
          <w:sz w:val="18"/>
          <w:szCs w:val="18"/>
          <w:lang w:val="en-US"/>
        </w:rPr>
        <w:t xml:space="preserve"> </w:t>
      </w:r>
      <w:r>
        <w:rPr>
          <w:sz w:val="18"/>
          <w:szCs w:val="18"/>
          <w:lang w:val="en-US"/>
        </w:rPr>
        <w:t xml:space="preserve">Each pipeline is evaluated on</w:t>
      </w:r>
      <w:r>
        <w:rPr>
          <w:sz w:val="18"/>
          <w:szCs w:val="18"/>
          <w:lang w:val="en-US"/>
        </w:rPr>
        <w:t xml:space="preserve"> </w:t>
      </w:r>
      <w:r>
        <w:rPr>
          <w:sz w:val="18"/>
          <w:szCs w:val="18"/>
          <w:lang w:val="en-US"/>
        </w:rPr>
        <w:t xml:space="preserve">the same sampled queries,</w:t>
      </w:r>
      <w:r>
        <w:rPr>
          <w:sz w:val="18"/>
          <w:szCs w:val="18"/>
          <w:lang w:val="en-US"/>
        </w:rPr>
        <w:t xml:space="preserve"> </w:t>
      </w:r>
      <w:r>
        <w:rPr>
          <w:sz w:val="18"/>
          <w:szCs w:val="18"/>
          <w:lang w:val="en-US"/>
        </w:rPr>
        <w:t xml:space="preserve">the same qrels,</w:t>
      </w:r>
      <w:r>
        <w:rPr>
          <w:sz w:val="18"/>
          <w:szCs w:val="18"/>
          <w:lang w:val="en-US"/>
        </w:rPr>
        <w:t xml:space="preserve"> </w:t>
      </w:r>
      <w:r>
        <w:rPr>
          <w:sz w:val="18"/>
          <w:szCs w:val="18"/>
          <w:lang w:val="en-US"/>
        </w:rPr>
        <w:t xml:space="preserve">and the same list of metrics.</w:t>
      </w:r>
      <w:r>
        <w:rPr>
          <w:sz w:val="18"/>
          <w:szCs w:val="18"/>
          <w:lang w:val="en-US"/>
        </w:rPr>
        <w:t xml:space="preserve"> </w:t>
      </w:r>
      <w:r>
        <w:rPr>
          <w:sz w:val="18"/>
          <w:szCs w:val="18"/>
          <w:lang w:val="en-US"/>
        </w:rPr>
        <w:t xml:space="preserve">pt.Experiment runs each pipeline, scores the rankings using the qrels, and reports the average metric values. Results can also be saved (e.g., with save_mode='reuse') so we can reuse them later without rerunning everything.</w:t>
      </w:r>
      <w:r>
        <w:rPr>
          <w:sz w:val="18"/>
          <w:szCs w:val="18"/>
          <w:lang w:val="en-US"/>
        </w:rPr>
        <w:t xml:space="preserve"> </w:t>
      </w:r>
      <w:r>
        <w:rPr>
          <w:sz w:val="18"/>
          <w:szCs w:val="18"/>
          <w:lang w:val="en-US"/>
        </w:rPr>
        <w:t xml:space="preserve">This setup makes the comparison fair, because every pipeline is tested under the exact same conditions.</w:t>
      </w:r>
      <w:r>
        <w:rPr>
          <w:color w:val="000000"/>
          <w:sz w:val="18"/>
          <w:szCs w:val="18"/>
        </w:rPr>
      </w:r>
    </w:p>
    <w:p w14:paraId="50752DE2" w14:textId="77777777">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rPr>
          <w:color w:val="000000"/>
          <w:sz w:val="18"/>
          <w:szCs w:val="18"/>
        </w:rPr>
      </w:pPr>
      <w:r>
        <w:rPr>
          <w:color w:val="000000"/>
          <w:sz w:val="18"/>
          <w:szCs w:val="18"/>
        </w:rPr>
      </w:r>
      <w:r>
        <w:rPr>
          <w:color w:val="000000"/>
          <w:sz w:val="18"/>
          <w:szCs w:val="18"/>
        </w:rPr>
      </w:r>
    </w:p>
    <w:p w14:paraId="3A6E09D3" w14:textId="77777777">
      <w:pPr>
        <w:pStyle w:val="786"/>
        <w:numPr>
          <w:ilvl w:val="1"/>
          <w:numId w:val="9"/>
        </w:numPr>
        <w:suppressLineNumbers w:val="false"/>
        <w:pBdr/>
        <w:tabs>
          <w:tab w:val="left" w:leader="none" w:pos="626"/>
        </w:tabs>
        <w:spacing w:after="0" w:before="0" w:lineRule="auto"/>
        <w:ind w:hanging="612"/>
        <w:rPr/>
      </w:pPr>
      <w:r/>
      <w:bookmarkStart w:id="15" w:name="bookmark=id.mqs6c48ewjtp"/>
      <w:r/>
      <w:bookmarkEnd w:id="15"/>
      <w:r>
        <w:t xml:space="preserve">Results</w:t>
      </w:r>
      <w:r/>
    </w:p>
    <w:p w14:paraId="52D81CFD">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left="0"/>
        <w:rPr>
          <w:color w:val="000000"/>
          <w:sz w:val="18"/>
          <w:szCs w:val="18"/>
        </w:rPr>
      </w:pPr>
      <w:r>
        <w:rPr>
          <w:color w:val="ee0000"/>
          <w:sz w:val="20"/>
          <w:szCs w:val="20"/>
          <w:highlight w:val="none"/>
        </w:rPr>
      </w:r>
      <w:r>
        <w:rPr>
          <w:sz w:val="18"/>
          <w:szCs w:val="18"/>
          <w:lang w:val="en-GB"/>
        </w:rPr>
        <w:t xml:space="preserve">All the results of the previously mentioned experiments are visible in the following table (performed on a smaller test size of 1000 queries):</w:t>
        <w:br/>
      </w:r>
      <w:r>
        <mc:AlternateContent>
          <mc:Choice Requires="wpg">
            <w:drawing>
              <wp:inline xmlns:wp="http://schemas.openxmlformats.org/drawingml/2006/wordprocessingDrawing" distT="0" distB="0" distL="0" distR="0">
                <wp:extent cx="6483350" cy="315556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9277" name=""/>
                        <pic:cNvPicPr>
                          <a:picLocks noChangeAspect="1"/>
                        </pic:cNvPicPr>
                        <pic:nvPr/>
                      </pic:nvPicPr>
                      <pic:blipFill rotWithShape="1">
                        <a:blip r:embed="rId16"/>
                        <a:stretch/>
                      </pic:blipFill>
                      <pic:spPr bwMode="auto">
                        <a:xfrm>
                          <a:off x="0" y="0"/>
                          <a:ext cx="6483349" cy="31555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10.50pt;height:248.47pt;mso-wrap-distance-left:0.00pt;mso-wrap-distance-top:0.00pt;mso-wrap-distance-right:0.00pt;mso-wrap-distance-bottom:0.00pt;z-index:1;" stroked="false">
                <v:imagedata r:id="rId16" o:title=""/>
                <o:lock v:ext="edit" rotation="t"/>
              </v:shape>
            </w:pict>
          </mc:Fallback>
        </mc:AlternateContent>
      </w:r>
      <w:r>
        <w:rPr>
          <w:sz w:val="18"/>
          <w:szCs w:val="18"/>
          <w:lang w:val="en-GB"/>
        </w:rPr>
        <w:br/>
        <w:t xml:space="preserve">The scores are similar also with 10’000 queries but we only run the experiment 6 on the entire test set and it took 10 hours.</w:t>
        <w:br/>
        <w:br/>
      </w:r>
      <w:r>
        <w:rPr>
          <w:color w:val="000000"/>
          <w:sz w:val="18"/>
          <w:szCs w:val="18"/>
        </w:rPr>
      </w:r>
      <w:r>
        <w:rPr>
          <w:sz w:val="18"/>
          <w:szCs w:val="18"/>
          <w:lang w:val="en-GB"/>
        </w:rPr>
        <w:t xml:space="preserve">Both Mono-T5 and RetroMAE were trained on msMarco dataset.</w:t>
      </w:r>
      <w:r>
        <w:rPr>
          <w:color w:val="000000"/>
          <w:sz w:val="18"/>
          <w:szCs w:val="18"/>
        </w:rPr>
        <w:br/>
      </w:r>
      <w:r>
        <w:rPr>
          <w:color w:val="000000"/>
          <w:sz w:val="18"/>
          <w:szCs w:val="18"/>
          <w:lang w:val="en-GB"/>
        </w:rPr>
        <w:t xml:space="preserve">The results are sound, more complexity lead to better results.</w:t>
      </w:r>
      <w:r>
        <w:rPr>
          <w:color w:val="000000"/>
          <w:sz w:val="18"/>
          <w:szCs w:val="18"/>
        </w:rPr>
      </w:r>
    </w:p>
    <w:p w14:paraId="5E2B2794">
      <w:pPr>
        <w:suppressLineNumbers w:val="false"/>
        <w:pBdr>
          <w:top w:val="none" w:color="000000" w:sz="4" w:space="0"/>
          <w:left w:val="none" w:color="000000" w:sz="4" w:space="0"/>
          <w:bottom w:val="none" w:color="000000" w:sz="4" w:space="0"/>
          <w:right w:val="none" w:color="000000" w:sz="4" w:space="0"/>
          <w:between w:val="none" w:color="000000" w:sz="4" w:space="0"/>
        </w:pBdr>
        <w:tabs>
          <w:tab w:val="left" w:leader="none" w:pos="1286"/>
        </w:tabs>
        <w:spacing w:after="0" w:before="0" w:lineRule="auto"/>
        <w:ind/>
        <w:rPr>
          <w:sz w:val="18"/>
          <w:szCs w:val="18"/>
          <w:lang w:val="en-GB"/>
        </w:rPr>
      </w:pPr>
      <w:r>
        <w:rPr>
          <w:color w:val="000000"/>
          <w:sz w:val="18"/>
          <w:szCs w:val="18"/>
        </w:rPr>
        <w:br/>
      </w:r>
      <w:r/>
      <w:r>
        <w:rPr>
          <w:color w:val="000000"/>
          <w:sz w:val="18"/>
          <w:szCs w:val="18"/>
        </w:rPr>
      </w:r>
      <w:r>
        <w:rPr>
          <w:sz w:val="18"/>
          <w:szCs w:val="18"/>
          <w:lang w:val="en-GB"/>
        </w:rPr>
      </w:r>
      <w:r>
        <w:rPr>
          <w:sz w:val="18"/>
          <w:szCs w:val="18"/>
          <w:lang w:val="en-GB"/>
        </w:rPr>
      </w:r>
      <w:r/>
    </w:p>
    <w:p w14:paraId="27ACFA2D">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rPr>
          <w:color w:val="ee0000"/>
          <w:sz w:val="20"/>
          <w:szCs w:val="20"/>
        </w:rPr>
      </w:pPr>
      <w:r>
        <w:rPr>
          <w:color w:val="ee0000"/>
          <w:sz w:val="20"/>
          <w:szCs w:val="20"/>
          <w:highlight w:val="none"/>
        </w:rPr>
      </w:r>
      <w:r>
        <w:rPr>
          <w:color w:val="ee0000"/>
          <w:sz w:val="20"/>
          <w:szCs w:val="20"/>
          <w:highlight w:val="none"/>
        </w:rPr>
      </w:r>
      <w:r>
        <w:rPr>
          <w:color w:val="ee0000"/>
          <w:sz w:val="20"/>
          <w:szCs w:val="20"/>
          <w:highlight w:val="none"/>
        </w:rPr>
      </w:r>
    </w:p>
    <w:p w14:paraId="57BB8BF4" w14:textId="6137D514">
      <w:pPr>
        <w:pStyle w:val="785"/>
        <w:numPr>
          <w:ilvl w:val="0"/>
          <w:numId w:val="9"/>
        </w:numPr>
        <w:suppressLineNumbers w:val="false"/>
        <w:pBdr/>
        <w:tabs>
          <w:tab w:val="left" w:leader="none" w:pos="498"/>
        </w:tabs>
        <w:spacing w:after="0" w:before="0" w:lineRule="auto"/>
        <w:ind w:hanging="484"/>
        <w:rPr/>
      </w:pPr>
      <w:r/>
      <w:bookmarkStart w:id="16" w:name="bookmark=id.roojin5a8iqe"/>
      <w:r/>
      <w:bookmarkEnd w:id="16"/>
      <w:r>
        <w:t xml:space="preserve">Discussion and Conclusions</w:t>
      </w:r>
      <w:r/>
    </w:p>
    <w:p w14:paraId="599B5804">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left="0"/>
        <w:rPr>
          <w:color w:val="000000"/>
          <w:sz w:val="18"/>
          <w:szCs w:val="18"/>
        </w:rPr>
      </w:pPr>
      <w:r>
        <w:rPr>
          <w:sz w:val="18"/>
          <w:szCs w:val="18"/>
          <w:lang w:val="en-GB"/>
        </w:rPr>
        <w:br/>
        <w:t xml:space="preserve">Results</w:t>
      </w:r>
      <w:r>
        <w:rPr>
          <w:color w:val="000000"/>
          <w:sz w:val="18"/>
          <w:szCs w:val="18"/>
          <w:lang w:val="en-GB"/>
        </w:rPr>
        <w:t xml:space="preserve"> </w:t>
      </w:r>
      <w:r>
        <w:rPr>
          <w:color w:val="000000"/>
          <w:sz w:val="18"/>
          <w:szCs w:val="18"/>
          <w:lang w:val="en-GB"/>
        </w:rPr>
        <w:t xml:space="preserve">regarding our neural approaches make sense: a</w:t>
      </w:r>
      <w:r>
        <w:rPr>
          <w:color w:val="000000"/>
          <w:sz w:val="18"/>
          <w:szCs w:val="18"/>
        </w:rPr>
        <w:t xml:space="preserve"> bi-encoder maps queries and documents into independent fixed-size vectors a new topic (not in the training) hurts more the similarity calculations with respect to the score calculated by a crossencoder.</w:t>
      </w:r>
      <w:r/>
      <w:r>
        <w:rPr>
          <w:color w:val="000000"/>
          <w:sz w:val="18"/>
          <w:szCs w:val="18"/>
        </w:rPr>
      </w:r>
    </w:p>
    <w:p w14:paraId="1C5E802B">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left="0"/>
        <w:rPr>
          <w:color w:val="000000"/>
          <w:sz w:val="18"/>
          <w:szCs w:val="18"/>
        </w:rPr>
      </w:pPr>
      <w:r>
        <w:rPr>
          <w:color w:val="000000"/>
          <w:sz w:val="18"/>
          <w:szCs w:val="18"/>
        </w:rPr>
        <w:t xml:space="preserve">M</w:t>
      </w:r>
      <w:r>
        <w:rPr>
          <w:color w:val="000000"/>
          <w:sz w:val="18"/>
          <w:szCs w:val="18"/>
        </w:rPr>
        <w:t xml:space="preserve">ONO-T5 does not need to rely too much on semantic generalization because it also rewards term overlap. In our case, having already a very high lexical correlation between, the crossencoder is able to better exploit those, generalizing even if it was not tr</w:t>
      </w:r>
      <w:r>
        <w:rPr>
          <w:color w:val="000000"/>
          <w:sz w:val="18"/>
          <w:szCs w:val="18"/>
        </w:rPr>
        <w:t xml:space="preserve">ained on historical data.</w:t>
      </w:r>
      <w:r>
        <w:rPr>
          <w:color w:val="000000"/>
          <w:sz w:val="18"/>
          <w:szCs w:val="18"/>
        </w:rPr>
      </w:r>
      <w:r>
        <w:rPr>
          <w:color w:val="000000"/>
          <w:sz w:val="18"/>
          <w:szCs w:val="18"/>
        </w:rPr>
      </w:r>
    </w:p>
    <w:p w14:paraId="46671E35" w14:textId="2B861331">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left="0"/>
        <w:rPr>
          <w:color w:val="000000"/>
          <w:sz w:val="18"/>
          <w:szCs w:val="18"/>
        </w:rPr>
      </w:pPr>
      <w:r>
        <w:rPr>
          <w:color w:val="000000"/>
          <w:sz w:val="18"/>
          <w:szCs w:val="18"/>
        </w:rPr>
        <w:br/>
        <w:t xml:space="preserve">What we would like to try next:</w:t>
      </w:r>
      <w:r>
        <w:rPr>
          <w:color w:val="000000"/>
          <w:sz w:val="18"/>
          <w:szCs w:val="18"/>
        </w:rPr>
      </w:r>
    </w:p>
    <w:p w14:paraId="61F25FB8" w14:textId="0D01E953">
      <w:pPr>
        <w:pStyle w:val="797"/>
        <w:numPr>
          <w:ilvl w:val="0"/>
          <w:numId w:val="25"/>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rPr>
          <w:color w:val="000000"/>
          <w:sz w:val="18"/>
          <w:szCs w:val="18"/>
        </w:rPr>
      </w:pPr>
      <w:r>
        <w:rPr>
          <w:color w:val="000000"/>
          <w:sz w:val="18"/>
          <w:szCs w:val="18"/>
        </w:rPr>
        <w:t xml:space="preserve">Finetuning seems the most reliable choice: </w:t>
      </w:r>
      <w:r>
        <w:rPr>
          <w:color w:val="000000"/>
          <w:sz w:val="18"/>
          <w:szCs w:val="18"/>
        </w:rPr>
        <w:t xml:space="preserve">according to this</w:t>
      </w:r>
      <w:r>
        <w:rPr>
          <w:color w:val="000000"/>
          <w:sz w:val="18"/>
          <w:szCs w:val="18"/>
        </w:rPr>
        <w:t xml:space="preserve"> </w:t>
      </w:r>
      <w:r>
        <w:rPr>
          <w:color w:val="000000"/>
          <w:sz w:val="18"/>
          <w:szCs w:val="18"/>
        </w:rPr>
        <w:t xml:space="preserve">p</w:t>
      </w:r>
      <w:r>
        <w:rPr>
          <w:color w:val="000000"/>
          <w:sz w:val="18"/>
          <w:szCs w:val="18"/>
        </w:rPr>
        <w:t xml:space="preserve">a</w:t>
      </w:r>
      <w:r>
        <w:rPr>
          <w:color w:val="000000"/>
          <w:sz w:val="18"/>
          <w:szCs w:val="18"/>
        </w:rPr>
        <w:t xml:space="preserve">p</w:t>
      </w:r>
      <w:r>
        <w:rPr>
          <w:color w:val="000000"/>
          <w:sz w:val="18"/>
          <w:szCs w:val="18"/>
        </w:rPr>
        <w:t xml:space="preserve">e</w:t>
      </w:r>
      <w:r>
        <w:rPr>
          <w:color w:val="000000"/>
          <w:sz w:val="18"/>
          <w:szCs w:val="18"/>
        </w:rPr>
        <w:t xml:space="preserve">r</w:t>
      </w:r>
      <w:r>
        <w:rPr>
          <w:color w:val="000000"/>
          <w:sz w:val="18"/>
          <w:szCs w:val="18"/>
        </w:rPr>
        <w:t xml:space="preserve"> </w:t>
      </w:r>
      <w:hyperlink r:id="rId17" w:tooltip="https://aclanthology.org/2020.findings-emnlp.63/" w:history="1">
        <w:r>
          <w:rPr>
            <w:rStyle w:val="800"/>
            <w:sz w:val="18"/>
            <w:szCs w:val="18"/>
          </w:rPr>
          <w:t xml:space="preserve">[</w:t>
        </w:r>
        <w:r>
          <w:rPr>
            <w:rStyle w:val="800"/>
            <w:sz w:val="18"/>
            <w:szCs w:val="18"/>
          </w:rPr>
          <w:t xml:space="preserve">2</w:t>
        </w:r>
        <w:r>
          <w:rPr>
            <w:rStyle w:val="800"/>
            <w:sz w:val="18"/>
            <w:szCs w:val="18"/>
          </w:rPr>
          <w:t xml:space="preserve">]</w:t>
        </w:r>
      </w:hyperlink>
      <w:r>
        <w:rPr>
          <w:color w:val="000000"/>
          <w:sz w:val="18"/>
          <w:szCs w:val="18"/>
        </w:rPr>
        <w:t xml:space="preserve"> </w:t>
      </w:r>
      <w:r>
        <w:rPr>
          <w:color w:val="000000"/>
          <w:sz w:val="18"/>
          <w:szCs w:val="18"/>
        </w:rPr>
        <w:t xml:space="preserve">the model mono t5</w:t>
      </w:r>
      <w:r>
        <w:rPr>
          <w:color w:val="000000"/>
          <w:sz w:val="18"/>
          <w:szCs w:val="18"/>
        </w:rPr>
        <w:t xml:space="preserve"> </w:t>
      </w:r>
      <w:r>
        <w:rPr>
          <w:color w:val="000000"/>
          <w:sz w:val="18"/>
          <w:szCs w:val="18"/>
        </w:rPr>
        <w:t xml:space="preserve">has been trained on</w:t>
      </w:r>
      <w:r>
        <w:rPr>
          <w:color w:val="000000"/>
          <w:sz w:val="18"/>
          <w:szCs w:val="18"/>
        </w:rPr>
        <w:t xml:space="preserve"> </w:t>
      </w:r>
      <w:r>
        <w:rPr>
          <w:color w:val="000000"/>
          <w:sz w:val="18"/>
          <w:szCs w:val="18"/>
        </w:rPr>
        <w:t xml:space="preserve">ms_m</w:t>
      </w:r>
      <w:r>
        <w:rPr>
          <w:color w:val="000000"/>
          <w:sz w:val="18"/>
          <w:szCs w:val="18"/>
        </w:rPr>
        <w:t xml:space="preserve">a</w:t>
      </w:r>
      <w:r>
        <w:rPr>
          <w:color w:val="000000"/>
          <w:sz w:val="18"/>
          <w:szCs w:val="18"/>
        </w:rPr>
        <w:t xml:space="preserve">rco dataset</w:t>
      </w:r>
      <w:r>
        <w:rPr>
          <w:color w:val="000000"/>
          <w:sz w:val="18"/>
          <w:szCs w:val="18"/>
        </w:rPr>
        <w:t xml:space="preserve"> </w:t>
      </w:r>
      <w:r>
        <w:rPr>
          <w:color w:val="000000"/>
          <w:sz w:val="18"/>
          <w:szCs w:val="18"/>
        </w:rPr>
        <w:t xml:space="preserve"> </w:t>
      </w:r>
      <w:hyperlink r:id="rId18" w:tooltip="https://arxiv.org/pdf/1611.09268%20" w:history="1">
        <w:r>
          <w:rPr>
            <w:rStyle w:val="800"/>
            <w:sz w:val="18"/>
            <w:szCs w:val="18"/>
          </w:rPr>
          <w:t xml:space="preserve">[</w:t>
        </w:r>
        <w:r>
          <w:rPr>
            <w:rStyle w:val="800"/>
            <w:sz w:val="18"/>
            <w:szCs w:val="18"/>
          </w:rPr>
          <w:t xml:space="preserve">3</w:t>
        </w:r>
        <w:r>
          <w:rPr>
            <w:rStyle w:val="800"/>
            <w:sz w:val="18"/>
            <w:szCs w:val="18"/>
          </w:rPr>
          <w:t xml:space="preserve">]</w:t>
        </w:r>
      </w:hyperlink>
      <w:r>
        <w:rPr>
          <w:color w:val="000000"/>
          <w:sz w:val="18"/>
          <w:szCs w:val="18"/>
        </w:rPr>
        <w:t xml:space="preserve"> </w:t>
      </w:r>
      <w:r>
        <w:rPr>
          <w:color w:val="000000"/>
          <w:sz w:val="18"/>
          <w:szCs w:val="18"/>
        </w:rPr>
        <w:t xml:space="preserve">and </w:t>
      </w:r>
      <w:r>
        <w:rPr>
          <w:color w:val="000000"/>
          <w:sz w:val="18"/>
          <w:szCs w:val="18"/>
        </w:rPr>
        <w:t xml:space="preserve">finetuning on our documents should lead promising results, considering the already good performances on a topically different corpus.</w:t>
      </w:r>
      <w:r>
        <w:rPr>
          <w:color w:val="000000"/>
          <w:sz w:val="18"/>
          <w:szCs w:val="18"/>
        </w:rPr>
      </w:r>
    </w:p>
    <w:p w14:paraId="32915A24">
      <w:pPr>
        <w:pStyle w:val="797"/>
        <w:numPr>
          <w:ilvl w:val="0"/>
          <w:numId w:val="25"/>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rPr>
          <w:color w:val="000000"/>
          <w:sz w:val="18"/>
          <w:szCs w:val="18"/>
        </w:rPr>
      </w:pPr>
      <w:r>
        <w:rPr>
          <w:color w:val="000000"/>
          <w:sz w:val="18"/>
          <w:szCs w:val="18"/>
          <w:highlight w:val="none"/>
        </w:rPr>
      </w:r>
      <w:r>
        <w:rPr>
          <w:color w:val="000000"/>
          <w:sz w:val="18"/>
          <w:szCs w:val="18"/>
          <w:highlight w:val="none"/>
        </w:rPr>
        <w:t xml:space="preserve">Further studies related to our approaches could try to focus on reducing query drifting (https://dl.acm.org/doi/epdf/10.1145/1390334.1390524)</w:t>
      </w:r>
      <w:r>
        <w:rPr>
          <w:color w:val="000000"/>
          <w:sz w:val="18"/>
          <w:szCs w:val="18"/>
          <w:highlight w:val="none"/>
        </w:rPr>
      </w:r>
      <w:r>
        <w:rPr>
          <w:color w:val="000000"/>
          <w:sz w:val="18"/>
          <w:szCs w:val="18"/>
          <w:highlight w:val="none"/>
        </w:rPr>
      </w:r>
    </w:p>
    <w:p w14:paraId="4E377EAC" w14:textId="2FE11103">
      <w:pPr>
        <w:pStyle w:val="797"/>
        <w:numPr>
          <w:ilvl w:val="0"/>
          <w:numId w:val="25"/>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rPr>
          <w:color w:val="000000"/>
          <w:sz w:val="18"/>
          <w:szCs w:val="18"/>
        </w:rPr>
      </w:pPr>
      <w:r>
        <w:rPr>
          <w:color w:val="000000"/>
          <w:sz w:val="18"/>
          <w:szCs w:val="18"/>
        </w:rPr>
        <w:t xml:space="preserve">Other computationally inexpensive but more complex approaches could also lead to better results. Extracting (and matching) temporal intent from documents, instead of the keywords, might also lead more promising results according to </w:t>
      </w:r>
      <w:r>
        <w:rPr>
          <w:color w:val="000000"/>
          <w:sz w:val="18"/>
          <w:szCs w:val="18"/>
        </w:rPr>
        <w:t xml:space="preserve">this </w:t>
      </w:r>
      <w:r>
        <w:rPr>
          <w:color w:val="000000"/>
          <w:sz w:val="18"/>
          <w:szCs w:val="18"/>
        </w:rPr>
        <w:t xml:space="preserve">r</w:t>
      </w:r>
      <w:r>
        <w:rPr>
          <w:color w:val="000000"/>
          <w:sz w:val="18"/>
          <w:szCs w:val="18"/>
        </w:rPr>
        <w:t xml:space="preserve">e</w:t>
      </w:r>
      <w:r>
        <w:rPr>
          <w:color w:val="000000"/>
          <w:sz w:val="18"/>
          <w:szCs w:val="18"/>
        </w:rPr>
        <w:t xml:space="preserve">s</w:t>
      </w:r>
      <w:r>
        <w:rPr>
          <w:color w:val="000000"/>
          <w:sz w:val="18"/>
          <w:szCs w:val="18"/>
        </w:rPr>
        <w:t xml:space="preserve">ea</w:t>
      </w:r>
      <w:r>
        <w:rPr>
          <w:color w:val="000000"/>
          <w:sz w:val="18"/>
          <w:szCs w:val="18"/>
        </w:rPr>
        <w:t xml:space="preserve">r</w:t>
      </w:r>
      <w:r>
        <w:rPr>
          <w:color w:val="000000"/>
          <w:sz w:val="18"/>
          <w:szCs w:val="18"/>
        </w:rPr>
        <w:t xml:space="preserve">ch</w:t>
      </w:r>
      <w:r>
        <w:rPr>
          <w:color w:val="000000"/>
          <w:sz w:val="18"/>
          <w:szCs w:val="18"/>
        </w:rPr>
        <w:t xml:space="preserve"> </w:t>
      </w:r>
      <w:hyperlink r:id="rId19" w:tooltip="https://arxiv.org/pdf/2505.20243" w:history="1">
        <w:r>
          <w:rPr>
            <w:rStyle w:val="800"/>
            <w:sz w:val="18"/>
            <w:szCs w:val="18"/>
          </w:rPr>
          <w:t xml:space="preserve">[</w:t>
        </w:r>
        <w:r>
          <w:rPr>
            <w:rStyle w:val="800"/>
            <w:sz w:val="18"/>
            <w:szCs w:val="18"/>
          </w:rPr>
          <w:t xml:space="preserve">4</w:t>
        </w:r>
        <w:r>
          <w:rPr>
            <w:rStyle w:val="800"/>
            <w:sz w:val="18"/>
            <w:szCs w:val="18"/>
          </w:rPr>
          <w:t xml:space="preserve">]</w:t>
        </w:r>
      </w:hyperlink>
      <w:r>
        <w:rPr>
          <w:color w:val="ee0000"/>
          <w:sz w:val="18"/>
          <w:szCs w:val="18"/>
          <w:lang w:val="en-GB"/>
        </w:rPr>
        <w:t xml:space="preserve">.</w:t>
      </w:r>
      <w:r>
        <w:rPr>
          <w:color w:val="000000"/>
          <w:sz w:val="18"/>
          <w:szCs w:val="18"/>
        </w:rPr>
      </w:r>
    </w:p>
    <w:p w14:paraId="0A04AE62">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Rule="auto"/>
        <w:ind w:firstLine="0" w:left="0"/>
        <w:rPr>
          <w:color w:val="000000"/>
          <w:sz w:val="18"/>
          <w:szCs w:val="18"/>
        </w:rPr>
      </w:pPr>
      <w:r>
        <w:rPr>
          <w:color w:val="ee0000"/>
          <w:sz w:val="18"/>
          <w:szCs w:val="18"/>
          <w:highlight w:val="none"/>
          <w:lang w:val="en-GB"/>
        </w:rPr>
      </w:r>
      <w:r>
        <w:rPr>
          <w:color w:val="ee0000"/>
          <w:sz w:val="18"/>
          <w:szCs w:val="18"/>
          <w:highlight w:val="none"/>
          <w:lang w:val="en-GB"/>
        </w:rPr>
      </w:r>
      <w:r>
        <w:rPr>
          <w:color w:val="ee0000"/>
          <w:sz w:val="18"/>
          <w:szCs w:val="18"/>
          <w:highlight w:val="none"/>
          <w:lang w:val="en-GB"/>
        </w:rPr>
      </w:r>
    </w:p>
    <w:p w14:paraId="1A75B6BA" w14:textId="77777777">
      <w:pPr>
        <w:pStyle w:val="785"/>
        <w:suppressLineNumbers w:val="false"/>
        <w:pBdr/>
        <w:spacing w:after="0" w:before="0" w:lineRule="auto"/>
        <w:ind w:firstLine="0" w:left="14"/>
        <w:rPr/>
      </w:pPr>
      <w:r>
        <w:t xml:space="preserve">AI Tools and Assistance Declaration (Required)</w:t>
      </w:r>
      <w:r/>
    </w:p>
    <w:p w14:paraId="30EFAEB9" w14:textId="735355C9">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left="14"/>
        <w:rPr>
          <w:color w:val="000000"/>
          <w:sz w:val="18"/>
          <w:szCs w:val="18"/>
        </w:rPr>
      </w:pPr>
      <w:r>
        <w:rPr>
          <w:color w:val="000000"/>
          <w:sz w:val="18"/>
          <w:szCs w:val="18"/>
        </w:rPr>
        <w:t xml:space="preserve">All teams must include a short declaration citing what AI tools have been used (e.g., ChatGPT, Copilot, DeepL, Grammarly) and the role of these tools in developing the project.</w:t>
      </w:r>
      <w:r>
        <w:rPr>
          <w:color w:val="000000"/>
          <w:sz w:val="18"/>
          <w:szCs w:val="18"/>
        </w:rPr>
        <w:t xml:space="preserve"> </w:t>
      </w:r>
      <w:r>
        <w:rPr>
          <w:color w:val="000000"/>
          <w:sz w:val="18"/>
          <w:szCs w:val="18"/>
        </w:rPr>
      </w:r>
    </w:p>
    <w:p w14:paraId="5C912793" w14:textId="735DD312">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left="14"/>
        <w:rPr>
          <w:color w:val="000000"/>
          <w:sz w:val="18"/>
          <w:szCs w:val="18"/>
        </w:rPr>
      </w:pPr>
      <w:r>
        <w:rPr>
          <w:color w:val="000000"/>
          <w:sz w:val="18"/>
          <w:szCs w:val="18"/>
        </w:rPr>
        <w:t xml:space="preserve">All of the below are hyperlink to the conversation with ChatGPT</w:t>
      </w:r>
      <w:r>
        <w:rPr>
          <w:color w:val="000000"/>
          <w:sz w:val="18"/>
          <w:szCs w:val="18"/>
        </w:rPr>
      </w:r>
    </w:p>
    <w:p w14:paraId="4755982F" w14:textId="111D2510">
      <w:pPr>
        <w:pStyle w:val="797"/>
        <w:numPr>
          <w:ilvl w:val="0"/>
          <w:numId w:val="27"/>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hyperlink r:id="rId20" w:tooltip="https://chatgpt.com/share/696559c6-7208-8009-95ac-ad6b9fbb62e9" w:history="1">
        <w:r>
          <w:rPr>
            <w:rStyle w:val="800"/>
            <w:sz w:val="18"/>
            <w:szCs w:val="18"/>
          </w:rPr>
          <w:t xml:space="preserve">fix tupl</w:t>
        </w:r>
        <w:r>
          <w:rPr>
            <w:rStyle w:val="800"/>
            <w:sz w:val="18"/>
            <w:szCs w:val="18"/>
          </w:rPr>
          <w:t xml:space="preserve">e</w:t>
        </w:r>
        <w:r>
          <w:rPr>
            <w:rStyle w:val="800"/>
            <w:sz w:val="18"/>
            <w:szCs w:val="18"/>
          </w:rPr>
          <w:t xml:space="preserve"> error tokenizer mono t5</w:t>
        </w:r>
      </w:hyperlink>
      <w:r>
        <w:rPr>
          <w:color w:val="000000"/>
          <w:sz w:val="18"/>
          <w:szCs w:val="18"/>
        </w:rPr>
        <w:t xml:space="preserve"> </w:t>
      </w:r>
      <w:r>
        <w:rPr>
          <w:color w:val="000000"/>
          <w:sz w:val="18"/>
          <w:szCs w:val="18"/>
        </w:rPr>
      </w:r>
    </w:p>
    <w:p w14:paraId="39BC1A84" w14:textId="00064AE9">
      <w:pPr>
        <w:pStyle w:val="797"/>
        <w:numPr>
          <w:ilvl w:val="0"/>
          <w:numId w:val="27"/>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hyperlink r:id="rId21" w:tooltip="https://chatgpt.com/share/69651329-2cf4-8009-99f4-2bf1a74f8dfe" w:history="1">
        <w:r>
          <w:rPr>
            <w:rStyle w:val="800"/>
            <w:sz w:val="18"/>
            <w:szCs w:val="18"/>
          </w:rPr>
          <w:t xml:space="preserve">code for aspire use</w:t>
        </w:r>
      </w:hyperlink>
      <w:r>
        <w:rPr>
          <w:color w:val="000000"/>
          <w:sz w:val="18"/>
          <w:szCs w:val="18"/>
        </w:rPr>
        <w:t xml:space="preserve"> – not implemented</w:t>
      </w:r>
      <w:r>
        <w:rPr>
          <w:color w:val="000000"/>
          <w:sz w:val="18"/>
          <w:szCs w:val="18"/>
        </w:rPr>
        <w:t xml:space="preserve"> </w:t>
      </w:r>
      <w:r>
        <w:rPr>
          <w:color w:val="000000"/>
          <w:sz w:val="18"/>
          <w:szCs w:val="18"/>
        </w:rPr>
      </w:r>
    </w:p>
    <w:p w14:paraId="005212D3" w14:textId="188B450E">
      <w:pPr>
        <w:pStyle w:val="797"/>
        <w:numPr>
          <w:ilvl w:val="0"/>
          <w:numId w:val="27"/>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hyperlink r:id="rId22" w:tooltip="https://chatgpt.com/share/69655a07-e8ec-8009-9e66-089dd56282a5" w:history="1">
        <w:r>
          <w:rPr>
            <w:rStyle w:val="800"/>
            <w:sz w:val="18"/>
            <w:szCs w:val="18"/>
          </w:rPr>
          <w:t xml:space="preserve">code for progress bar</w:t>
        </w:r>
      </w:hyperlink>
      <w:r>
        <w:rPr>
          <w:color w:val="000000"/>
          <w:sz w:val="18"/>
          <w:szCs w:val="18"/>
        </w:rPr>
        <w:t xml:space="preserve"> </w:t>
      </w:r>
      <w:r>
        <w:rPr>
          <w:color w:val="000000"/>
          <w:sz w:val="18"/>
          <w:szCs w:val="18"/>
        </w:rPr>
      </w:r>
    </w:p>
    <w:p w14:paraId="67A8C619" w14:textId="7CAC3FFD">
      <w:pPr>
        <w:pStyle w:val="797"/>
        <w:numPr>
          <w:ilvl w:val="0"/>
          <w:numId w:val="27"/>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hyperlink r:id="rId23" w:tooltip="https://chatgpt.com/share/69655a26-5f84-8009-be1a-c51938d4c3c8" w:history="1">
        <w:r>
          <w:rPr>
            <w:rStyle w:val="800"/>
            <w:sz w:val="18"/>
            <w:szCs w:val="18"/>
          </w:rPr>
          <w:t xml:space="preserve">GitHub help</w:t>
        </w:r>
      </w:hyperlink>
      <w:r>
        <w:rPr>
          <w:color w:val="000000"/>
          <w:sz w:val="18"/>
          <w:szCs w:val="18"/>
        </w:rPr>
        <w:t xml:space="preserve"> </w:t>
      </w:r>
      <w:r>
        <w:rPr>
          <w:color w:val="000000"/>
          <w:sz w:val="18"/>
          <w:szCs w:val="18"/>
        </w:rPr>
      </w:r>
    </w:p>
    <w:p w14:paraId="50C495AF" w14:textId="67F8B60F">
      <w:pPr>
        <w:pStyle w:val="797"/>
        <w:numPr>
          <w:ilvl w:val="0"/>
          <w:numId w:val="27"/>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hyperlink r:id="rId24" w:tooltip="file:///C:\Users\brand\Downloads\BM25F%20https:\chatgpt.com\share\69655a45-7684-8009-9272-43d936169cd3" w:history="1">
        <w:r>
          <w:rPr>
            <w:rStyle w:val="800"/>
            <w:sz w:val="18"/>
            <w:szCs w:val="18"/>
          </w:rPr>
          <w:t xml:space="preserve">questions on</w:t>
        </w:r>
      </w:hyperlink>
      <w:r>
        <w:rPr>
          <w:color w:val="000000"/>
          <w:sz w:val="18"/>
          <w:szCs w:val="18"/>
        </w:rPr>
        <w:t xml:space="preserve"> </w:t>
      </w:r>
      <w:r>
        <w:rPr>
          <w:color w:val="000000"/>
          <w:sz w:val="18"/>
          <w:szCs w:val="18"/>
        </w:rPr>
      </w:r>
    </w:p>
    <w:p w14:paraId="20AF3251" w14:textId="2B96B242">
      <w:pPr>
        <w:pStyle w:val="797"/>
        <w:numPr>
          <w:ilvl w:val="0"/>
          <w:numId w:val="27"/>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hyperlink r:id="rId25" w:tooltip="https://gemini.google.com/share/44817ac37218" w:history="1">
        <w:r>
          <w:rPr>
            <w:rStyle w:val="800"/>
            <w:sz w:val="18"/>
            <w:szCs w:val="18"/>
          </w:rPr>
          <w:t xml:space="preserve">Retriever vs scorer error</w:t>
        </w:r>
      </w:hyperlink>
      <w:r>
        <w:rPr>
          <w:color w:val="000000"/>
          <w:sz w:val="18"/>
          <w:szCs w:val="18"/>
        </w:rPr>
        <w:t xml:space="preserve"> </w:t>
      </w:r>
      <w:r>
        <w:rPr>
          <w:color w:val="000000"/>
          <w:sz w:val="18"/>
          <w:szCs w:val="18"/>
        </w:rPr>
      </w:r>
    </w:p>
    <w:p w14:paraId="7C2A1BCC" w14:textId="05F5B27B">
      <w:pPr>
        <w:pStyle w:val="797"/>
        <w:numPr>
          <w:ilvl w:val="0"/>
          <w:numId w:val="27"/>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hyperlink r:id="rId26" w:tooltip="https://gemini.google.com/share/483fbc43db08" w:history="1">
        <w:r>
          <w:rPr>
            <w:rStyle w:val="800"/>
            <w:sz w:val="18"/>
            <w:szCs w:val="18"/>
          </w:rPr>
          <w:t xml:space="preserve">model initialization</w:t>
        </w:r>
      </w:hyperlink>
      <w:r>
        <w:rPr>
          <w:color w:val="000000"/>
          <w:sz w:val="18"/>
          <w:szCs w:val="18"/>
        </w:rPr>
        <w:t xml:space="preserve"> </w:t>
      </w:r>
      <w:r>
        <w:rPr>
          <w:color w:val="000000"/>
          <w:sz w:val="18"/>
          <w:szCs w:val="18"/>
        </w:rPr>
      </w:r>
    </w:p>
    <w:p w14:paraId="051EC19D" w14:textId="4236D360">
      <w:pPr>
        <w:pStyle w:val="797"/>
        <w:numPr>
          <w:ilvl w:val="0"/>
          <w:numId w:val="27"/>
        </w:num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hyperlink r:id="rId27" w:tooltip="https://gemini.google.com/share/6d3bff6da26c" w:history="1">
        <w:r>
          <w:rPr>
            <w:rStyle w:val="800"/>
            <w:sz w:val="18"/>
            <w:szCs w:val="18"/>
            <w:lang w:val="it-IT"/>
          </w:rPr>
          <w:t xml:space="preserve">cuda per llm</w:t>
        </w:r>
      </w:hyperlink>
      <w:r>
        <w:rPr>
          <w:color w:val="000000"/>
          <w:sz w:val="18"/>
          <w:szCs w:val="18"/>
          <w:lang w:val="it-IT"/>
        </w:rPr>
        <w:t xml:space="preserve"> </w:t>
      </w:r>
      <w:r>
        <w:rPr>
          <w:color w:val="000000"/>
          <w:sz w:val="18"/>
          <w:szCs w:val="18"/>
          <w:lang w:val="it-IT"/>
        </w:rPr>
      </w:r>
    </w:p>
    <w:p w14:paraId="6470AE65" w14:textId="77777777">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left="14"/>
        <w:rPr>
          <w:color w:val="000000"/>
          <w:sz w:val="18"/>
          <w:szCs w:val="18"/>
        </w:rPr>
      </w:pPr>
      <w:r>
        <w:rPr>
          <w:color w:val="000000"/>
          <w:sz w:val="18"/>
          <w:szCs w:val="18"/>
          <w:lang w:val="it-IT"/>
        </w:rPr>
      </w:r>
      <w:r>
        <w:rPr>
          <w:color w:val="000000"/>
          <w:sz w:val="18"/>
          <w:szCs w:val="18"/>
          <w:lang w:val="it-IT"/>
        </w:rPr>
      </w:r>
    </w:p>
    <w:p w14:paraId="52EB8757" w14:textId="6ED16EB7">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left="14"/>
        <w:rPr>
          <w:color w:val="000000"/>
          <w:sz w:val="28"/>
          <w:szCs w:val="28"/>
        </w:rPr>
      </w:pPr>
      <w:r>
        <w:rPr>
          <w:color w:val="000000"/>
          <w:sz w:val="28"/>
          <w:szCs w:val="28"/>
        </w:rPr>
        <w:t xml:space="preserve">REFERENCES</w:t>
      </w:r>
      <w:r>
        <w:rPr>
          <w:color w:val="000000"/>
          <w:sz w:val="28"/>
          <w:szCs w:val="28"/>
        </w:rPr>
      </w:r>
    </w:p>
    <w:p w14:paraId="246C90A6" w14:textId="15D2D7C4">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left="14"/>
        <w:rPr>
          <w:highlight w:val="none"/>
        </w:rPr>
      </w:pPr>
      <w:r>
        <w:rPr>
          <w:color w:val="000000"/>
          <w:sz w:val="18"/>
          <w:szCs w:val="18"/>
          <w:lang w:val="it-IT"/>
        </w:rPr>
        <w:t xml:space="preserve">[1]</w:t>
      </w:r>
      <w:r>
        <w:rPr>
          <w:color w:val="000000"/>
          <w:sz w:val="18"/>
          <w:szCs w:val="18"/>
          <w:lang w:val="it-IT"/>
        </w:rPr>
        <w:br/>
      </w:r>
      <w:r>
        <w:rPr>
          <w:color w:val="000000"/>
          <w:sz w:val="18"/>
          <w:szCs w:val="18"/>
          <w:lang w:val="it-IT"/>
        </w:rPr>
        <w:t xml:space="preserve">Piryani, B., Mozafari, J., &amp; Jatowt, A. 2024. </w:t>
      </w:r>
      <w:r>
        <w:rPr>
          <w:i/>
          <w:iCs/>
          <w:color w:val="000000"/>
          <w:sz w:val="18"/>
          <w:szCs w:val="18"/>
        </w:rPr>
        <w:t xml:space="preserve">ChroniclingAmericaQA: A Large-scale Question Answering Dataset based on Historical American Newspaper Pages</w:t>
      </w:r>
      <w:r>
        <w:rPr>
          <w:color w:val="000000"/>
          <w:sz w:val="18"/>
          <w:szCs w:val="18"/>
        </w:rPr>
        <w:t xml:space="preserve">. In </w:t>
      </w:r>
      <w:r>
        <w:rPr>
          <w:b/>
          <w:bCs/>
          <w:color w:val="000000"/>
          <w:sz w:val="18"/>
          <w:szCs w:val="18"/>
        </w:rPr>
        <w:t xml:space="preserve">Proceedings of the 47th International ACM SIGIR Conference on Research and Development in Information Retrieval</w:t>
      </w:r>
      <w:r>
        <w:rPr>
          <w:color w:val="000000"/>
          <w:sz w:val="18"/>
          <w:szCs w:val="18"/>
        </w:rPr>
        <w:t xml:space="preserve"> (SIGIR ’24), Washington, DC, USA, July 2024, 2038–2048. Association for Computing Machinery. </w:t>
      </w:r>
      <w:hyperlink r:id="rId28" w:tooltip="https://dl.acm.org/doi/pdf/10.1145/3626772.365789" w:history="1">
        <w:r>
          <w:rPr>
            <w:rStyle w:val="800"/>
            <w:sz w:val="18"/>
            <w:szCs w:val="18"/>
          </w:rPr>
          <w:t xml:space="preserve">https://dl.acm.org/doi/pdf/10.1145/3626772.365789</w:t>
        </w:r>
      </w:hyperlink>
      <w:r/>
      <w:r>
        <w:rPr>
          <w:color w:val="000000"/>
          <w:sz w:val="18"/>
          <w:szCs w:val="18"/>
        </w:rPr>
      </w:r>
    </w:p>
    <w:p w14:paraId="15FFD1A8">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left="14"/>
        <w:rPr>
          <w:color w:val="000000"/>
          <w:sz w:val="18"/>
          <w:szCs w:val="18"/>
        </w:rPr>
      </w:pPr>
      <w:r>
        <w:rPr>
          <w:highlight w:val="none"/>
        </w:rPr>
      </w:r>
      <w:r>
        <w:rPr>
          <w:highlight w:val="none"/>
        </w:rPr>
      </w:r>
      <w:r>
        <w:rPr>
          <w:highlight w:val="none"/>
        </w:rPr>
      </w:r>
    </w:p>
    <w:p w14:paraId="2D074688" w14:textId="43205D10">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rPr>
          <w:color w:val="000000"/>
          <w:sz w:val="18"/>
          <w:szCs w:val="18"/>
          <w:lang w:val="en-US"/>
        </w:rPr>
        <w:t xml:space="preserve">[2]</w:t>
      </w:r>
      <w:r>
        <w:rPr>
          <w:color w:val="000000"/>
          <w:sz w:val="18"/>
          <w:szCs w:val="18"/>
          <w:lang w:val="en-US"/>
        </w:rPr>
        <w:br/>
      </w:r>
      <w:r>
        <w:rPr>
          <w:color w:val="000000"/>
          <w:sz w:val="18"/>
          <w:szCs w:val="18"/>
        </w:rPr>
        <w:t xml:space="preserve">Nogueira, Rodrigo, Zhiying Jiang, Ronak Pradeep, and Jimmy Lin. 2020. </w:t>
      </w:r>
      <w:r>
        <w:rPr>
          <w:i/>
          <w:iCs/>
          <w:color w:val="000000"/>
          <w:sz w:val="18"/>
          <w:szCs w:val="18"/>
        </w:rPr>
        <w:t xml:space="preserve">Document Ranking with a Pretrained Sequence-to-Sequence Model</w:t>
      </w:r>
      <w:r>
        <w:rPr>
          <w:color w:val="000000"/>
          <w:sz w:val="18"/>
          <w:szCs w:val="18"/>
        </w:rPr>
        <w:t xml:space="preserve">. In </w:t>
      </w:r>
      <w:r>
        <w:rPr>
          <w:b/>
          <w:bCs/>
          <w:color w:val="000000"/>
          <w:sz w:val="18"/>
          <w:szCs w:val="18"/>
        </w:rPr>
        <w:t xml:space="preserve">Findings of the Association for Computational Linguistics: EMNLP 2020</w:t>
      </w:r>
      <w:r>
        <w:rPr>
          <w:color w:val="000000"/>
          <w:sz w:val="18"/>
          <w:szCs w:val="18"/>
        </w:rPr>
        <w:t xml:space="preserve">, Trevor Cohn, Yulan He, and Yang Liu (Eds.), pages 708–718, Online. Association for Computational Linguistics. </w:t>
      </w:r>
      <w:hyperlink r:id="rId29" w:tooltip="https://aclanthology.org/2020.findings-emnlp.63/" w:history="1">
        <w:r>
          <w:rPr>
            <w:rStyle w:val="800"/>
            <w:sz w:val="18"/>
            <w:szCs w:val="18"/>
          </w:rPr>
          <w:t xml:space="preserve">https://aclanthology.org/2020.finding</w:t>
        </w:r>
        <w:r>
          <w:rPr>
            <w:rStyle w:val="800"/>
            <w:sz w:val="18"/>
            <w:szCs w:val="18"/>
          </w:rPr>
          <w:t xml:space="preserve">s</w:t>
        </w:r>
        <w:r>
          <w:rPr>
            <w:rStyle w:val="800"/>
            <w:sz w:val="18"/>
            <w:szCs w:val="18"/>
          </w:rPr>
          <w:t xml:space="preserve">-emnlp.63/</w:t>
        </w:r>
      </w:hyperlink>
      <w:r/>
      <w:r>
        <w:rPr>
          <w:color w:val="000000"/>
          <w:sz w:val="18"/>
          <w:szCs w:val="18"/>
        </w:rPr>
      </w:r>
    </w:p>
    <w:p w14:paraId="717C6659" w14:textId="77777777">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rPr>
          <w:color w:val="000000"/>
          <w:sz w:val="18"/>
          <w:szCs w:val="18"/>
        </w:rPr>
      </w:r>
      <w:r>
        <w:rPr>
          <w:color w:val="000000"/>
          <w:sz w:val="18"/>
          <w:szCs w:val="18"/>
        </w:rPr>
      </w:r>
    </w:p>
    <w:p w14:paraId="59E2F41F" w14:textId="20A84D7F">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highlight w:val="none"/>
        </w:rPr>
      </w:pPr>
      <w:r>
        <w:rPr>
          <w:color w:val="000000"/>
          <w:sz w:val="18"/>
          <w:szCs w:val="18"/>
          <w:lang w:val="en-US"/>
        </w:rPr>
        <w:t xml:space="preserve">[3]</w:t>
      </w:r>
      <w:r>
        <w:rPr>
          <w:color w:val="000000"/>
          <w:sz w:val="18"/>
          <w:szCs w:val="18"/>
          <w:lang w:val="en-US"/>
        </w:rPr>
        <w:br/>
      </w:r>
      <w:r>
        <w:rPr>
          <w:color w:val="000000"/>
          <w:sz w:val="18"/>
          <w:szCs w:val="18"/>
          <w:lang w:val="en-US"/>
        </w:rPr>
        <w:t xml:space="preserve">Bajaj, Payal, Daniel Campos, Nick Craswell, Li Deng, Jianfeng Gao, Xiaodong Liu, Rangan Majumder, Andrew McNamara, Bhaskar Mitra, Tri Nguyen, et al. 2016. </w:t>
      </w:r>
      <w:r>
        <w:rPr>
          <w:i/>
          <w:iCs/>
          <w:color w:val="000000"/>
          <w:sz w:val="18"/>
          <w:szCs w:val="18"/>
          <w:lang w:val="en-US"/>
        </w:rPr>
        <w:t xml:space="preserve">MS MARCO: A Human Generated Machine Reading Comprehension Dataset</w:t>
      </w:r>
      <w:r>
        <w:rPr>
          <w:color w:val="000000"/>
          <w:sz w:val="18"/>
          <w:szCs w:val="18"/>
          <w:lang w:val="en-US"/>
        </w:rPr>
        <w:t xml:space="preserve">. </w:t>
      </w:r>
      <w:r>
        <w:rPr>
          <w:b/>
          <w:bCs/>
          <w:color w:val="000000"/>
          <w:sz w:val="18"/>
          <w:szCs w:val="18"/>
          <w:lang w:val="en-US"/>
        </w:rPr>
        <w:t xml:space="preserve">arXiv preprint arXiv:1611.09268</w:t>
      </w:r>
      <w:r>
        <w:rPr>
          <w:color w:val="000000"/>
          <w:sz w:val="18"/>
          <w:szCs w:val="18"/>
          <w:lang w:val="en-US"/>
        </w:rPr>
        <w:t xml:space="preserve"> (2016). </w:t>
      </w:r>
      <w:hyperlink r:id="rId30" w:tooltip="https://arxiv.org/abs/1611.09268" w:history="1">
        <w:r>
          <w:rPr>
            <w:rStyle w:val="800"/>
            <w:sz w:val="18"/>
            <w:szCs w:val="18"/>
            <w:lang w:val="en-US"/>
          </w:rPr>
          <w:t xml:space="preserve">https://arxiv.org/abs/1611.09268</w:t>
        </w:r>
      </w:hyperlink>
      <w:r/>
      <w:r>
        <w:rPr>
          <w:color w:val="000000"/>
          <w:sz w:val="18"/>
          <w:szCs w:val="18"/>
        </w:rPr>
      </w:r>
    </w:p>
    <w:p w14:paraId="24B4B88E">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rPr>
          <w:highlight w:val="none"/>
        </w:rPr>
      </w:r>
      <w:r>
        <w:rPr>
          <w:highlight w:val="none"/>
        </w:rPr>
      </w:r>
      <w:r>
        <w:rPr>
          <w:highlight w:val="none"/>
        </w:rPr>
      </w:r>
    </w:p>
    <w:p w14:paraId="36077594" w14:textId="4D0581A9">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rPr>
          <w:color w:val="000000"/>
          <w:sz w:val="18"/>
          <w:szCs w:val="18"/>
          <w:lang w:val="en-US"/>
        </w:rPr>
        <w:t xml:space="preserve">[4]</w:t>
      </w:r>
      <w:r>
        <w:rPr>
          <w:color w:val="000000"/>
          <w:sz w:val="18"/>
          <w:szCs w:val="18"/>
          <w:lang w:val="en-US"/>
        </w:rPr>
        <w:br/>
      </w:r>
      <w:r>
        <w:rPr>
          <w:color w:val="000000"/>
          <w:sz w:val="18"/>
          <w:szCs w:val="18"/>
        </w:rPr>
        <w:t xml:space="preserve">Piryani, Bhawna, Abdelrahman Abdallah, Jamshid Mozafari, Avishek Anand, and Adam Jatowt. 2025. </w:t>
      </w:r>
      <w:r>
        <w:rPr>
          <w:i/>
          <w:iCs/>
          <w:color w:val="000000"/>
          <w:sz w:val="18"/>
          <w:szCs w:val="18"/>
        </w:rPr>
        <w:t xml:space="preserve">It’s High Time: A Survey of Temporal Information Retrieval and Temporal Question Answering</w:t>
      </w:r>
      <w:r>
        <w:rPr>
          <w:color w:val="000000"/>
          <w:sz w:val="18"/>
          <w:szCs w:val="18"/>
        </w:rPr>
        <w:t xml:space="preserve">. </w:t>
      </w:r>
      <w:r>
        <w:rPr>
          <w:b/>
          <w:bCs/>
          <w:color w:val="000000"/>
          <w:sz w:val="18"/>
          <w:szCs w:val="18"/>
        </w:rPr>
        <w:t xml:space="preserve">arXiv preprint arXiv:2505.20243</w:t>
      </w:r>
      <w:r>
        <w:rPr>
          <w:color w:val="000000"/>
          <w:sz w:val="18"/>
          <w:szCs w:val="18"/>
        </w:rPr>
        <w:t xml:space="preserve"> (2025).</w:t>
      </w:r>
      <w:r>
        <w:t xml:space="preserve"> </w:t>
      </w:r>
      <w:hyperlink r:id="rId31" w:tooltip="https://arxiv.org/pdf/1611.09268" w:history="1">
        <w:r>
          <w:rPr>
            <w:rStyle w:val="800"/>
            <w:sz w:val="18"/>
            <w:szCs w:val="18"/>
          </w:rPr>
          <w:t xml:space="preserve">https://arxiv.org/pdf/1611.09268</w:t>
        </w:r>
      </w:hyperlink>
      <w:r/>
      <w:r>
        <w:rPr>
          <w:color w:val="000000"/>
          <w:sz w:val="18"/>
          <w:szCs w:val="18"/>
        </w:rPr>
      </w:r>
    </w:p>
    <w:p w14:paraId="2F0077F2" w14:textId="77777777">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35" w:lineRule="auto"/>
        <w:ind/>
        <w:rPr>
          <w:color w:val="000000"/>
          <w:sz w:val="18"/>
          <w:szCs w:val="18"/>
        </w:rPr>
      </w:pPr>
      <w:r>
        <w:rPr>
          <w:color w:val="000000"/>
          <w:sz w:val="18"/>
          <w:szCs w:val="18"/>
          <w:lang w:val="en-US"/>
        </w:rPr>
      </w:r>
      <w:r>
        <w:rPr>
          <w:color w:val="000000"/>
          <w:sz w:val="18"/>
          <w:szCs w:val="18"/>
          <w:lang w:val="en-US"/>
        </w:rPr>
      </w:r>
    </w:p>
    <w:sectPr>
      <w:footerReference w:type="default" r:id="rId9"/>
      <w:footnotePr/>
      <w:endnotePr/>
      <w:type w:val="nextPage"/>
      <w:pgSz w:h="16840" w:orient="portrait" w:w="11910"/>
      <w:pgMar w:top="780" w:right="850" w:bottom="400" w:left="850" w:header="0" w:footer="216"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A3B0ABE" w14:textId="77777777">
      <w:pPr>
        <w:pBdr/>
        <w:spacing/>
        <w:ind/>
        <w:rPr/>
      </w:pPr>
      <w:r>
        <w:separator/>
      </w:r>
      <w:r/>
    </w:p>
  </w:endnote>
  <w:endnote w:type="continuationSeparator" w:id="0">
    <w:p w14:paraId="27F87197"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ucida Sans">
    <w:panose1 w:val="020B0602030504020204"/>
  </w:font>
  <w:font w:name="Wingdings">
    <w:panose1 w:val="05000000000000000000"/>
  </w:font>
  <w:font w:name="Courier New">
    <w:panose1 w:val="02070309020205020404"/>
  </w:font>
  <w:font w:name="Symbol">
    <w:panose1 w:val="05050102010706020507"/>
  </w:font>
  <w:font w:name="Georgia">
    <w:panose1 w:val="02040502050405020303"/>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FB1DC4" w14:textId="77777777">
    <w:pPr>
      <w:pBdr>
        <w:top w:val="none" w:color="000000" w:sz="4" w:space="0"/>
        <w:left w:val="none" w:color="000000" w:sz="4" w:space="0"/>
        <w:bottom w:val="none" w:color="000000" w:sz="4" w:space="0"/>
        <w:right w:val="none" w:color="000000" w:sz="4" w:space="0"/>
        <w:between w:val="none" w:color="000000" w:sz="4" w:space="0"/>
      </w:pBdr>
      <w:spacing w:line="14" w:lineRule="auto"/>
      <w:ind/>
      <w:rPr>
        <w:color w:val="000000"/>
        <w:sz w:val="20"/>
        <w:szCs w:val="20"/>
      </w:rPr>
    </w:pP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3165753</wp:posOffset>
              </wp:positionH>
              <wp:positionV relativeFrom="paragraph">
                <wp:posOffset>10410584</wp:posOffset>
              </wp:positionV>
              <wp:extent cx="161925" cy="161925"/>
              <wp:effectExtent l="0" t="0" r="0" b="0"/>
              <wp:wrapNone/>
              <wp:docPr id="1" name="Rectangle 2"/>
              <wp:cNvGraphicFramePr/>
              <a:graphic xmlns:a="http://schemas.openxmlformats.org/drawingml/2006/main">
                <a:graphicData uri="http://schemas.microsoft.com/office/word/2010/wordprocessingShape">
                  <wps:wsp>
                    <wps:cNvPr id="0" name=""/>
                    <wps:cNvSpPr/>
                    <wps:spPr bwMode="auto">
                      <a:xfrm>
                        <a:off x="5269800" y="3703800"/>
                        <a:ext cx="152400" cy="152400"/>
                      </a:xfrm>
                      <a:prstGeom prst="rect">
                        <a:avLst/>
                      </a:prstGeom>
                      <a:noFill/>
                      <a:ln>
                        <a:noFill/>
                      </a:ln>
                    </wps:spPr>
                    <wps:txbx>
                      <w:txbxContent>
                        <w:p w14:paraId="3A4D594E" w14:textId="77777777">
                          <w:pPr>
                            <w:pBdr/>
                            <w:spacing w:line="222" w:lineRule="auto"/>
                            <w:ind w:left="60"/>
                            <w:rPr/>
                          </w:pPr>
                          <w:r>
                            <w:rPr>
                              <w:color w:val="000000"/>
                              <w:sz w:val="20"/>
                            </w:rPr>
                            <w:t xml:space="preserve"> PAGE 1</w:t>
                          </w:r>
                          <w:r/>
                        </w:p>
                      </w:txbxContent>
                    </wps:txbx>
                    <wps:bodyPr spcFirstLastPara="1" wrap="square" lIns="0" tIns="0" rIns="0" bIns="0" anchor="t" anchorCtr="0">
                      <a:noAutofit/>
                    </wps:bodyPr>
                  </wps:wsp>
                </a:graphicData>
              </a:graphic>
            </wp:anchor>
          </w:drawing>
        </mc:Choice>
        <mc:Fallback>
          <w:pict>
            <v:shape id="shape 0" o:spid="_x0000_s0" o:spt="1" type="#_x0000_t1" style="position:absolute;z-index:-251658240;o:allowoverlap:true;o:allowincell:true;mso-position-horizontal-relative:text;margin-left:249.27pt;mso-position-horizontal:absolute;mso-position-vertical-relative:text;margin-top:819.73pt;mso-position-vertical:absolute;width:12.75pt;height:12.75pt;mso-wrap-distance-left:0.00pt;mso-wrap-distance-top:0.00pt;mso-wrap-distance-right:0.00pt;mso-wrap-distance-bottom:0.00pt;v-text-anchor:top;visibility:visible;" filled="f" stroked="f">
              <v:textbox inset="0,0,0,0">
                <w:txbxContent>
                  <w:p w14:paraId="3A4D594E" w14:textId="77777777">
                    <w:pPr>
                      <w:pBdr/>
                      <w:spacing w:line="222" w:lineRule="auto"/>
                      <w:ind w:left="60"/>
                      <w:rPr/>
                    </w:pPr>
                    <w:r>
                      <w:rPr>
                        <w:color w:val="000000"/>
                        <w:sz w:val="20"/>
                      </w:rPr>
                      <w:t xml:space="preserve"> PAGE 1</w:t>
                    </w:r>
                    <w:r/>
                  </w:p>
                </w:txbxContent>
              </v:textbox>
            </v:shape>
          </w:pict>
        </mc:Fallback>
      </mc:AlternateContent>
    </w:r>
    <w:r>
      <w:rPr>
        <w:color w:val="000000"/>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3397B22" w14:textId="77777777">
      <w:pPr>
        <w:pBdr/>
        <w:spacing/>
        <w:ind/>
        <w:rPr/>
      </w:pPr>
      <w:r>
        <w:separator/>
      </w:r>
      <w:r/>
    </w:p>
  </w:footnote>
  <w:footnote w:type="continuationSeparator" w:id="0">
    <w:p w14:paraId="65C0BA21"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33B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nsid w:val="10524B8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23E07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41179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7C76919"/>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DA568C3"/>
    <w:lvl w:ilvl="0">
      <w:isLgl w:val="false"/>
      <w:lvlJc w:val="left"/>
      <w:lvlText w:val="o"/>
      <w:numFmt w:val="bullet"/>
      <w:pPr>
        <w:pBdr/>
        <w:spacing/>
        <w:ind w:hanging="360" w:left="1440"/>
      </w:pPr>
      <w:rPr>
        <w:rFonts w:hint="default" w:ascii="Courier New" w:hAnsi="Courier New" w:cs="Courier New"/>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6">
    <w:nsid w:val="1FCC136C"/>
    <w:lvl w:ilvl="0">
      <w:isLgl w:val="false"/>
      <w:lvlJc w:val="left"/>
      <w:lvlText w:val="o"/>
      <w:numFmt w:val="bullet"/>
      <w:pPr>
        <w:pBdr/>
        <w:spacing/>
        <w:ind w:hanging="360" w:left="1440"/>
      </w:pPr>
      <w:rPr>
        <w:rFonts w:hint="default" w:ascii="Courier New" w:hAnsi="Courier New" w:cs="Courier New"/>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7">
    <w:nsid w:val="23D85D2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8">
    <w:nsid w:val="2491086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nsid w:val="2B4104B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nsid w:val="2CA31392"/>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
    <w:nsid w:val="35C9288B"/>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39F058D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3A1D3834"/>
    <w:lvl w:ilvl="0">
      <w:isLgl w:val="false"/>
      <w:lvlJc w:val="left"/>
      <w:lvlText w:val="%1."/>
      <w:numFmt w:val="decimal"/>
      <w:pPr>
        <w:pBdr/>
        <w:spacing/>
        <w:ind w:hanging="360" w:left="720"/>
      </w:pPr>
      <w:rPr>
        <w:u w:val="none"/>
      </w:rPr>
      <w:start w:val="3"/>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4">
    <w:nsid w:val="416B5A82"/>
    <w:lvl w:ilvl="0">
      <w:isLgl w:val="false"/>
      <w:lvlJc w:val="left"/>
      <w:lvlText w:val="o"/>
      <w:numFmt w:val="bullet"/>
      <w:pPr>
        <w:pBdr/>
        <w:spacing/>
        <w:ind w:hanging="360" w:left="720"/>
      </w:pPr>
      <w:rPr>
        <w:rFonts w:hint="default" w:ascii="Courier New" w:hAnsi="Courier New" w:cs="Courier New"/>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nsid w:val="46D50F7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6">
    <w:nsid w:val="470671EE"/>
    <w:lvl w:ilvl="0">
      <w:isLgl w:val="false"/>
      <w:lvlJc w:val="left"/>
      <w:lvlText w:val="●"/>
      <w:numFmt w:val="bullet"/>
      <w:pPr>
        <w:pBdr/>
        <w:spacing/>
        <w:ind w:hanging="360" w:left="720"/>
      </w:pPr>
      <w:rPr>
        <w:u w:val="none"/>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nsid w:val="49AA4CDC"/>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18">
    <w:nsid w:val="4BA9603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nsid w:val="4EA314FB"/>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04776BD"/>
    <w:lvl w:ilvl="0">
      <w:isLgl w:val="false"/>
      <w:lvlJc w:val="left"/>
      <w:lvlText w:val=""/>
      <w:numFmt w:val="bullet"/>
      <w:pPr>
        <w:pBdr/>
        <w:spacing/>
        <w:ind w:hanging="360" w:left="734"/>
      </w:pPr>
      <w:rPr>
        <w:rFonts w:hint="default" w:ascii="Symbol" w:hAnsi="Symbol"/>
      </w:rPr>
      <w:start w:val="1"/>
      <w:suff w:val="tab"/>
    </w:lvl>
    <w:lvl w:ilvl="1">
      <w:isLgl w:val="false"/>
      <w:lvlJc w:val="left"/>
      <w:lvlText w:val="o"/>
      <w:numFmt w:val="bullet"/>
      <w:pPr>
        <w:pBdr/>
        <w:spacing/>
        <w:ind w:hanging="360" w:left="1454"/>
      </w:pPr>
      <w:rPr>
        <w:rFonts w:hint="default" w:ascii="Courier New" w:hAnsi="Courier New" w:cs="Courier New"/>
      </w:rPr>
      <w:start w:val="1"/>
      <w:suff w:val="tab"/>
    </w:lvl>
    <w:lvl w:ilvl="2">
      <w:isLgl w:val="false"/>
      <w:lvlJc w:val="left"/>
      <w:lvlText w:val=""/>
      <w:numFmt w:val="bullet"/>
      <w:pPr>
        <w:pBdr/>
        <w:spacing/>
        <w:ind w:hanging="360" w:left="2174"/>
      </w:pPr>
      <w:rPr>
        <w:rFonts w:hint="default" w:ascii="Wingdings" w:hAnsi="Wingdings"/>
      </w:rPr>
      <w:start w:val="1"/>
      <w:suff w:val="tab"/>
    </w:lvl>
    <w:lvl w:ilvl="3">
      <w:isLgl w:val="false"/>
      <w:lvlJc w:val="left"/>
      <w:lvlText w:val=""/>
      <w:numFmt w:val="bullet"/>
      <w:pPr>
        <w:pBdr/>
        <w:spacing/>
        <w:ind w:hanging="360" w:left="2894"/>
      </w:pPr>
      <w:rPr>
        <w:rFonts w:hint="default" w:ascii="Symbol" w:hAnsi="Symbol"/>
      </w:rPr>
      <w:start w:val="1"/>
      <w:suff w:val="tab"/>
    </w:lvl>
    <w:lvl w:ilvl="4">
      <w:isLgl w:val="false"/>
      <w:lvlJc w:val="left"/>
      <w:lvlText w:val="o"/>
      <w:numFmt w:val="bullet"/>
      <w:pPr>
        <w:pBdr/>
        <w:spacing/>
        <w:ind w:hanging="360" w:left="3614"/>
      </w:pPr>
      <w:rPr>
        <w:rFonts w:hint="default" w:ascii="Courier New" w:hAnsi="Courier New" w:cs="Courier New"/>
      </w:rPr>
      <w:start w:val="1"/>
      <w:suff w:val="tab"/>
    </w:lvl>
    <w:lvl w:ilvl="5">
      <w:isLgl w:val="false"/>
      <w:lvlJc w:val="left"/>
      <w:lvlText w:val=""/>
      <w:numFmt w:val="bullet"/>
      <w:pPr>
        <w:pBdr/>
        <w:spacing/>
        <w:ind w:hanging="360" w:left="4334"/>
      </w:pPr>
      <w:rPr>
        <w:rFonts w:hint="default" w:ascii="Wingdings" w:hAnsi="Wingdings"/>
      </w:rPr>
      <w:start w:val="1"/>
      <w:suff w:val="tab"/>
    </w:lvl>
    <w:lvl w:ilvl="6">
      <w:isLgl w:val="false"/>
      <w:lvlJc w:val="left"/>
      <w:lvlText w:val=""/>
      <w:numFmt w:val="bullet"/>
      <w:pPr>
        <w:pBdr/>
        <w:spacing/>
        <w:ind w:hanging="360" w:left="5054"/>
      </w:pPr>
      <w:rPr>
        <w:rFonts w:hint="default" w:ascii="Symbol" w:hAnsi="Symbol"/>
      </w:rPr>
      <w:start w:val="1"/>
      <w:suff w:val="tab"/>
    </w:lvl>
    <w:lvl w:ilvl="7">
      <w:isLgl w:val="false"/>
      <w:lvlJc w:val="left"/>
      <w:lvlText w:val="o"/>
      <w:numFmt w:val="bullet"/>
      <w:pPr>
        <w:pBdr/>
        <w:spacing/>
        <w:ind w:hanging="360" w:left="5774"/>
      </w:pPr>
      <w:rPr>
        <w:rFonts w:hint="default" w:ascii="Courier New" w:hAnsi="Courier New" w:cs="Courier New"/>
      </w:rPr>
      <w:start w:val="1"/>
      <w:suff w:val="tab"/>
    </w:lvl>
    <w:lvl w:ilvl="8">
      <w:isLgl w:val="false"/>
      <w:lvlJc w:val="left"/>
      <w:lvlText w:val=""/>
      <w:numFmt w:val="bullet"/>
      <w:pPr>
        <w:pBdr/>
        <w:spacing/>
        <w:ind w:hanging="360" w:left="6494"/>
      </w:pPr>
      <w:rPr>
        <w:rFonts w:hint="default" w:ascii="Wingdings" w:hAnsi="Wingdings"/>
      </w:rPr>
      <w:start w:val="1"/>
      <w:suff w:val="tab"/>
    </w:lvl>
  </w:abstractNum>
  <w:abstractNum w:abstractNumId="21">
    <w:nsid w:val="5ACA5331"/>
    <w:lvl w:ilvl="0">
      <w:isLgl w:val="false"/>
      <w:lvlJc w:val="left"/>
      <w:lvlText w:val="o"/>
      <w:numFmt w:val="bullet"/>
      <w:pPr>
        <w:pBdr/>
        <w:spacing/>
        <w:ind w:hanging="192" w:left="950"/>
      </w:pPr>
      <w:rPr>
        <w:rFonts w:ascii="Lucida Sans" w:hAnsi="Lucida Sans" w:eastAsia="Lucida Sans" w:cs="Lucida Sans"/>
        <w:b w:val="0"/>
        <w:bCs w:val="0"/>
        <w:i w:val="0"/>
        <w:iCs w:val="0"/>
        <w:sz w:val="18"/>
        <w:szCs w:val="18"/>
      </w:rPr>
      <w:start w:val="0"/>
      <w:suff w:val="tab"/>
    </w:lvl>
    <w:lvl w:ilvl="1">
      <w:isLgl w:val="false"/>
      <w:lvlJc w:val="left"/>
      <w:lvlText w:val="•"/>
      <w:numFmt w:val="bullet"/>
      <w:pPr>
        <w:pBdr/>
        <w:spacing/>
        <w:ind w:hanging="191" w:left="1884"/>
      </w:pPr>
      <w:rPr/>
      <w:start w:val="0"/>
      <w:suff w:val="tab"/>
    </w:lvl>
    <w:lvl w:ilvl="2">
      <w:isLgl w:val="false"/>
      <w:lvlJc w:val="left"/>
      <w:lvlText w:val="•"/>
      <w:numFmt w:val="bullet"/>
      <w:pPr>
        <w:pBdr/>
        <w:spacing/>
        <w:ind w:hanging="192" w:left="2809"/>
      </w:pPr>
      <w:rPr/>
      <w:start w:val="0"/>
      <w:suff w:val="tab"/>
    </w:lvl>
    <w:lvl w:ilvl="3">
      <w:isLgl w:val="false"/>
      <w:lvlJc w:val="left"/>
      <w:lvlText w:val="•"/>
      <w:numFmt w:val="bullet"/>
      <w:pPr>
        <w:pBdr/>
        <w:spacing/>
        <w:ind w:hanging="192" w:left="3733"/>
      </w:pPr>
      <w:rPr/>
      <w:start w:val="0"/>
      <w:suff w:val="tab"/>
    </w:lvl>
    <w:lvl w:ilvl="4">
      <w:isLgl w:val="false"/>
      <w:lvlJc w:val="left"/>
      <w:lvlText w:val="•"/>
      <w:numFmt w:val="bullet"/>
      <w:pPr>
        <w:pBdr/>
        <w:spacing/>
        <w:ind w:hanging="192" w:left="4658"/>
      </w:pPr>
      <w:rPr/>
      <w:start w:val="0"/>
      <w:suff w:val="tab"/>
    </w:lvl>
    <w:lvl w:ilvl="5">
      <w:isLgl w:val="false"/>
      <w:lvlJc w:val="left"/>
      <w:lvlText w:val="•"/>
      <w:numFmt w:val="bullet"/>
      <w:pPr>
        <w:pBdr/>
        <w:spacing/>
        <w:ind w:hanging="192" w:left="5582"/>
      </w:pPr>
      <w:rPr/>
      <w:start w:val="0"/>
      <w:suff w:val="tab"/>
    </w:lvl>
    <w:lvl w:ilvl="6">
      <w:isLgl w:val="false"/>
      <w:lvlJc w:val="left"/>
      <w:lvlText w:val="•"/>
      <w:numFmt w:val="bullet"/>
      <w:pPr>
        <w:pBdr/>
        <w:spacing/>
        <w:ind w:hanging="192" w:left="6507"/>
      </w:pPr>
      <w:rPr/>
      <w:start w:val="0"/>
      <w:suff w:val="tab"/>
    </w:lvl>
    <w:lvl w:ilvl="7">
      <w:isLgl w:val="false"/>
      <w:lvlJc w:val="left"/>
      <w:lvlText w:val="•"/>
      <w:numFmt w:val="bullet"/>
      <w:pPr>
        <w:pBdr/>
        <w:spacing/>
        <w:ind w:hanging="192" w:left="7431"/>
      </w:pPr>
      <w:rPr/>
      <w:start w:val="0"/>
      <w:suff w:val="tab"/>
    </w:lvl>
    <w:lvl w:ilvl="8">
      <w:isLgl w:val="false"/>
      <w:lvlJc w:val="left"/>
      <w:lvlText w:val="•"/>
      <w:numFmt w:val="bullet"/>
      <w:pPr>
        <w:pBdr/>
        <w:spacing/>
        <w:ind w:hanging="192" w:left="8356"/>
      </w:pPr>
      <w:rPr/>
      <w:start w:val="0"/>
      <w:suff w:val="tab"/>
    </w:lvl>
  </w:abstractNum>
  <w:abstractNum w:abstractNumId="22">
    <w:nsid w:val="5EC579C5"/>
    <w:lvl w:ilvl="0">
      <w:isLgl w:val="false"/>
      <w:lvlJc w:val="left"/>
      <w:lvlText w:val="o"/>
      <w:numFmt w:val="bullet"/>
      <w:pPr>
        <w:pBdr/>
        <w:spacing/>
        <w:ind w:hanging="360" w:left="1800"/>
      </w:pPr>
      <w:rPr>
        <w:rFonts w:hint="default" w:ascii="Courier New" w:hAnsi="Courier New" w:cs="Courier New"/>
        <w:u w:val="none"/>
      </w:rPr>
      <w:start w:val="1"/>
      <w:suff w:val="tab"/>
    </w:lvl>
    <w:lvl w:ilvl="1">
      <w:isLgl w:val="false"/>
      <w:lvlJc w:val="left"/>
      <w:lvlText w:val="○"/>
      <w:numFmt w:val="bullet"/>
      <w:pPr>
        <w:pBdr/>
        <w:spacing/>
        <w:ind w:hanging="360" w:left="2520"/>
      </w:pPr>
      <w:rPr>
        <w:u w:val="none"/>
      </w:rPr>
      <w:start w:val="1"/>
      <w:suff w:val="tab"/>
    </w:lvl>
    <w:lvl w:ilvl="2">
      <w:isLgl w:val="false"/>
      <w:lvlJc w:val="left"/>
      <w:lvlText w:val="■"/>
      <w:numFmt w:val="bullet"/>
      <w:pPr>
        <w:pBdr/>
        <w:spacing/>
        <w:ind w:hanging="360" w:left="3240"/>
      </w:pPr>
      <w:rPr>
        <w:u w:val="none"/>
      </w:rPr>
      <w:start w:val="1"/>
      <w:suff w:val="tab"/>
    </w:lvl>
    <w:lvl w:ilvl="3">
      <w:isLgl w:val="false"/>
      <w:lvlJc w:val="left"/>
      <w:lvlText w:val="●"/>
      <w:numFmt w:val="bullet"/>
      <w:pPr>
        <w:pBdr/>
        <w:spacing/>
        <w:ind w:hanging="360" w:left="3960"/>
      </w:pPr>
      <w:rPr>
        <w:u w:val="none"/>
      </w:rPr>
      <w:start w:val="1"/>
      <w:suff w:val="tab"/>
    </w:lvl>
    <w:lvl w:ilvl="4">
      <w:isLgl w:val="false"/>
      <w:lvlJc w:val="left"/>
      <w:lvlText w:val="○"/>
      <w:numFmt w:val="bullet"/>
      <w:pPr>
        <w:pBdr/>
        <w:spacing/>
        <w:ind w:hanging="360" w:left="4680"/>
      </w:pPr>
      <w:rPr>
        <w:u w:val="none"/>
      </w:rPr>
      <w:start w:val="1"/>
      <w:suff w:val="tab"/>
    </w:lvl>
    <w:lvl w:ilvl="5">
      <w:isLgl w:val="false"/>
      <w:lvlJc w:val="left"/>
      <w:lvlText w:val="■"/>
      <w:numFmt w:val="bullet"/>
      <w:pPr>
        <w:pBdr/>
        <w:spacing/>
        <w:ind w:hanging="360" w:left="5400"/>
      </w:pPr>
      <w:rPr>
        <w:u w:val="none"/>
      </w:rPr>
      <w:start w:val="1"/>
      <w:suff w:val="tab"/>
    </w:lvl>
    <w:lvl w:ilvl="6">
      <w:isLgl w:val="false"/>
      <w:lvlJc w:val="left"/>
      <w:lvlText w:val="●"/>
      <w:numFmt w:val="bullet"/>
      <w:pPr>
        <w:pBdr/>
        <w:spacing/>
        <w:ind w:hanging="360" w:left="6120"/>
      </w:pPr>
      <w:rPr>
        <w:u w:val="none"/>
      </w:rPr>
      <w:start w:val="1"/>
      <w:suff w:val="tab"/>
    </w:lvl>
    <w:lvl w:ilvl="7">
      <w:isLgl w:val="false"/>
      <w:lvlJc w:val="left"/>
      <w:lvlText w:val="○"/>
      <w:numFmt w:val="bullet"/>
      <w:pPr>
        <w:pBdr/>
        <w:spacing/>
        <w:ind w:hanging="360" w:left="6840"/>
      </w:pPr>
      <w:rPr>
        <w:u w:val="none"/>
      </w:rPr>
      <w:start w:val="1"/>
      <w:suff w:val="tab"/>
    </w:lvl>
    <w:lvl w:ilvl="8">
      <w:isLgl w:val="false"/>
      <w:lvlJc w:val="left"/>
      <w:lvlText w:val="■"/>
      <w:numFmt w:val="bullet"/>
      <w:pPr>
        <w:pBdr/>
        <w:spacing/>
        <w:ind w:hanging="360" w:left="7560"/>
      </w:pPr>
      <w:rPr>
        <w:u w:val="none"/>
      </w:rPr>
      <w:start w:val="1"/>
      <w:suff w:val="tab"/>
    </w:lvl>
  </w:abstractNum>
  <w:abstractNum w:abstractNumId="23">
    <w:nsid w:val="67BF52F4"/>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74F12505"/>
    <w:lvl w:ilvl="0">
      <w:isLgl w:val="false"/>
      <w:lvlJc w:val="left"/>
      <w:lvlText w:val=""/>
      <w:numFmt w:val="bullet"/>
      <w:pPr>
        <w:pBdr/>
        <w:spacing/>
        <w:ind w:hanging="360" w:left="734"/>
      </w:pPr>
      <w:rPr>
        <w:rFonts w:hint="default" w:ascii="Symbol" w:hAnsi="Symbol"/>
      </w:rPr>
      <w:start w:val="1"/>
      <w:suff w:val="tab"/>
    </w:lvl>
    <w:lvl w:ilvl="1">
      <w:isLgl w:val="false"/>
      <w:lvlJc w:val="left"/>
      <w:lvlText w:val="o"/>
      <w:numFmt w:val="bullet"/>
      <w:pPr>
        <w:pBdr/>
        <w:spacing/>
        <w:ind w:hanging="360" w:left="1454"/>
      </w:pPr>
      <w:rPr>
        <w:rFonts w:hint="default" w:ascii="Courier New" w:hAnsi="Courier New" w:cs="Courier New"/>
      </w:rPr>
      <w:start w:val="1"/>
      <w:suff w:val="tab"/>
    </w:lvl>
    <w:lvl w:ilvl="2">
      <w:isLgl w:val="false"/>
      <w:lvlJc w:val="left"/>
      <w:lvlText w:val=""/>
      <w:numFmt w:val="bullet"/>
      <w:pPr>
        <w:pBdr/>
        <w:spacing/>
        <w:ind w:hanging="360" w:left="2174"/>
      </w:pPr>
      <w:rPr>
        <w:rFonts w:hint="default" w:ascii="Wingdings" w:hAnsi="Wingdings"/>
      </w:rPr>
      <w:start w:val="1"/>
      <w:suff w:val="tab"/>
    </w:lvl>
    <w:lvl w:ilvl="3">
      <w:isLgl w:val="false"/>
      <w:lvlJc w:val="left"/>
      <w:lvlText w:val=""/>
      <w:numFmt w:val="bullet"/>
      <w:pPr>
        <w:pBdr/>
        <w:spacing/>
        <w:ind w:hanging="360" w:left="2894"/>
      </w:pPr>
      <w:rPr>
        <w:rFonts w:hint="default" w:ascii="Symbol" w:hAnsi="Symbol"/>
      </w:rPr>
      <w:start w:val="1"/>
      <w:suff w:val="tab"/>
    </w:lvl>
    <w:lvl w:ilvl="4">
      <w:isLgl w:val="false"/>
      <w:lvlJc w:val="left"/>
      <w:lvlText w:val="o"/>
      <w:numFmt w:val="bullet"/>
      <w:pPr>
        <w:pBdr/>
        <w:spacing/>
        <w:ind w:hanging="360" w:left="3614"/>
      </w:pPr>
      <w:rPr>
        <w:rFonts w:hint="default" w:ascii="Courier New" w:hAnsi="Courier New" w:cs="Courier New"/>
      </w:rPr>
      <w:start w:val="1"/>
      <w:suff w:val="tab"/>
    </w:lvl>
    <w:lvl w:ilvl="5">
      <w:isLgl w:val="false"/>
      <w:lvlJc w:val="left"/>
      <w:lvlText w:val=""/>
      <w:numFmt w:val="bullet"/>
      <w:pPr>
        <w:pBdr/>
        <w:spacing/>
        <w:ind w:hanging="360" w:left="4334"/>
      </w:pPr>
      <w:rPr>
        <w:rFonts w:hint="default" w:ascii="Wingdings" w:hAnsi="Wingdings"/>
      </w:rPr>
      <w:start w:val="1"/>
      <w:suff w:val="tab"/>
    </w:lvl>
    <w:lvl w:ilvl="6">
      <w:isLgl w:val="false"/>
      <w:lvlJc w:val="left"/>
      <w:lvlText w:val=""/>
      <w:numFmt w:val="bullet"/>
      <w:pPr>
        <w:pBdr/>
        <w:spacing/>
        <w:ind w:hanging="360" w:left="5054"/>
      </w:pPr>
      <w:rPr>
        <w:rFonts w:hint="default" w:ascii="Symbol" w:hAnsi="Symbol"/>
      </w:rPr>
      <w:start w:val="1"/>
      <w:suff w:val="tab"/>
    </w:lvl>
    <w:lvl w:ilvl="7">
      <w:isLgl w:val="false"/>
      <w:lvlJc w:val="left"/>
      <w:lvlText w:val="o"/>
      <w:numFmt w:val="bullet"/>
      <w:pPr>
        <w:pBdr/>
        <w:spacing/>
        <w:ind w:hanging="360" w:left="5774"/>
      </w:pPr>
      <w:rPr>
        <w:rFonts w:hint="default" w:ascii="Courier New" w:hAnsi="Courier New" w:cs="Courier New"/>
      </w:rPr>
      <w:start w:val="1"/>
      <w:suff w:val="tab"/>
    </w:lvl>
    <w:lvl w:ilvl="8">
      <w:isLgl w:val="false"/>
      <w:lvlJc w:val="left"/>
      <w:lvlText w:val=""/>
      <w:numFmt w:val="bullet"/>
      <w:pPr>
        <w:pBdr/>
        <w:spacing/>
        <w:ind w:hanging="360" w:left="6494"/>
      </w:pPr>
      <w:rPr>
        <w:rFonts w:hint="default" w:ascii="Wingdings" w:hAnsi="Wingdings"/>
      </w:rPr>
      <w:start w:val="1"/>
      <w:suff w:val="tab"/>
    </w:lvl>
  </w:abstractNum>
  <w:abstractNum w:abstractNumId="25">
    <w:nsid w:val="757719BE"/>
    <w:lvl w:ilvl="0">
      <w:isLgl w:val="false"/>
      <w:lvlJc w:val="left"/>
      <w:lvlText w:val="%1"/>
      <w:numFmt w:val="decimal"/>
      <w:pPr>
        <w:pBdr/>
        <w:spacing/>
        <w:ind w:hanging="485" w:left="498"/>
      </w:pPr>
      <w:rPr>
        <w:rFonts w:ascii="Calibri" w:hAnsi="Calibri" w:eastAsia="Calibri" w:cs="Calibri"/>
        <w:b/>
        <w:bCs/>
        <w:i w:val="0"/>
        <w:iCs w:val="0"/>
        <w:sz w:val="28"/>
        <w:szCs w:val="28"/>
      </w:rPr>
      <w:start w:val="1"/>
      <w:suff w:val="tab"/>
    </w:lvl>
    <w:lvl w:ilvl="1">
      <w:isLgl w:val="false"/>
      <w:lvlJc w:val="left"/>
      <w:lvlText w:val="%1.%2"/>
      <w:numFmt w:val="decimal"/>
      <w:pPr>
        <w:pBdr/>
        <w:spacing/>
        <w:ind w:hanging="613" w:left="626"/>
      </w:pPr>
      <w:rPr>
        <w:rFonts w:ascii="Calibri" w:hAnsi="Calibri" w:eastAsia="Calibri" w:cs="Calibri"/>
        <w:b/>
        <w:bCs/>
        <w:i w:val="0"/>
        <w:iCs w:val="0"/>
        <w:sz w:val="24"/>
        <w:szCs w:val="24"/>
      </w:rPr>
      <w:start w:val="1"/>
      <w:suff w:val="tab"/>
    </w:lvl>
    <w:lvl w:ilvl="2">
      <w:isLgl w:val="false"/>
      <w:lvlJc w:val="left"/>
      <w:lvlText w:val="•"/>
      <w:numFmt w:val="bullet"/>
      <w:pPr>
        <w:pBdr/>
        <w:spacing/>
        <w:ind w:hanging="613" w:left="1685"/>
      </w:pPr>
      <w:rPr/>
      <w:start w:val="0"/>
      <w:suff w:val="tab"/>
    </w:lvl>
    <w:lvl w:ilvl="3">
      <w:isLgl w:val="false"/>
      <w:lvlJc w:val="left"/>
      <w:lvlText w:val="•"/>
      <w:numFmt w:val="bullet"/>
      <w:pPr>
        <w:pBdr/>
        <w:spacing/>
        <w:ind w:hanging="613" w:left="2750"/>
      </w:pPr>
      <w:rPr/>
      <w:start w:val="0"/>
      <w:suff w:val="tab"/>
    </w:lvl>
    <w:lvl w:ilvl="4">
      <w:isLgl w:val="false"/>
      <w:lvlJc w:val="left"/>
      <w:lvlText w:val="•"/>
      <w:numFmt w:val="bullet"/>
      <w:pPr>
        <w:pBdr/>
        <w:spacing/>
        <w:ind w:hanging="613" w:left="3815"/>
      </w:pPr>
      <w:rPr/>
      <w:start w:val="0"/>
      <w:suff w:val="tab"/>
    </w:lvl>
    <w:lvl w:ilvl="5">
      <w:isLgl w:val="false"/>
      <w:lvlJc w:val="left"/>
      <w:lvlText w:val="•"/>
      <w:numFmt w:val="bullet"/>
      <w:pPr>
        <w:pBdr/>
        <w:spacing/>
        <w:ind w:hanging="613" w:left="4880"/>
      </w:pPr>
      <w:rPr/>
      <w:start w:val="0"/>
      <w:suff w:val="tab"/>
    </w:lvl>
    <w:lvl w:ilvl="6">
      <w:isLgl w:val="false"/>
      <w:lvlJc w:val="left"/>
      <w:lvlText w:val="•"/>
      <w:numFmt w:val="bullet"/>
      <w:pPr>
        <w:pBdr/>
        <w:spacing/>
        <w:ind w:hanging="613" w:left="5945"/>
      </w:pPr>
      <w:rPr/>
      <w:start w:val="0"/>
      <w:suff w:val="tab"/>
    </w:lvl>
    <w:lvl w:ilvl="7">
      <w:isLgl w:val="false"/>
      <w:lvlJc w:val="left"/>
      <w:lvlText w:val="•"/>
      <w:numFmt w:val="bullet"/>
      <w:pPr>
        <w:pBdr/>
        <w:spacing/>
        <w:ind w:hanging="613" w:left="7010"/>
      </w:pPr>
      <w:rPr/>
      <w:start w:val="0"/>
      <w:suff w:val="tab"/>
    </w:lvl>
    <w:lvl w:ilvl="8">
      <w:isLgl w:val="false"/>
      <w:lvlJc w:val="left"/>
      <w:lvlText w:val="•"/>
      <w:numFmt w:val="bullet"/>
      <w:pPr>
        <w:pBdr/>
        <w:spacing/>
        <w:ind w:hanging="613" w:left="8075"/>
      </w:pPr>
      <w:rPr/>
      <w:start w:val="0"/>
      <w:suff w:val="tab"/>
    </w:lvl>
  </w:abstractNum>
  <w:abstractNum w:abstractNumId="26">
    <w:nsid w:val="793B155A"/>
    <w:lvl w:ilvl="0">
      <w:isLgl w:val="false"/>
      <w:lvlJc w:val="left"/>
      <w:lvlText w:val="%1."/>
      <w:numFmt w:val="decimal"/>
      <w:pPr>
        <w:pBdr/>
        <w:spacing/>
        <w:ind w:hanging="360" w:left="720"/>
      </w:pPr>
      <w:rPr>
        <w:u w:val="none"/>
      </w:rPr>
      <w:start w:val="2"/>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7">
    <w:nsid w:val="141179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6"/>
  </w:num>
  <w:num w:numId="2">
    <w:abstractNumId w:val="0"/>
  </w:num>
  <w:num w:numId="3">
    <w:abstractNumId w:val="26"/>
  </w:num>
  <w:num w:numId="4">
    <w:abstractNumId w:val="19"/>
  </w:num>
  <w:num w:numId="5">
    <w:abstractNumId w:val="17"/>
  </w:num>
  <w:num w:numId="6">
    <w:abstractNumId w:val="18"/>
  </w:num>
  <w:num w:numId="7">
    <w:abstractNumId w:val="7"/>
  </w:num>
  <w:num w:numId="8">
    <w:abstractNumId w:val="14"/>
  </w:num>
  <w:num w:numId="9">
    <w:abstractNumId w:val="25"/>
  </w:num>
  <w:num w:numId="10">
    <w:abstractNumId w:val="21"/>
  </w:num>
  <w:num w:numId="11">
    <w:abstractNumId w:val="5"/>
  </w:num>
  <w:num w:numId="12">
    <w:abstractNumId w:val="13"/>
  </w:num>
  <w:num w:numId="13">
    <w:abstractNumId w:val="8"/>
  </w:num>
  <w:num w:numId="14">
    <w:abstractNumId w:val="9"/>
  </w:num>
  <w:num w:numId="15">
    <w:abstractNumId w:val="15"/>
  </w:num>
  <w:num w:numId="16">
    <w:abstractNumId w:val="11"/>
  </w:num>
  <w:num w:numId="17">
    <w:abstractNumId w:val="2"/>
  </w:num>
  <w:num w:numId="18">
    <w:abstractNumId w:val="4"/>
  </w:num>
  <w:num w:numId="19">
    <w:abstractNumId w:val="23"/>
  </w:num>
  <w:num w:numId="20">
    <w:abstractNumId w:val="1"/>
  </w:num>
  <w:num w:numId="21">
    <w:abstractNumId w:val="16"/>
  </w:num>
  <w:num w:numId="22">
    <w:abstractNumId w:val="22"/>
  </w:num>
  <w:num w:numId="23">
    <w:abstractNumId w:val="12"/>
  </w:num>
  <w:num w:numId="24">
    <w:abstractNumId w:val="3"/>
  </w:num>
  <w:num w:numId="25">
    <w:abstractNumId w:val="20"/>
  </w:num>
  <w:num w:numId="26">
    <w:abstractNumId w:val="10"/>
  </w:num>
  <w:num w:numId="27">
    <w:abstractNumId w:val="24"/>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84"/>
    <w:next w:val="7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84"/>
    <w:next w:val="7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4"/>
    <w:next w:val="7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91"/>
    <w:link w:val="785"/>
    <w:uiPriority w:val="9"/>
    <w:pPr>
      <w:pBdr/>
      <w:spacing/>
      <w:ind/>
    </w:pPr>
    <w:rPr>
      <w:rFonts w:ascii="Arial" w:hAnsi="Arial" w:eastAsia="Arial" w:cs="Arial"/>
      <w:color w:val="0f4761" w:themeColor="accent1" w:themeShade="BF"/>
      <w:sz w:val="40"/>
      <w:szCs w:val="40"/>
    </w:rPr>
  </w:style>
  <w:style w:type="character" w:styleId="151">
    <w:name w:val="Heading 2 Char"/>
    <w:basedOn w:val="791"/>
    <w:link w:val="786"/>
    <w:uiPriority w:val="9"/>
    <w:pPr>
      <w:pBdr/>
      <w:spacing/>
      <w:ind/>
    </w:pPr>
    <w:rPr>
      <w:rFonts w:ascii="Arial" w:hAnsi="Arial" w:eastAsia="Arial" w:cs="Arial"/>
      <w:color w:val="0f4761" w:themeColor="accent1" w:themeShade="BF"/>
      <w:sz w:val="32"/>
      <w:szCs w:val="32"/>
    </w:rPr>
  </w:style>
  <w:style w:type="character" w:styleId="152">
    <w:name w:val="Heading 3 Char"/>
    <w:basedOn w:val="791"/>
    <w:link w:val="787"/>
    <w:uiPriority w:val="9"/>
    <w:pPr>
      <w:pBdr/>
      <w:spacing/>
      <w:ind/>
    </w:pPr>
    <w:rPr>
      <w:rFonts w:ascii="Arial" w:hAnsi="Arial" w:eastAsia="Arial" w:cs="Arial"/>
      <w:color w:val="0f4761" w:themeColor="accent1" w:themeShade="BF"/>
      <w:sz w:val="28"/>
      <w:szCs w:val="28"/>
    </w:rPr>
  </w:style>
  <w:style w:type="character" w:styleId="153">
    <w:name w:val="Heading 4 Char"/>
    <w:basedOn w:val="791"/>
    <w:link w:val="788"/>
    <w:uiPriority w:val="9"/>
    <w:pPr>
      <w:pBdr/>
      <w:spacing/>
      <w:ind/>
    </w:pPr>
    <w:rPr>
      <w:rFonts w:ascii="Arial" w:hAnsi="Arial" w:eastAsia="Arial" w:cs="Arial"/>
      <w:i/>
      <w:iCs/>
      <w:color w:val="0f4761" w:themeColor="accent1" w:themeShade="BF"/>
    </w:rPr>
  </w:style>
  <w:style w:type="character" w:styleId="154">
    <w:name w:val="Heading 5 Char"/>
    <w:basedOn w:val="791"/>
    <w:link w:val="789"/>
    <w:uiPriority w:val="9"/>
    <w:pPr>
      <w:pBdr/>
      <w:spacing/>
      <w:ind/>
    </w:pPr>
    <w:rPr>
      <w:rFonts w:ascii="Arial" w:hAnsi="Arial" w:eastAsia="Arial" w:cs="Arial"/>
      <w:color w:val="0f4761" w:themeColor="accent1" w:themeShade="BF"/>
    </w:rPr>
  </w:style>
  <w:style w:type="character" w:styleId="155">
    <w:name w:val="Heading 6 Char"/>
    <w:basedOn w:val="791"/>
    <w:link w:val="790"/>
    <w:uiPriority w:val="9"/>
    <w:pPr>
      <w:pBdr/>
      <w:spacing/>
      <w:ind/>
    </w:pPr>
    <w:rPr>
      <w:rFonts w:ascii="Arial" w:hAnsi="Arial" w:eastAsia="Arial" w:cs="Arial"/>
      <w:i/>
      <w:iCs/>
      <w:color w:val="595959" w:themeColor="text1" w:themeTint="A6"/>
    </w:rPr>
  </w:style>
  <w:style w:type="character" w:styleId="156">
    <w:name w:val="Heading 7 Char"/>
    <w:basedOn w:val="791"/>
    <w:link w:val="145"/>
    <w:uiPriority w:val="9"/>
    <w:pPr>
      <w:pBdr/>
      <w:spacing/>
      <w:ind/>
    </w:pPr>
    <w:rPr>
      <w:rFonts w:ascii="Arial" w:hAnsi="Arial" w:eastAsia="Arial" w:cs="Arial"/>
      <w:color w:val="595959" w:themeColor="text1" w:themeTint="A6"/>
    </w:rPr>
  </w:style>
  <w:style w:type="character" w:styleId="157">
    <w:name w:val="Heading 8 Char"/>
    <w:basedOn w:val="791"/>
    <w:link w:val="146"/>
    <w:uiPriority w:val="9"/>
    <w:pPr>
      <w:pBdr/>
      <w:spacing/>
      <w:ind/>
    </w:pPr>
    <w:rPr>
      <w:rFonts w:ascii="Arial" w:hAnsi="Arial" w:eastAsia="Arial" w:cs="Arial"/>
      <w:i/>
      <w:iCs/>
      <w:color w:val="272727" w:themeColor="text1" w:themeTint="D8"/>
    </w:rPr>
  </w:style>
  <w:style w:type="character" w:styleId="158">
    <w:name w:val="Heading 9 Char"/>
    <w:basedOn w:val="791"/>
    <w:link w:val="147"/>
    <w:uiPriority w:val="9"/>
    <w:pPr>
      <w:pBdr/>
      <w:spacing/>
      <w:ind/>
    </w:pPr>
    <w:rPr>
      <w:rFonts w:ascii="Arial" w:hAnsi="Arial" w:eastAsia="Arial" w:cs="Arial"/>
      <w:i/>
      <w:iCs/>
      <w:color w:val="272727" w:themeColor="text1" w:themeTint="D8"/>
    </w:rPr>
  </w:style>
  <w:style w:type="character" w:styleId="160">
    <w:name w:val="Title Char"/>
    <w:basedOn w:val="791"/>
    <w:link w:val="795"/>
    <w:uiPriority w:val="10"/>
    <w:pPr>
      <w:pBdr/>
      <w:spacing/>
      <w:ind/>
    </w:pPr>
    <w:rPr>
      <w:rFonts w:ascii="Arial" w:hAnsi="Arial" w:eastAsia="Arial" w:cs="Arial"/>
      <w:spacing w:val="-10"/>
      <w:sz w:val="56"/>
      <w:szCs w:val="56"/>
    </w:rPr>
  </w:style>
  <w:style w:type="character" w:styleId="162">
    <w:name w:val="Subtitle Char"/>
    <w:basedOn w:val="791"/>
    <w:link w:val="799"/>
    <w:uiPriority w:val="11"/>
    <w:pPr>
      <w:pBdr/>
      <w:spacing/>
      <w:ind/>
    </w:pPr>
    <w:rPr>
      <w:color w:val="595959" w:themeColor="text1" w:themeTint="A6"/>
      <w:spacing w:val="15"/>
      <w:sz w:val="28"/>
      <w:szCs w:val="28"/>
    </w:rPr>
  </w:style>
  <w:style w:type="paragraph" w:styleId="163">
    <w:name w:val="Quote"/>
    <w:basedOn w:val="784"/>
    <w:next w:val="784"/>
    <w:link w:val="164"/>
    <w:uiPriority w:val="29"/>
    <w:qFormat/>
    <w:pPr>
      <w:pBdr/>
      <w:spacing w:before="160"/>
      <w:ind/>
      <w:jc w:val="center"/>
    </w:pPr>
    <w:rPr>
      <w:i/>
      <w:iCs/>
      <w:color w:val="404040" w:themeColor="text1" w:themeTint="BF"/>
    </w:rPr>
  </w:style>
  <w:style w:type="character" w:styleId="164">
    <w:name w:val="Quote Char"/>
    <w:basedOn w:val="791"/>
    <w:link w:val="163"/>
    <w:uiPriority w:val="29"/>
    <w:pPr>
      <w:pBdr/>
      <w:spacing/>
      <w:ind/>
    </w:pPr>
    <w:rPr>
      <w:i/>
      <w:iCs/>
      <w:color w:val="404040" w:themeColor="text1" w:themeTint="BF"/>
    </w:rPr>
  </w:style>
  <w:style w:type="character" w:styleId="166">
    <w:name w:val="Intense Emphasis"/>
    <w:basedOn w:val="791"/>
    <w:uiPriority w:val="21"/>
    <w:qFormat/>
    <w:pPr>
      <w:pBdr/>
      <w:spacing/>
      <w:ind/>
    </w:pPr>
    <w:rPr>
      <w:i/>
      <w:iCs/>
      <w:color w:val="0f4761" w:themeColor="accent1" w:themeShade="BF"/>
    </w:rPr>
  </w:style>
  <w:style w:type="paragraph" w:styleId="167">
    <w:name w:val="Intense Quote"/>
    <w:basedOn w:val="784"/>
    <w:next w:val="7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91"/>
    <w:link w:val="167"/>
    <w:uiPriority w:val="30"/>
    <w:pPr>
      <w:pBdr/>
      <w:spacing/>
      <w:ind/>
    </w:pPr>
    <w:rPr>
      <w:i/>
      <w:iCs/>
      <w:color w:val="0f4761" w:themeColor="accent1" w:themeShade="BF"/>
    </w:rPr>
  </w:style>
  <w:style w:type="character" w:styleId="169">
    <w:name w:val="Intense Reference"/>
    <w:basedOn w:val="791"/>
    <w:uiPriority w:val="32"/>
    <w:qFormat/>
    <w:pPr>
      <w:pBdr/>
      <w:spacing/>
      <w:ind/>
    </w:pPr>
    <w:rPr>
      <w:b/>
      <w:bCs/>
      <w:smallCaps/>
      <w:color w:val="0f4761" w:themeColor="accent1" w:themeShade="BF"/>
      <w:spacing w:val="5"/>
    </w:rPr>
  </w:style>
  <w:style w:type="paragraph" w:styleId="170">
    <w:name w:val="No Spacing"/>
    <w:basedOn w:val="784"/>
    <w:uiPriority w:val="1"/>
    <w:qFormat/>
    <w:pPr>
      <w:pBdr/>
      <w:spacing w:after="0" w:line="240" w:lineRule="auto"/>
      <w:ind/>
    </w:pPr>
  </w:style>
  <w:style w:type="character" w:styleId="171">
    <w:name w:val="Subtle Emphasis"/>
    <w:basedOn w:val="791"/>
    <w:uiPriority w:val="19"/>
    <w:qFormat/>
    <w:pPr>
      <w:pBdr/>
      <w:spacing/>
      <w:ind/>
    </w:pPr>
    <w:rPr>
      <w:i/>
      <w:iCs/>
      <w:color w:val="404040" w:themeColor="text1" w:themeTint="BF"/>
    </w:rPr>
  </w:style>
  <w:style w:type="character" w:styleId="172">
    <w:name w:val="Emphasis"/>
    <w:basedOn w:val="791"/>
    <w:uiPriority w:val="20"/>
    <w:qFormat/>
    <w:pPr>
      <w:pBdr/>
      <w:spacing/>
      <w:ind/>
    </w:pPr>
    <w:rPr>
      <w:i/>
      <w:iCs/>
    </w:rPr>
  </w:style>
  <w:style w:type="character" w:styleId="174">
    <w:name w:val="Subtle Reference"/>
    <w:basedOn w:val="791"/>
    <w:uiPriority w:val="31"/>
    <w:qFormat/>
    <w:pPr>
      <w:pBdr/>
      <w:spacing/>
      <w:ind/>
    </w:pPr>
    <w:rPr>
      <w:smallCaps/>
      <w:color w:val="5a5a5a" w:themeColor="text1" w:themeTint="A5"/>
    </w:rPr>
  </w:style>
  <w:style w:type="character" w:styleId="175">
    <w:name w:val="Book Title"/>
    <w:basedOn w:val="791"/>
    <w:uiPriority w:val="33"/>
    <w:qFormat/>
    <w:pPr>
      <w:pBdr/>
      <w:spacing/>
      <w:ind/>
    </w:pPr>
    <w:rPr>
      <w:b/>
      <w:bCs/>
      <w:i/>
      <w:iCs/>
      <w:spacing w:val="5"/>
    </w:rPr>
  </w:style>
  <w:style w:type="paragraph" w:styleId="176">
    <w:name w:val="Header"/>
    <w:basedOn w:val="784"/>
    <w:link w:val="177"/>
    <w:uiPriority w:val="99"/>
    <w:unhideWhenUsed/>
    <w:pPr>
      <w:pBdr/>
      <w:tabs>
        <w:tab w:val="center" w:leader="none" w:pos="4844"/>
        <w:tab w:val="right" w:leader="none" w:pos="9689"/>
      </w:tabs>
      <w:spacing w:after="0" w:line="240" w:lineRule="auto"/>
      <w:ind/>
    </w:pPr>
  </w:style>
  <w:style w:type="character" w:styleId="177">
    <w:name w:val="Header Char"/>
    <w:basedOn w:val="791"/>
    <w:link w:val="176"/>
    <w:uiPriority w:val="99"/>
    <w:pPr>
      <w:pBdr/>
      <w:spacing/>
      <w:ind/>
    </w:pPr>
  </w:style>
  <w:style w:type="paragraph" w:styleId="178">
    <w:name w:val="Footer"/>
    <w:basedOn w:val="784"/>
    <w:link w:val="179"/>
    <w:uiPriority w:val="99"/>
    <w:unhideWhenUsed/>
    <w:pPr>
      <w:pBdr/>
      <w:tabs>
        <w:tab w:val="center" w:leader="none" w:pos="4844"/>
        <w:tab w:val="right" w:leader="none" w:pos="9689"/>
      </w:tabs>
      <w:spacing w:after="0" w:line="240" w:lineRule="auto"/>
      <w:ind/>
    </w:pPr>
  </w:style>
  <w:style w:type="character" w:styleId="179">
    <w:name w:val="Footer Char"/>
    <w:basedOn w:val="791"/>
    <w:link w:val="178"/>
    <w:uiPriority w:val="99"/>
    <w:pPr>
      <w:pBdr/>
      <w:spacing/>
      <w:ind/>
    </w:pPr>
  </w:style>
  <w:style w:type="paragraph" w:styleId="180">
    <w:name w:val="Caption"/>
    <w:basedOn w:val="784"/>
    <w:next w:val="784"/>
    <w:uiPriority w:val="35"/>
    <w:unhideWhenUsed/>
    <w:qFormat/>
    <w:pPr>
      <w:pBdr/>
      <w:spacing w:after="200" w:line="240" w:lineRule="auto"/>
      <w:ind/>
    </w:pPr>
    <w:rPr>
      <w:i/>
      <w:iCs/>
      <w:color w:val="0e2841" w:themeColor="text2"/>
      <w:sz w:val="18"/>
      <w:szCs w:val="18"/>
    </w:rPr>
  </w:style>
  <w:style w:type="paragraph" w:styleId="181">
    <w:name w:val="footnote text"/>
    <w:basedOn w:val="784"/>
    <w:link w:val="182"/>
    <w:uiPriority w:val="99"/>
    <w:semiHidden/>
    <w:unhideWhenUsed/>
    <w:pPr>
      <w:pBdr/>
      <w:spacing w:after="0" w:line="240" w:lineRule="auto"/>
      <w:ind/>
    </w:pPr>
    <w:rPr>
      <w:sz w:val="20"/>
      <w:szCs w:val="20"/>
    </w:rPr>
  </w:style>
  <w:style w:type="character" w:styleId="182">
    <w:name w:val="Footnote Text Char"/>
    <w:basedOn w:val="791"/>
    <w:link w:val="181"/>
    <w:uiPriority w:val="99"/>
    <w:semiHidden/>
    <w:pPr>
      <w:pBdr/>
      <w:spacing/>
      <w:ind/>
    </w:pPr>
    <w:rPr>
      <w:sz w:val="20"/>
      <w:szCs w:val="20"/>
    </w:rPr>
  </w:style>
  <w:style w:type="character" w:styleId="183">
    <w:name w:val="footnote reference"/>
    <w:basedOn w:val="791"/>
    <w:uiPriority w:val="99"/>
    <w:semiHidden/>
    <w:unhideWhenUsed/>
    <w:pPr>
      <w:pBdr/>
      <w:spacing/>
      <w:ind/>
    </w:pPr>
    <w:rPr>
      <w:vertAlign w:val="superscript"/>
    </w:rPr>
  </w:style>
  <w:style w:type="paragraph" w:styleId="184">
    <w:name w:val="endnote text"/>
    <w:basedOn w:val="784"/>
    <w:link w:val="185"/>
    <w:uiPriority w:val="99"/>
    <w:semiHidden/>
    <w:unhideWhenUsed/>
    <w:pPr>
      <w:pBdr/>
      <w:spacing w:after="0" w:line="240" w:lineRule="auto"/>
      <w:ind/>
    </w:pPr>
    <w:rPr>
      <w:sz w:val="20"/>
      <w:szCs w:val="20"/>
    </w:rPr>
  </w:style>
  <w:style w:type="character" w:styleId="185">
    <w:name w:val="Endnote Text Char"/>
    <w:basedOn w:val="791"/>
    <w:link w:val="184"/>
    <w:uiPriority w:val="99"/>
    <w:semiHidden/>
    <w:pPr>
      <w:pBdr/>
      <w:spacing/>
      <w:ind/>
    </w:pPr>
    <w:rPr>
      <w:sz w:val="20"/>
      <w:szCs w:val="20"/>
    </w:rPr>
  </w:style>
  <w:style w:type="character" w:styleId="186">
    <w:name w:val="endnote reference"/>
    <w:basedOn w:val="791"/>
    <w:uiPriority w:val="99"/>
    <w:semiHidden/>
    <w:unhideWhenUsed/>
    <w:pPr>
      <w:pBdr/>
      <w:spacing/>
      <w:ind/>
    </w:pPr>
    <w:rPr>
      <w:vertAlign w:val="superscript"/>
    </w:rPr>
  </w:style>
  <w:style w:type="paragraph" w:styleId="189">
    <w:name w:val="toc 1"/>
    <w:basedOn w:val="784"/>
    <w:next w:val="784"/>
    <w:uiPriority w:val="39"/>
    <w:unhideWhenUsed/>
    <w:pPr>
      <w:pBdr/>
      <w:spacing w:after="100"/>
      <w:ind/>
    </w:pPr>
  </w:style>
  <w:style w:type="paragraph" w:styleId="190">
    <w:name w:val="toc 2"/>
    <w:basedOn w:val="784"/>
    <w:next w:val="784"/>
    <w:uiPriority w:val="39"/>
    <w:unhideWhenUsed/>
    <w:pPr>
      <w:pBdr/>
      <w:spacing w:after="100"/>
      <w:ind w:left="220"/>
    </w:pPr>
  </w:style>
  <w:style w:type="paragraph" w:styleId="191">
    <w:name w:val="toc 3"/>
    <w:basedOn w:val="784"/>
    <w:next w:val="784"/>
    <w:uiPriority w:val="39"/>
    <w:unhideWhenUsed/>
    <w:pPr>
      <w:pBdr/>
      <w:spacing w:after="100"/>
      <w:ind w:left="440"/>
    </w:pPr>
  </w:style>
  <w:style w:type="paragraph" w:styleId="192">
    <w:name w:val="toc 4"/>
    <w:basedOn w:val="784"/>
    <w:next w:val="784"/>
    <w:uiPriority w:val="39"/>
    <w:unhideWhenUsed/>
    <w:pPr>
      <w:pBdr/>
      <w:spacing w:after="100"/>
      <w:ind w:left="660"/>
    </w:pPr>
  </w:style>
  <w:style w:type="paragraph" w:styleId="193">
    <w:name w:val="toc 5"/>
    <w:basedOn w:val="784"/>
    <w:next w:val="784"/>
    <w:uiPriority w:val="39"/>
    <w:unhideWhenUsed/>
    <w:pPr>
      <w:pBdr/>
      <w:spacing w:after="100"/>
      <w:ind w:left="880"/>
    </w:pPr>
  </w:style>
  <w:style w:type="paragraph" w:styleId="194">
    <w:name w:val="toc 6"/>
    <w:basedOn w:val="784"/>
    <w:next w:val="784"/>
    <w:uiPriority w:val="39"/>
    <w:unhideWhenUsed/>
    <w:pPr>
      <w:pBdr/>
      <w:spacing w:after="100"/>
      <w:ind w:left="1100"/>
    </w:pPr>
  </w:style>
  <w:style w:type="paragraph" w:styleId="195">
    <w:name w:val="toc 7"/>
    <w:basedOn w:val="784"/>
    <w:next w:val="784"/>
    <w:uiPriority w:val="39"/>
    <w:unhideWhenUsed/>
    <w:pPr>
      <w:pBdr/>
      <w:spacing w:after="100"/>
      <w:ind w:left="1320"/>
    </w:pPr>
  </w:style>
  <w:style w:type="paragraph" w:styleId="196">
    <w:name w:val="toc 8"/>
    <w:basedOn w:val="784"/>
    <w:next w:val="784"/>
    <w:uiPriority w:val="39"/>
    <w:unhideWhenUsed/>
    <w:pPr>
      <w:pBdr/>
      <w:spacing w:after="100"/>
      <w:ind w:left="1540"/>
    </w:pPr>
  </w:style>
  <w:style w:type="paragraph" w:styleId="197">
    <w:name w:val="toc 9"/>
    <w:basedOn w:val="784"/>
    <w:next w:val="784"/>
    <w:uiPriority w:val="39"/>
    <w:unhideWhenUsed/>
    <w:pPr>
      <w:pBdr/>
      <w:spacing w:after="100"/>
      <w:ind w:left="1760"/>
    </w:pPr>
  </w:style>
  <w:style w:type="character" w:styleId="198">
    <w:name w:val="Placeholder Text"/>
    <w:basedOn w:val="79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84"/>
    <w:next w:val="784"/>
    <w:uiPriority w:val="99"/>
    <w:unhideWhenUsed/>
    <w:pPr>
      <w:pBdr/>
      <w:spacing w:after="0" w:afterAutospacing="0"/>
      <w:ind/>
    </w:pPr>
  </w:style>
  <w:style w:type="paragraph" w:styleId="784" w:default="1">
    <w:name w:val="Normal"/>
    <w:qFormat/>
    <w:pPr>
      <w:pBdr/>
      <w:spacing/>
      <w:ind/>
    </w:pPr>
  </w:style>
  <w:style w:type="paragraph" w:styleId="785">
    <w:name w:val="Heading 1"/>
    <w:basedOn w:val="784"/>
    <w:next w:val="784"/>
    <w:uiPriority w:val="9"/>
    <w:qFormat/>
    <w:pPr>
      <w:pBdr/>
      <w:spacing/>
      <w:ind w:hanging="484" w:left="498"/>
      <w:outlineLvl w:val="0"/>
    </w:pPr>
    <w:rPr>
      <w:b/>
      <w:bCs/>
      <w:sz w:val="28"/>
      <w:szCs w:val="28"/>
    </w:rPr>
  </w:style>
  <w:style w:type="paragraph" w:styleId="786">
    <w:name w:val="Heading 2"/>
    <w:basedOn w:val="784"/>
    <w:next w:val="784"/>
    <w:uiPriority w:val="9"/>
    <w:unhideWhenUsed/>
    <w:qFormat/>
    <w:pPr>
      <w:pBdr/>
      <w:spacing/>
      <w:ind w:hanging="612" w:left="626"/>
      <w:outlineLvl w:val="1"/>
    </w:pPr>
    <w:rPr>
      <w:b/>
      <w:bCs/>
      <w:sz w:val="24"/>
      <w:szCs w:val="24"/>
    </w:rPr>
  </w:style>
  <w:style w:type="paragraph" w:styleId="787">
    <w:name w:val="Heading 3"/>
    <w:basedOn w:val="784"/>
    <w:next w:val="784"/>
    <w:uiPriority w:val="9"/>
    <w:unhideWhenUsed/>
    <w:qFormat/>
    <w:pPr>
      <w:keepNext w:val="true"/>
      <w:keepLines w:val="true"/>
      <w:pBdr/>
      <w:spacing w:after="80" w:before="280"/>
      <w:ind/>
      <w:outlineLvl w:val="2"/>
    </w:pPr>
    <w:rPr>
      <w:b/>
      <w:bCs/>
      <w:sz w:val="28"/>
      <w:szCs w:val="28"/>
    </w:rPr>
  </w:style>
  <w:style w:type="paragraph" w:styleId="788">
    <w:name w:val="Heading 4"/>
    <w:basedOn w:val="784"/>
    <w:next w:val="784"/>
    <w:uiPriority w:val="9"/>
    <w:semiHidden/>
    <w:unhideWhenUsed/>
    <w:qFormat/>
    <w:pPr>
      <w:keepNext w:val="true"/>
      <w:keepLines w:val="true"/>
      <w:pBdr/>
      <w:spacing w:after="40" w:before="240"/>
      <w:ind/>
      <w:outlineLvl w:val="3"/>
    </w:pPr>
    <w:rPr>
      <w:b/>
      <w:bCs/>
      <w:sz w:val="24"/>
      <w:szCs w:val="24"/>
    </w:rPr>
  </w:style>
  <w:style w:type="paragraph" w:styleId="789">
    <w:name w:val="Heading 5"/>
    <w:basedOn w:val="784"/>
    <w:next w:val="784"/>
    <w:uiPriority w:val="9"/>
    <w:semiHidden/>
    <w:unhideWhenUsed/>
    <w:qFormat/>
    <w:pPr>
      <w:keepNext w:val="true"/>
      <w:keepLines w:val="true"/>
      <w:pBdr/>
      <w:spacing w:after="40" w:before="220"/>
      <w:ind/>
      <w:outlineLvl w:val="4"/>
    </w:pPr>
    <w:rPr>
      <w:b/>
      <w:bCs/>
    </w:rPr>
  </w:style>
  <w:style w:type="paragraph" w:styleId="790">
    <w:name w:val="Heading 6"/>
    <w:basedOn w:val="784"/>
    <w:next w:val="784"/>
    <w:uiPriority w:val="9"/>
    <w:semiHidden/>
    <w:unhideWhenUsed/>
    <w:qFormat/>
    <w:pPr>
      <w:keepNext w:val="true"/>
      <w:keepLines w:val="true"/>
      <w:pBdr/>
      <w:spacing w:after="40" w:before="200"/>
      <w:ind/>
      <w:outlineLvl w:val="5"/>
    </w:pPr>
    <w:rPr>
      <w:b/>
      <w:bCs/>
      <w:sz w:val="20"/>
      <w:szCs w:val="20"/>
    </w:rPr>
  </w:style>
  <w:style w:type="character" w:styleId="791" w:default="1">
    <w:name w:val="Default Paragraph Font"/>
    <w:uiPriority w:val="1"/>
    <w:unhideWhenUsed/>
    <w:pPr>
      <w:pBdr/>
      <w:spacing/>
      <w:ind/>
    </w:pPr>
  </w:style>
  <w:style w:type="table" w:styleId="79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3" w:default="1">
    <w:name w:val="No List"/>
    <w:uiPriority w:val="99"/>
    <w:semiHidden/>
    <w:unhideWhenUsed/>
    <w:pPr>
      <w:pBdr/>
      <w:spacing/>
      <w:ind/>
    </w:pPr>
  </w:style>
  <w:style w:type="table" w:styleId="794"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5">
    <w:name w:val="Title"/>
    <w:basedOn w:val="784"/>
    <w:next w:val="784"/>
    <w:uiPriority w:val="10"/>
    <w:qFormat/>
    <w:pPr>
      <w:keepNext w:val="true"/>
      <w:keepLines w:val="true"/>
      <w:pBdr/>
      <w:spacing w:after="120" w:before="480"/>
      <w:ind/>
    </w:pPr>
    <w:rPr>
      <w:b/>
      <w:bCs/>
      <w:sz w:val="72"/>
      <w:szCs w:val="72"/>
    </w:rPr>
  </w:style>
  <w:style w:type="paragraph" w:styleId="796">
    <w:name w:val="Body Text"/>
    <w:basedOn w:val="784"/>
    <w:uiPriority w:val="1"/>
    <w:qFormat/>
    <w:pPr>
      <w:pBdr/>
      <w:spacing w:before="76"/>
      <w:ind w:left="312"/>
    </w:pPr>
    <w:rPr>
      <w:sz w:val="20"/>
      <w:szCs w:val="20"/>
      <w:lang w:val="en-US"/>
    </w:rPr>
  </w:style>
  <w:style w:type="paragraph" w:styleId="797">
    <w:name w:val="List Paragraph"/>
    <w:basedOn w:val="784"/>
    <w:uiPriority w:val="1"/>
    <w:qFormat/>
    <w:pPr>
      <w:pBdr/>
      <w:spacing/>
      <w:ind w:hanging="612" w:left="498"/>
    </w:pPr>
    <w:rPr>
      <w:lang w:val="en-US"/>
    </w:rPr>
  </w:style>
  <w:style w:type="paragraph" w:styleId="798" w:customStyle="1">
    <w:name w:val="Table Paragraph"/>
    <w:basedOn w:val="784"/>
    <w:uiPriority w:val="1"/>
    <w:qFormat/>
    <w:pPr>
      <w:pBdr/>
      <w:spacing/>
      <w:ind/>
    </w:pPr>
    <w:rPr>
      <w:lang w:val="en-US"/>
    </w:rPr>
  </w:style>
  <w:style w:type="paragraph" w:styleId="799">
    <w:name w:val="Subtitle"/>
    <w:basedOn w:val="784"/>
    <w:next w:val="784"/>
    <w:uiPriority w:val="11"/>
    <w:qFormat/>
    <w:pPr>
      <w:keepNext w:val="true"/>
      <w:keepLines w:val="true"/>
      <w:pBdr/>
      <w:spacing w:after="80" w:before="360"/>
      <w:ind/>
    </w:pPr>
    <w:rPr>
      <w:rFonts w:ascii="Georgia" w:hAnsi="Georgia" w:eastAsia="Georgia" w:cs="Georgia"/>
      <w:i/>
      <w:iCs/>
      <w:color w:val="666666"/>
      <w:sz w:val="48"/>
      <w:szCs w:val="48"/>
    </w:rPr>
  </w:style>
  <w:style w:type="character" w:styleId="800">
    <w:name w:val="Hyperlink"/>
    <w:basedOn w:val="791"/>
    <w:uiPriority w:val="99"/>
    <w:unhideWhenUsed/>
    <w:pPr>
      <w:pBdr/>
      <w:spacing/>
      <w:ind/>
    </w:pPr>
    <w:rPr>
      <w:color w:val="0000ff" w:themeColor="hyperlink"/>
      <w:u w:val="single"/>
    </w:rPr>
  </w:style>
  <w:style w:type="character" w:styleId="801">
    <w:name w:val="Unresolved Mention"/>
    <w:basedOn w:val="791"/>
    <w:uiPriority w:val="99"/>
    <w:semiHidden/>
    <w:unhideWhenUsed/>
    <w:pPr>
      <w:pBdr/>
      <w:spacing/>
      <w:ind/>
    </w:pPr>
    <w:rPr>
      <w:color w:val="605e5c"/>
      <w:shd w:val="clear" w:color="auto" w:fill="e1dfdd"/>
    </w:rPr>
  </w:style>
  <w:style w:type="character" w:styleId="802">
    <w:name w:val="Strong"/>
    <w:basedOn w:val="791"/>
    <w:uiPriority w:val="22"/>
    <w:qFormat/>
    <w:pPr>
      <w:pBdr/>
      <w:spacing/>
      <w:ind/>
    </w:pPr>
    <w:rPr>
      <w:b/>
      <w:bCs/>
    </w:rPr>
  </w:style>
  <w:style w:type="character" w:styleId="803">
    <w:name w:val="FollowedHyperlink"/>
    <w:basedOn w:val="791"/>
    <w:uiPriority w:val="99"/>
    <w:semiHidden/>
    <w:unhideWhenUsed/>
    <w:pPr>
      <w:pBdr/>
      <w:spacing/>
      <w:ind/>
    </w:pPr>
    <w:rPr>
      <w:color w:val="800080"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mailto:roberto.torchiarella01@universitadipavia.it" TargetMode="External"/><Relationship Id="rId12" Type="http://schemas.openxmlformats.org/officeDocument/2006/relationships/hyperlink" Target="mailto:luigiluicio.zappia@universitadipavia.it" TargetMode="External"/><Relationship Id="rId13" Type="http://schemas.openxmlformats.org/officeDocument/2006/relationships/hyperlink" Target="mailto:brandojhaksael.armas01@universitadipavia.it" TargetMode="External"/><Relationship Id="rId14" Type="http://schemas.openxmlformats.org/officeDocument/2006/relationships/hyperlink" Target="https://dl.acm.org/doi/pdf/10.1145/3626772.3657891" TargetMode="External"/><Relationship Id="rId15" Type="http://schemas.openxmlformats.org/officeDocument/2006/relationships/hyperlink" Target="https://dl.acm.org/doi/pdf/10.1145/3626772.3657891" TargetMode="External"/><Relationship Id="rId16" Type="http://schemas.openxmlformats.org/officeDocument/2006/relationships/image" Target="media/image1.png"/><Relationship Id="rId17" Type="http://schemas.openxmlformats.org/officeDocument/2006/relationships/hyperlink" Target="https://aclanthology.org/2020.findings-emnlp.63/" TargetMode="External"/><Relationship Id="rId18" Type="http://schemas.openxmlformats.org/officeDocument/2006/relationships/hyperlink" Target="https://arxiv.org/pdf/1611.09268%20" TargetMode="External"/><Relationship Id="rId19" Type="http://schemas.openxmlformats.org/officeDocument/2006/relationships/hyperlink" Target="https://arxiv.org/pdf/2505.20243" TargetMode="External"/><Relationship Id="rId20" Type="http://schemas.openxmlformats.org/officeDocument/2006/relationships/hyperlink" Target="https://chatgpt.com/share/696559c6-7208-8009-95ac-ad6b9fbb62e9" TargetMode="External"/><Relationship Id="rId21" Type="http://schemas.openxmlformats.org/officeDocument/2006/relationships/hyperlink" Target="https://chatgpt.com/share/69651329-2cf4-8009-99f4-2bf1a74f8dfe" TargetMode="External"/><Relationship Id="rId22" Type="http://schemas.openxmlformats.org/officeDocument/2006/relationships/hyperlink" Target="https://chatgpt.com/share/69655a07-e8ec-8009-9e66-089dd56282a5" TargetMode="External"/><Relationship Id="rId23" Type="http://schemas.openxmlformats.org/officeDocument/2006/relationships/hyperlink" Target="https://chatgpt.com/share/69655a26-5f84-8009-be1a-c51938d4c3c8" TargetMode="External"/><Relationship Id="rId24" Type="http://schemas.openxmlformats.org/officeDocument/2006/relationships/hyperlink" Target="file:///C:\Users\brand\Downloads\BM25F%20https:\chatgpt.com\share\69655a45-7684-8009-9272-43d936169cd3" TargetMode="External"/><Relationship Id="rId25" Type="http://schemas.openxmlformats.org/officeDocument/2006/relationships/hyperlink" Target="https://gemini.google.com/share/44817ac37218" TargetMode="External"/><Relationship Id="rId26" Type="http://schemas.openxmlformats.org/officeDocument/2006/relationships/hyperlink" Target="https://gemini.google.com/share/483fbc43db08" TargetMode="External"/><Relationship Id="rId27" Type="http://schemas.openxmlformats.org/officeDocument/2006/relationships/hyperlink" Target="https://gemini.google.com/share/6d3bff6da26c" TargetMode="External"/><Relationship Id="rId28" Type="http://schemas.openxmlformats.org/officeDocument/2006/relationships/hyperlink" Target="https://dl.acm.org/doi/pdf/10.1145/3626772.365789" TargetMode="External"/><Relationship Id="rId29" Type="http://schemas.openxmlformats.org/officeDocument/2006/relationships/hyperlink" Target="https://aclanthology.org/2020.findings-emnlp.63/" TargetMode="External"/><Relationship Id="rId30" Type="http://schemas.openxmlformats.org/officeDocument/2006/relationships/hyperlink" Target="https://arxiv.org/abs/1611.09268" TargetMode="External"/><Relationship Id="rId31" Type="http://schemas.openxmlformats.org/officeDocument/2006/relationships/hyperlink" Target="https://arxiv.org/pdf/1611.09268"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5nr1RErohxO7yahyFb32kQ83Hw==">CgMxLjAyDmguNm90dnMxYjJ3cXQwMg9pZC5rZHo4eHp4emIxaHkyD2lkLnhhank2OXQzaWV3NDIPaWQuODJ0b3hrbmlwZzJxMg9pZC5hd2d6NDJkNHV6d2QyD2lkLmhiZHlqZXc1eHpyczIPaWQueG0waGZudDllbnIwMg5oLjUxa3phYmRtbndoYzIOaC51ajJ6NGtqZTMzZ2EyDmgudXpseGh5bzAzZnp1Mg5oLnVqMno0a2plMzNnYTIOaC51ajJ6NGtqZTMzZ2EyDmgudWoyejRramUzM2dhMg5oLjY2OGdzdzkyaHJvbzIOaC5nanZrZ25zdDI4dmcyDmguNzh4OWhlbmd1a2QxMg9pZC5tZXE0NW1hZXg1bmEyD2lkLjI2dWd0NXBvazZxZzIPaWQubXFzNmM0OGV3anRwMg9pZC5yb29qaW41YThpcWU4AHIhMTVHWVRZcm85UzlMQjc0azJoRUVnYzF4VHJld3lOa0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2026-01-12T21:41:00Z</dcterms:created>
  <dcterms:modified xsi:type="dcterms:W3CDTF">2026-01-12T22:55:33Z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LaTeX with hyperref</vt:lpwstr>
  </property>
  <property fmtid="{D5CDD505-2E9C-101B-9397-08002B2CF9AE}" pid="4" name="LastSaved">
    <vt:filetime>2025-11-12T00:00:00Z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