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504" w:rsidRDefault="00005504" w:rsidP="00005504">
      <w:pPr>
        <w:rPr>
          <w:rFonts w:ascii="Helvetica Neue" w:hAnsi="Helvetica Neue"/>
          <w:b/>
        </w:rPr>
      </w:pPr>
      <w:r w:rsidRPr="005E4C12">
        <w:rPr>
          <w:rFonts w:ascii="Helvetica Neue" w:hAnsi="Helvetica Neue"/>
          <w:b/>
        </w:rPr>
        <w:t>Aristotle:</w:t>
      </w:r>
      <w:r>
        <w:rPr>
          <w:rFonts w:ascii="Helvetica Neue" w:hAnsi="Helvetica Neue"/>
        </w:rPr>
        <w:t xml:space="preserve"> </w:t>
      </w:r>
      <w:r>
        <w:rPr>
          <w:rFonts w:ascii="Helvetica Neue" w:hAnsi="Helvetica Neue"/>
          <w:b/>
        </w:rPr>
        <w:t>Moral Character</w:t>
      </w:r>
    </w:p>
    <w:p w:rsidR="00005504" w:rsidRDefault="00005504" w:rsidP="00005504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Aristotle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Plato’s most talented student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Nicomachean</w:t>
      </w:r>
      <w:proofErr w:type="spellEnd"/>
      <w:r>
        <w:rPr>
          <w:rFonts w:ascii="Helvetica Neue" w:hAnsi="Helvetica Neue"/>
        </w:rPr>
        <w:t xml:space="preserve"> ethics</w:t>
      </w:r>
    </w:p>
    <w:p w:rsidR="00005504" w:rsidRDefault="00005504" w:rsidP="0000550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First systematic treatment of ethics in western civilization</w:t>
      </w:r>
    </w:p>
    <w:p w:rsidR="00005504" w:rsidRDefault="00005504" w:rsidP="0000550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Stresses supremacy of rational nature and purposive nature of the universe</w:t>
      </w:r>
    </w:p>
    <w:p w:rsidR="00005504" w:rsidRDefault="00005504" w:rsidP="0000550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Forms that make objects understandable cannot exist apart from particular objects </w:t>
      </w:r>
    </w:p>
    <w:p w:rsidR="00005504" w:rsidRDefault="00005504" w:rsidP="0000550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Basic moral principle is immanent in activities of daily life.</w:t>
      </w:r>
    </w:p>
    <w:p w:rsidR="00005504" w:rsidRDefault="00005504" w:rsidP="0000550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Ultimate end must be self-sufficient, final and attainable</w:t>
      </w:r>
    </w:p>
    <w:p w:rsidR="00005504" w:rsidRDefault="00005504" w:rsidP="0000550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Happiness depends on the actualization and full realization of rationality</w:t>
      </w:r>
    </w:p>
    <w:p w:rsidR="00005504" w:rsidRDefault="00005504" w:rsidP="0000550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Virtue is excellence in relation to function</w:t>
      </w:r>
    </w:p>
    <w:p w:rsidR="00005504" w:rsidRDefault="00005504" w:rsidP="00005504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Teleological Basis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Aims at some end or good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Though there are many different kinds of ends: activities, products, etc.</w:t>
      </w:r>
    </w:p>
    <w:p w:rsidR="00005504" w:rsidRDefault="00005504" w:rsidP="00005504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Politics’ end is the good of man</w:t>
      </w:r>
      <w:r>
        <w:rPr>
          <w:rFonts w:ascii="Helvetica Neue" w:hAnsi="Helvetica Neue"/>
        </w:rPr>
        <w:tab/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Chief good which we desire for its own sake. 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Politics ordains what should be studied and by whom, and also what to abstain from.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Study of politics deals with a human variable, and may not be very precise</w:t>
      </w:r>
    </w:p>
    <w:p w:rsidR="00005504" w:rsidRDefault="00005504" w:rsidP="0000550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May exist out of convention rather than by nature</w:t>
      </w:r>
    </w:p>
    <w:p w:rsidR="00005504" w:rsidRDefault="00005504" w:rsidP="0000550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 man should judge based on his own knowledge</w:t>
      </w:r>
    </w:p>
    <w:p w:rsidR="00005504" w:rsidRDefault="00005504" w:rsidP="00005504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Ultimate good is happiness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We always choose it for itself and never for something else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Activity of the soul (of reason)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In accordance with virtue (quality of performance)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Activity peculiar to man is rationality</w:t>
      </w:r>
    </w:p>
    <w:p w:rsidR="00005504" w:rsidRDefault="00005504" w:rsidP="0000550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Control a man’s irrational propensities</w:t>
      </w:r>
    </w:p>
    <w:p w:rsidR="00005504" w:rsidRDefault="00005504" w:rsidP="0000550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Exercise reason for its own sake</w:t>
      </w:r>
    </w:p>
    <w:p w:rsidR="00005504" w:rsidRDefault="00005504" w:rsidP="00005504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Virtue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Intellectual, from teaching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Moral, from habit</w:t>
      </w:r>
    </w:p>
    <w:p w:rsidR="00005504" w:rsidRDefault="00005504" w:rsidP="00005504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Human personality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Passions, </w:t>
      </w:r>
      <w:r w:rsidRPr="004D6EC0">
        <w:rPr>
          <w:rFonts w:ascii="Helvetica Neue" w:hAnsi="Helvetica Neue"/>
        </w:rPr>
        <w:t>Faculties, States of character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Virtue as state of character that makes good and what it does well.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Act according to a golden mean which is relative to us.</w:t>
      </w:r>
    </w:p>
    <w:p w:rsidR="00005504" w:rsidRPr="004D6EC0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Not all actions have means, some are intrinsically bad.</w:t>
      </w:r>
    </w:p>
    <w:p w:rsidR="00005504" w:rsidRPr="00EE793E" w:rsidRDefault="00005504" w:rsidP="00005504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Specific moral virtues</w:t>
      </w:r>
    </w:p>
    <w:p w:rsidR="00005504" w:rsidRDefault="00005504" w:rsidP="00005504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Intellectual virtues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Give knowledge of invariable and fixed principles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Provide a rational guide for action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Sensation, reason and desire.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Sensation originates no moral action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Both reason and desire must be good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Good action cannot exist without a combination of intellect and character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Virtue as rules or rational principles</w:t>
      </w:r>
    </w:p>
    <w:p w:rsidR="00005504" w:rsidRDefault="00005504" w:rsidP="00005504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We should not choose based on pleasantness, but on goodness.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Pleasantness is a function of goodness, not vice versa.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Pleasantness intensifies activities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Some activities are hindered by pleasantness from other sources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Pleasures are more proper than desires since they are hard to distinguish from the activity itself</w:t>
      </w:r>
    </w:p>
    <w:p w:rsidR="00005504" w:rsidRDefault="00005504" w:rsidP="00005504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Contemplation comes closest to meeting the conditions for happiness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Happiness should be in accordance with the highest virtue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Reason is the best thing in us, and objects of reason are the best knowable objects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It is the most continuous activity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Philosophic wisdom is the most pleasant, pure, and enduring</w:t>
      </w:r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Happiness is thought to depend on leisure</w:t>
      </w:r>
    </w:p>
    <w:p w:rsidR="00005504" w:rsidRDefault="00005504" w:rsidP="00005504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Military or political actions are </w:t>
      </w:r>
      <w:proofErr w:type="spellStart"/>
      <w:r>
        <w:rPr>
          <w:rFonts w:ascii="Helvetica Neue" w:hAnsi="Helvetica Neue"/>
        </w:rPr>
        <w:t>unleisurely</w:t>
      </w:r>
      <w:proofErr w:type="spellEnd"/>
    </w:p>
    <w:p w:rsidR="00005504" w:rsidRDefault="00005504" w:rsidP="00005504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</w:rPr>
        <w:t>Life according to reason is divine rather than human</w:t>
      </w:r>
    </w:p>
    <w:p w:rsidR="00F85067" w:rsidRDefault="00F85067">
      <w:bookmarkStart w:id="0" w:name="_GoBack"/>
      <w:bookmarkEnd w:id="0"/>
    </w:p>
    <w:sectPr w:rsidR="00F8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3B1E"/>
    <w:multiLevelType w:val="hybridMultilevel"/>
    <w:tmpl w:val="9AB248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504"/>
    <w:rsid w:val="00005504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0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5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0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Raphael Cruz</dc:creator>
  <cp:lastModifiedBy>Paolo Raphael Cruz</cp:lastModifiedBy>
  <cp:revision>1</cp:revision>
  <dcterms:created xsi:type="dcterms:W3CDTF">2013-09-24T22:59:00Z</dcterms:created>
  <dcterms:modified xsi:type="dcterms:W3CDTF">2013-09-24T23:00:00Z</dcterms:modified>
</cp:coreProperties>
</file>