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006" w:rsidRPr="008831BB" w:rsidRDefault="009C42EB">
      <w:pPr>
        <w:rPr>
          <w:b/>
        </w:rPr>
      </w:pPr>
      <w:r w:rsidRPr="008831BB">
        <w:rPr>
          <w:b/>
        </w:rPr>
        <w:t>LONG TEST NO. 2</w:t>
      </w:r>
      <w:r w:rsidRPr="008831BB">
        <w:rPr>
          <w:b/>
        </w:rPr>
        <w:tab/>
      </w:r>
      <w:r w:rsidRPr="008831BB">
        <w:rPr>
          <w:b/>
        </w:rPr>
        <w:tab/>
      </w:r>
      <w:r w:rsidRPr="008831BB">
        <w:rPr>
          <w:b/>
        </w:rPr>
        <w:tab/>
      </w:r>
    </w:p>
    <w:p w:rsidR="009C42EB" w:rsidRPr="008831BB" w:rsidRDefault="009C42EB">
      <w:pPr>
        <w:pBdr>
          <w:bottom w:val="single" w:sz="6" w:space="1" w:color="auto"/>
        </w:pBdr>
        <w:rPr>
          <w:b/>
        </w:rPr>
      </w:pPr>
      <w:r w:rsidRPr="008831BB">
        <w:rPr>
          <w:b/>
        </w:rPr>
        <w:t xml:space="preserve">POS 100  </w:t>
      </w:r>
    </w:p>
    <w:p w:rsidR="008831BB" w:rsidRDefault="008831BB"/>
    <w:p w:rsidR="009C42EB" w:rsidRDefault="009C42EB" w:rsidP="009C42EB">
      <w:r w:rsidRPr="008831BB">
        <w:rPr>
          <w:b/>
        </w:rPr>
        <w:t xml:space="preserve">DUE:  </w:t>
      </w:r>
      <w:r w:rsidRPr="008831BB">
        <w:rPr>
          <w:b/>
        </w:rPr>
        <w:tab/>
        <w:t>Feb 4, TUES, UNTIL 5:00 PM</w:t>
      </w:r>
    </w:p>
    <w:p w:rsidR="009C42EB" w:rsidRDefault="009C42EB" w:rsidP="009C42EB">
      <w:pPr>
        <w:ind w:firstLine="720"/>
      </w:pPr>
      <w:r>
        <w:t>POLISCI DEPT 3/F LEONG HALL</w:t>
      </w:r>
    </w:p>
    <w:p w:rsidR="009C42EB" w:rsidRDefault="009C42EB" w:rsidP="009C42EB"/>
    <w:p w:rsidR="009C42EB" w:rsidRDefault="009C42EB" w:rsidP="009C42EB">
      <w:pPr>
        <w:rPr>
          <w:b/>
        </w:rPr>
      </w:pPr>
      <w:r w:rsidRPr="00D463C5">
        <w:rPr>
          <w:b/>
        </w:rPr>
        <w:t>IMPT NOTE</w:t>
      </w:r>
      <w:r>
        <w:rPr>
          <w:b/>
        </w:rPr>
        <w:t>S</w:t>
      </w:r>
      <w:r w:rsidRPr="00D463C5">
        <w:rPr>
          <w:b/>
        </w:rPr>
        <w:t xml:space="preserve">:  </w:t>
      </w:r>
      <w:bookmarkStart w:id="0" w:name="_GoBack"/>
      <w:bookmarkEnd w:id="0"/>
    </w:p>
    <w:p w:rsidR="009C42EB" w:rsidRPr="003B4D97" w:rsidRDefault="009C42EB" w:rsidP="009C42EB">
      <w:pPr>
        <w:pStyle w:val="ListParagraph"/>
        <w:numPr>
          <w:ilvl w:val="0"/>
          <w:numId w:val="1"/>
        </w:numPr>
      </w:pPr>
      <w:r w:rsidRPr="003B4D97">
        <w:t>PAPERS MUST BE DULY SIGNED / STAMPED BY THE DEPT SECRETARY</w:t>
      </w:r>
    </w:p>
    <w:p w:rsidR="008831BB" w:rsidRDefault="009C42EB" w:rsidP="009C42EB">
      <w:pPr>
        <w:pStyle w:val="ListParagraph"/>
        <w:numPr>
          <w:ilvl w:val="0"/>
          <w:numId w:val="1"/>
        </w:numPr>
      </w:pPr>
      <w:r>
        <w:t xml:space="preserve">Font 12, with </w:t>
      </w:r>
      <w:proofErr w:type="gramStart"/>
      <w:r>
        <w:t>1 inch</w:t>
      </w:r>
      <w:proofErr w:type="gramEnd"/>
      <w:r>
        <w:t xml:space="preserve"> margin</w:t>
      </w:r>
      <w:r w:rsidRPr="003B4D97">
        <w:t xml:space="preserve"> on both sides, and 1.5 line spacing</w:t>
      </w:r>
      <w:r w:rsidR="008831BB">
        <w:t xml:space="preserve">.  </w:t>
      </w:r>
    </w:p>
    <w:p w:rsidR="009C42EB" w:rsidRPr="003B4D97" w:rsidRDefault="008831BB" w:rsidP="009C42EB">
      <w:pPr>
        <w:pStyle w:val="ListParagraph"/>
        <w:numPr>
          <w:ilvl w:val="0"/>
          <w:numId w:val="1"/>
        </w:numPr>
      </w:pPr>
      <w:r>
        <w:t>E</w:t>
      </w:r>
      <w:r w:rsidR="009C42EB" w:rsidRPr="003B4D97">
        <w:t xml:space="preserve">ach question can be answered in 1 </w:t>
      </w:r>
      <w:r>
        <w:t>to 1.5 pages per question (</w:t>
      </w:r>
      <w:r w:rsidR="009C42EB" w:rsidRPr="003B4D97">
        <w:t xml:space="preserve">the entire exam can be answered in </w:t>
      </w:r>
      <w:proofErr w:type="spellStart"/>
      <w:r>
        <w:rPr>
          <w:b/>
          <w:u w:val="single"/>
        </w:rPr>
        <w:t>minimun</w:t>
      </w:r>
      <w:proofErr w:type="spellEnd"/>
      <w:r>
        <w:rPr>
          <w:b/>
          <w:u w:val="single"/>
        </w:rPr>
        <w:t xml:space="preserve"> of 3 and maximum of 4.5</w:t>
      </w:r>
      <w:r w:rsidR="009C42EB" w:rsidRPr="00F50CF4">
        <w:rPr>
          <w:b/>
          <w:u w:val="single"/>
        </w:rPr>
        <w:t xml:space="preserve"> pages</w:t>
      </w:r>
      <w:r w:rsidR="009C42EB" w:rsidRPr="003B4D97">
        <w:t>)</w:t>
      </w:r>
    </w:p>
    <w:p w:rsidR="009C42EB" w:rsidRDefault="009C42EB" w:rsidP="009C42EB">
      <w:pPr>
        <w:pStyle w:val="ListParagraph"/>
        <w:numPr>
          <w:ilvl w:val="0"/>
          <w:numId w:val="1"/>
        </w:numPr>
        <w:pBdr>
          <w:bottom w:val="single" w:sz="6" w:space="1" w:color="auto"/>
        </w:pBdr>
      </w:pPr>
      <w:proofErr w:type="spellStart"/>
      <w:r w:rsidRPr="003B4D97">
        <w:t>P</w:t>
      </w:r>
      <w:r>
        <w:t>ls</w:t>
      </w:r>
      <w:proofErr w:type="spellEnd"/>
      <w:r>
        <w:t xml:space="preserve"> cite your sources diligently</w:t>
      </w:r>
      <w:r w:rsidRPr="003B4D97">
        <w:t>.  Reference/ footnote page is exclusive of the answer-page</w:t>
      </w:r>
    </w:p>
    <w:p w:rsidR="009C42EB" w:rsidRDefault="009C42EB" w:rsidP="009C42EB"/>
    <w:p w:rsidR="001945EF" w:rsidRPr="008831BB" w:rsidRDefault="001945EF" w:rsidP="001945EF">
      <w:pPr>
        <w:rPr>
          <w:b/>
        </w:rPr>
      </w:pPr>
      <w:r w:rsidRPr="008831BB">
        <w:rPr>
          <w:b/>
        </w:rPr>
        <w:t>Points will be based on organization of ideas, coherence of arguments, and feasibility of recommendations.  And of course, wit</w:t>
      </w:r>
    </w:p>
    <w:p w:rsidR="009C42EB" w:rsidRDefault="009C42EB" w:rsidP="009C42EB"/>
    <w:p w:rsidR="001945EF" w:rsidRDefault="001945EF" w:rsidP="001945EF">
      <w:pPr>
        <w:pStyle w:val="ListParagraph"/>
        <w:numPr>
          <w:ilvl w:val="0"/>
          <w:numId w:val="2"/>
        </w:numPr>
      </w:pPr>
      <w:r>
        <w:t xml:space="preserve">Analyze the Framework Agreement on </w:t>
      </w:r>
      <w:proofErr w:type="spellStart"/>
      <w:r>
        <w:t>Bangsamoro</w:t>
      </w:r>
      <w:proofErr w:type="spellEnd"/>
      <w:r w:rsidR="008831BB">
        <w:t xml:space="preserve"> (FAB)</w:t>
      </w:r>
      <w:r>
        <w:t>, particularly the Annex on Power Sharing (available online – see link below)</w:t>
      </w:r>
    </w:p>
    <w:p w:rsidR="001945EF" w:rsidRDefault="001945EF" w:rsidP="001945EF">
      <w:pPr>
        <w:pStyle w:val="ListParagraph"/>
      </w:pPr>
    </w:p>
    <w:p w:rsidR="001945EF" w:rsidRDefault="001945EF" w:rsidP="001945EF">
      <w:pPr>
        <w:pStyle w:val="ListParagraph"/>
      </w:pPr>
      <w:r w:rsidRPr="009C42EB">
        <w:t>https://www.facebook.com/opapp.peace</w:t>
      </w:r>
      <w:r>
        <w:t xml:space="preserve"> </w:t>
      </w:r>
    </w:p>
    <w:p w:rsidR="001945EF" w:rsidRDefault="001945EF" w:rsidP="001945EF">
      <w:pPr>
        <w:pStyle w:val="ListParagraph"/>
      </w:pPr>
      <w:hyperlink r:id="rId6" w:history="1">
        <w:r w:rsidRPr="00BD129B">
          <w:rPr>
            <w:rStyle w:val="Hyperlink"/>
          </w:rPr>
          <w:t>http://opapp.gov.ph</w:t>
        </w:r>
      </w:hyperlink>
    </w:p>
    <w:p w:rsidR="001945EF" w:rsidRDefault="001945EF" w:rsidP="001945EF">
      <w:pPr>
        <w:pStyle w:val="ListParagraph"/>
      </w:pPr>
    </w:p>
    <w:p w:rsidR="001945EF" w:rsidRDefault="008831BB" w:rsidP="001945EF">
      <w:pPr>
        <w:pStyle w:val="ListParagraph"/>
      </w:pPr>
      <w:r>
        <w:t xml:space="preserve">How different is the Ministerial form of government provided in the FAB-Annex on Power sharing with the current ARMM government, as provided in Republic Act </w:t>
      </w:r>
      <w:proofErr w:type="gramStart"/>
      <w:r>
        <w:t>9054 ?(</w:t>
      </w:r>
      <w:proofErr w:type="gramEnd"/>
      <w:hyperlink r:id="rId7" w:history="1">
        <w:r w:rsidRPr="00BD129B">
          <w:rPr>
            <w:rStyle w:val="Hyperlink"/>
          </w:rPr>
          <w:t>http://www.congress.gov.ph/download/ra_11/RA09054.pdf</w:t>
        </w:r>
      </w:hyperlink>
      <w:r>
        <w:t xml:space="preserve">)   (20 </w:t>
      </w:r>
      <w:proofErr w:type="spellStart"/>
      <w:r>
        <w:t>pts</w:t>
      </w:r>
      <w:proofErr w:type="spellEnd"/>
      <w:r>
        <w:t>)</w:t>
      </w:r>
    </w:p>
    <w:p w:rsidR="001945EF" w:rsidRDefault="001945EF" w:rsidP="001945EF">
      <w:pPr>
        <w:pStyle w:val="ListParagraph"/>
      </w:pPr>
    </w:p>
    <w:p w:rsidR="009C42EB" w:rsidRDefault="009C42EB" w:rsidP="001945EF">
      <w:pPr>
        <w:pStyle w:val="ListParagraph"/>
        <w:numPr>
          <w:ilvl w:val="0"/>
          <w:numId w:val="2"/>
        </w:numPr>
      </w:pPr>
      <w:r>
        <w:t xml:space="preserve">The political system provided in the 1987 Constitution is the Presidential System.  Given the that </w:t>
      </w:r>
      <w:r w:rsidR="008831BB">
        <w:t xml:space="preserve">FAB-Annex on Power Sharing </w:t>
      </w:r>
      <w:r>
        <w:t xml:space="preserve">provides for a Ministerial Form of Government, what do you think are the </w:t>
      </w:r>
      <w:r w:rsidRPr="001945EF">
        <w:rPr>
          <w:b/>
          <w:u w:val="single"/>
        </w:rPr>
        <w:t>advantages</w:t>
      </w:r>
      <w:r>
        <w:t xml:space="preserve"> </w:t>
      </w:r>
      <w:r w:rsidR="001945EF">
        <w:t xml:space="preserve">(list at least 3) </w:t>
      </w:r>
      <w:r>
        <w:t xml:space="preserve">and </w:t>
      </w:r>
      <w:r w:rsidRPr="001945EF">
        <w:rPr>
          <w:b/>
          <w:u w:val="single"/>
        </w:rPr>
        <w:t>disadvantages</w:t>
      </w:r>
      <w:r>
        <w:t xml:space="preserve"> </w:t>
      </w:r>
      <w:r w:rsidR="001945EF">
        <w:t xml:space="preserve">(list at least 3) </w:t>
      </w:r>
      <w:r>
        <w:t xml:space="preserve">of having a Presidential system in the national </w:t>
      </w:r>
      <w:r w:rsidR="001945EF">
        <w:t>level</w:t>
      </w:r>
      <w:r>
        <w:t xml:space="preserve">, and a Ministerial (parliamentary) </w:t>
      </w:r>
      <w:r w:rsidR="001945EF">
        <w:t xml:space="preserve">system </w:t>
      </w:r>
      <w:r>
        <w:t xml:space="preserve">in the </w:t>
      </w:r>
      <w:proofErr w:type="spellStart"/>
      <w:r>
        <w:t>Bangsamoro</w:t>
      </w:r>
      <w:proofErr w:type="spellEnd"/>
      <w:r>
        <w:t xml:space="preserve"> area.  </w:t>
      </w:r>
      <w:r w:rsidR="001945EF">
        <w:t xml:space="preserve">(20 </w:t>
      </w:r>
      <w:proofErr w:type="spellStart"/>
      <w:r w:rsidR="001945EF">
        <w:t>pts</w:t>
      </w:r>
      <w:proofErr w:type="spellEnd"/>
      <w:r w:rsidR="001945EF">
        <w:t>)</w:t>
      </w:r>
    </w:p>
    <w:p w:rsidR="001945EF" w:rsidRDefault="001945EF" w:rsidP="009C42EB">
      <w:pPr>
        <w:pStyle w:val="ListParagraph"/>
      </w:pPr>
    </w:p>
    <w:p w:rsidR="001945EF" w:rsidRDefault="001945EF" w:rsidP="001945EF">
      <w:pPr>
        <w:pStyle w:val="ListParagraph"/>
        <w:numPr>
          <w:ilvl w:val="0"/>
          <w:numId w:val="2"/>
        </w:numPr>
      </w:pPr>
      <w:r>
        <w:t xml:space="preserve">Identify at least three (3) persistent problems in the Philippine institutional arrangement/ form of government, and propose solutions to address these issues.  State whether or not you are in favor of changing the form of government, or retain the existing.  Explain and justify your answer.  (20 </w:t>
      </w:r>
      <w:proofErr w:type="spellStart"/>
      <w:r>
        <w:t>pts</w:t>
      </w:r>
      <w:proofErr w:type="spellEnd"/>
      <w:r>
        <w:t>)</w:t>
      </w:r>
    </w:p>
    <w:p w:rsidR="001945EF" w:rsidRDefault="001945EF" w:rsidP="001945EF"/>
    <w:p w:rsidR="001945EF" w:rsidRDefault="001945EF" w:rsidP="001945EF">
      <w:pPr>
        <w:pStyle w:val="ListParagraph"/>
        <w:ind w:left="0"/>
      </w:pPr>
    </w:p>
    <w:sectPr w:rsidR="001945EF" w:rsidSect="00542B4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A47BA"/>
    <w:multiLevelType w:val="hybridMultilevel"/>
    <w:tmpl w:val="9A8C8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A879F9"/>
    <w:multiLevelType w:val="hybridMultilevel"/>
    <w:tmpl w:val="5C4A1B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2EB"/>
    <w:rsid w:val="001945EF"/>
    <w:rsid w:val="00542B4A"/>
    <w:rsid w:val="00733006"/>
    <w:rsid w:val="008831BB"/>
    <w:rsid w:val="009C42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10B6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2EB"/>
    <w:pPr>
      <w:ind w:left="720"/>
      <w:contextualSpacing/>
    </w:pPr>
  </w:style>
  <w:style w:type="character" w:styleId="Hyperlink">
    <w:name w:val="Hyperlink"/>
    <w:basedOn w:val="DefaultParagraphFont"/>
    <w:uiPriority w:val="99"/>
    <w:unhideWhenUsed/>
    <w:rsid w:val="009C42EB"/>
    <w:rPr>
      <w:color w:val="0000FF" w:themeColor="hyperlink"/>
      <w:u w:val="single"/>
    </w:rPr>
  </w:style>
  <w:style w:type="paragraph" w:styleId="BalloonText">
    <w:name w:val="Balloon Text"/>
    <w:basedOn w:val="Normal"/>
    <w:link w:val="BalloonTextChar"/>
    <w:uiPriority w:val="99"/>
    <w:semiHidden/>
    <w:unhideWhenUsed/>
    <w:rsid w:val="008831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1B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2EB"/>
    <w:pPr>
      <w:ind w:left="720"/>
      <w:contextualSpacing/>
    </w:pPr>
  </w:style>
  <w:style w:type="character" w:styleId="Hyperlink">
    <w:name w:val="Hyperlink"/>
    <w:basedOn w:val="DefaultParagraphFont"/>
    <w:uiPriority w:val="99"/>
    <w:unhideWhenUsed/>
    <w:rsid w:val="009C42EB"/>
    <w:rPr>
      <w:color w:val="0000FF" w:themeColor="hyperlink"/>
      <w:u w:val="single"/>
    </w:rPr>
  </w:style>
  <w:style w:type="paragraph" w:styleId="BalloonText">
    <w:name w:val="Balloon Text"/>
    <w:basedOn w:val="Normal"/>
    <w:link w:val="BalloonTextChar"/>
    <w:uiPriority w:val="99"/>
    <w:semiHidden/>
    <w:unhideWhenUsed/>
    <w:rsid w:val="008831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1B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papp.gov.ph" TargetMode="External"/><Relationship Id="rId7" Type="http://schemas.openxmlformats.org/officeDocument/2006/relationships/hyperlink" Target="http://www.congress.gov.ph/download/ra_11/RA09054.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248</Words>
  <Characters>1569</Characters>
  <Application>Microsoft Macintosh Word</Application>
  <DocSecurity>0</DocSecurity>
  <Lines>196</Lines>
  <Paragraphs>78</Paragraphs>
  <ScaleCrop>false</ScaleCrop>
  <Company>OPAPP</Company>
  <LinksUpToDate>false</LinksUpToDate>
  <CharactersWithSpaces>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Santiago Oreta</dc:creator>
  <cp:keywords/>
  <dc:description/>
  <cp:lastModifiedBy>Jennifer Santiago Oreta</cp:lastModifiedBy>
  <cp:revision>1</cp:revision>
  <dcterms:created xsi:type="dcterms:W3CDTF">2014-01-31T15:43:00Z</dcterms:created>
  <dcterms:modified xsi:type="dcterms:W3CDTF">2014-01-31T16:11:00Z</dcterms:modified>
</cp:coreProperties>
</file>