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0C3A" w:rsidRPr="001F1B97" w:rsidRDefault="00340C3A" w:rsidP="00673CC5">
      <w:pPr>
        <w:pStyle w:val="Title"/>
      </w:pPr>
      <w:bookmarkStart w:id="0" w:name="_Hlk232431593"/>
      <w:r w:rsidRPr="001F1B97">
        <w:rPr>
          <w:shd w:val="clear" w:color="auto" w:fill="FFFFFF"/>
        </w:rPr>
        <w:t>A Web</w:t>
      </w:r>
      <w:r w:rsidR="00DA4C9C" w:rsidRPr="001F1B97">
        <w:rPr>
          <w:shd w:val="clear" w:color="auto" w:fill="FFFFFF"/>
        </w:rPr>
        <w:t xml:space="preserve"> </w:t>
      </w:r>
      <w:r w:rsidRPr="001F1B97">
        <w:rPr>
          <w:shd w:val="clear" w:color="auto" w:fill="FFFFFF"/>
        </w:rPr>
        <w:t>based Credit Scoring System for Micro, Small, Medium Enterprises using Gradient Boosting Algorithms</w:t>
      </w:r>
    </w:p>
    <w:p w:rsidR="00340C3A" w:rsidRPr="001F1B97" w:rsidRDefault="00340C3A" w:rsidP="00673CC5">
      <w:pPr>
        <w:pStyle w:val="Title"/>
      </w:pPr>
    </w:p>
    <w:p w:rsidR="00340C3A" w:rsidRPr="001F1B97" w:rsidRDefault="00340C3A" w:rsidP="00673CC5">
      <w:pPr>
        <w:pStyle w:val="Title"/>
        <w:rPr>
          <w:szCs w:val="18"/>
        </w:rPr>
      </w:pPr>
    </w:p>
    <w:p w:rsidR="00340C3A" w:rsidRPr="001F1B97" w:rsidRDefault="00340C3A" w:rsidP="00673CC5">
      <w:pPr>
        <w:pStyle w:val="Title"/>
      </w:pPr>
    </w:p>
    <w:p w:rsidR="00340C3A" w:rsidRPr="001F1B97" w:rsidRDefault="00340C3A" w:rsidP="00673CC5">
      <w:pPr>
        <w:pStyle w:val="Title"/>
        <w:rPr>
          <w:lang w:val="en-US"/>
        </w:rPr>
      </w:pPr>
    </w:p>
    <w:p w:rsidR="00340C3A" w:rsidRPr="001F1B97" w:rsidRDefault="00340C3A" w:rsidP="00673CC5">
      <w:pPr>
        <w:pStyle w:val="Title"/>
        <w:rPr>
          <w:lang w:val="en-US"/>
        </w:rPr>
      </w:pPr>
      <w:r w:rsidRPr="001F1B97">
        <w:rPr>
          <w:lang w:val="en-US"/>
        </w:rPr>
        <w:t>Lusalenge, Bradley Ian</w:t>
      </w:r>
    </w:p>
    <w:p w:rsidR="00340C3A" w:rsidRPr="001F1B97" w:rsidRDefault="00340C3A" w:rsidP="00673CC5">
      <w:pPr>
        <w:pStyle w:val="Title"/>
        <w:rPr>
          <w:szCs w:val="24"/>
          <w:lang w:val="en-US"/>
        </w:rPr>
      </w:pPr>
      <w:r w:rsidRPr="001F1B97">
        <w:rPr>
          <w:lang w:val="en-US"/>
        </w:rPr>
        <w:t>169384</w:t>
      </w:r>
    </w:p>
    <w:p w:rsidR="00340C3A" w:rsidRPr="001F1B97" w:rsidRDefault="00340C3A" w:rsidP="00673CC5">
      <w:pPr>
        <w:pStyle w:val="Title"/>
        <w:rPr>
          <w:szCs w:val="24"/>
        </w:rPr>
      </w:pPr>
      <w:r w:rsidRPr="001F1B97">
        <w:rPr>
          <w:szCs w:val="21"/>
          <w:lang w:val="en-US"/>
        </w:rPr>
        <w:t>BBIT 4A</w:t>
      </w:r>
    </w:p>
    <w:p w:rsidR="00340C3A" w:rsidRPr="001F1B97" w:rsidRDefault="00340C3A" w:rsidP="00673CC5">
      <w:pPr>
        <w:pStyle w:val="Title"/>
        <w:rPr>
          <w:szCs w:val="21"/>
          <w:lang w:val="en-US"/>
        </w:rPr>
      </w:pPr>
    </w:p>
    <w:p w:rsidR="00340C3A" w:rsidRPr="001F1B97" w:rsidRDefault="00340C3A" w:rsidP="00673CC5">
      <w:pPr>
        <w:pStyle w:val="Title"/>
        <w:rPr>
          <w:szCs w:val="21"/>
          <w:lang w:val="en-US"/>
        </w:rPr>
      </w:pPr>
    </w:p>
    <w:p w:rsidR="004375C2" w:rsidRPr="001F1B97" w:rsidRDefault="000F3CAC" w:rsidP="00673CC5">
      <w:pPr>
        <w:pStyle w:val="Title"/>
        <w:rPr>
          <w:szCs w:val="21"/>
          <w:lang w:val="en-US"/>
        </w:rPr>
      </w:pPr>
      <w:r>
        <w:rPr>
          <w:szCs w:val="21"/>
          <w:lang w:val="en-US"/>
        </w:rPr>
        <w:t>Supervisor Name</w:t>
      </w:r>
    </w:p>
    <w:p w:rsidR="004375C2" w:rsidRPr="001F1B97" w:rsidRDefault="004375C2" w:rsidP="00673CC5">
      <w:pPr>
        <w:pStyle w:val="Title"/>
      </w:pPr>
      <w:r w:rsidRPr="001F1B97">
        <w:t xml:space="preserve">Dr. </w:t>
      </w:r>
      <w:r w:rsidR="000F3CAC">
        <w:t xml:space="preserve">Njeri </w:t>
      </w:r>
      <w:r w:rsidRPr="001F1B97">
        <w:t>Ngaruiya</w:t>
      </w:r>
    </w:p>
    <w:p w:rsidR="00340C3A" w:rsidRPr="001F1B97" w:rsidRDefault="00340C3A" w:rsidP="00673CC5">
      <w:pPr>
        <w:pStyle w:val="Title"/>
        <w:rPr>
          <w:sz w:val="32"/>
          <w:szCs w:val="24"/>
          <w:lang w:val="en-US"/>
        </w:rPr>
      </w:pPr>
    </w:p>
    <w:p w:rsidR="00340C3A" w:rsidRPr="001F1B97" w:rsidRDefault="00340C3A" w:rsidP="00673CC5">
      <w:pPr>
        <w:pStyle w:val="Title"/>
        <w:rPr>
          <w:szCs w:val="24"/>
        </w:rPr>
      </w:pPr>
    </w:p>
    <w:p w:rsidR="00340C3A" w:rsidRPr="001F1B97" w:rsidRDefault="00340C3A" w:rsidP="00673CC5">
      <w:pPr>
        <w:pStyle w:val="Title"/>
        <w:rPr>
          <w:rFonts w:eastAsiaTheme="majorEastAsia"/>
          <w:spacing w:val="-10"/>
          <w:kern w:val="28"/>
          <w:szCs w:val="56"/>
          <w:lang w:val="en-US"/>
        </w:rPr>
      </w:pPr>
      <w:r w:rsidRPr="001F1B97">
        <w:rPr>
          <w:rFonts w:eastAsiaTheme="majorEastAsia"/>
          <w:spacing w:val="-10"/>
          <w:kern w:val="28"/>
          <w:szCs w:val="56"/>
        </w:rPr>
        <w:t xml:space="preserve">An </w:t>
      </w:r>
      <w:r w:rsidRPr="001F1B97">
        <w:rPr>
          <w:rFonts w:eastAsiaTheme="majorEastAsia"/>
          <w:spacing w:val="-10"/>
          <w:kern w:val="28"/>
          <w:szCs w:val="56"/>
          <w:lang w:val="en-US"/>
        </w:rPr>
        <w:t>Information System</w:t>
      </w:r>
      <w:r w:rsidRPr="001F1B97">
        <w:rPr>
          <w:rFonts w:eastAsiaTheme="majorEastAsia"/>
          <w:spacing w:val="-10"/>
          <w:kern w:val="28"/>
          <w:szCs w:val="56"/>
        </w:rPr>
        <w:t xml:space="preserve"> Project Proposal Submitted to the School of Computing and Engineering Sciences in Partial Fulfillment of the Requirements for the Award of a Degree in Bachelor of </w:t>
      </w:r>
      <w:r w:rsidRPr="001F1B97">
        <w:rPr>
          <w:rFonts w:eastAsiaTheme="majorEastAsia"/>
          <w:spacing w:val="-10"/>
          <w:kern w:val="28"/>
          <w:szCs w:val="56"/>
          <w:lang w:val="en-US"/>
        </w:rPr>
        <w:t>Business</w:t>
      </w:r>
      <w:r w:rsidRPr="001F1B97">
        <w:rPr>
          <w:rFonts w:eastAsiaTheme="majorEastAsia"/>
          <w:spacing w:val="-10"/>
          <w:kern w:val="28"/>
          <w:szCs w:val="56"/>
        </w:rPr>
        <w:t xml:space="preserve"> in </w:t>
      </w:r>
      <w:r w:rsidRPr="001F1B97">
        <w:rPr>
          <w:rFonts w:eastAsiaTheme="majorEastAsia"/>
          <w:spacing w:val="-10"/>
          <w:kern w:val="28"/>
          <w:szCs w:val="56"/>
          <w:lang w:val="en-US"/>
        </w:rPr>
        <w:t>Information Technology</w:t>
      </w:r>
    </w:p>
    <w:p w:rsidR="00340C3A" w:rsidRPr="001F1B97" w:rsidRDefault="00340C3A" w:rsidP="00673CC5">
      <w:pPr>
        <w:pStyle w:val="Title"/>
        <w:rPr>
          <w:rFonts w:eastAsiaTheme="majorEastAsia"/>
          <w:spacing w:val="-10"/>
          <w:kern w:val="28"/>
          <w:szCs w:val="56"/>
        </w:rPr>
      </w:pPr>
    </w:p>
    <w:p w:rsidR="00340C3A" w:rsidRPr="001F1B97" w:rsidRDefault="00340C3A" w:rsidP="00673CC5">
      <w:pPr>
        <w:pStyle w:val="Title"/>
        <w:rPr>
          <w:rFonts w:eastAsiaTheme="majorEastAsia"/>
          <w:spacing w:val="-10"/>
          <w:kern w:val="28"/>
          <w:szCs w:val="56"/>
          <w:lang w:val="en-US"/>
        </w:rPr>
      </w:pPr>
      <w:r w:rsidRPr="001F1B97">
        <w:rPr>
          <w:rFonts w:eastAsiaTheme="majorEastAsia"/>
          <w:spacing w:val="-10"/>
          <w:kern w:val="28"/>
          <w:szCs w:val="56"/>
          <w:lang w:val="en-US"/>
        </w:rPr>
        <w:t>School of Computing and Engineering Sciences</w:t>
      </w:r>
    </w:p>
    <w:p w:rsidR="00340C3A" w:rsidRPr="001F1B97" w:rsidRDefault="00340C3A" w:rsidP="00673CC5">
      <w:pPr>
        <w:pStyle w:val="Title"/>
        <w:rPr>
          <w:rFonts w:eastAsiaTheme="majorEastAsia"/>
          <w:spacing w:val="-10"/>
          <w:kern w:val="28"/>
          <w:szCs w:val="56"/>
        </w:rPr>
      </w:pPr>
      <w:r w:rsidRPr="001F1B97">
        <w:rPr>
          <w:rFonts w:eastAsiaTheme="majorEastAsia"/>
          <w:spacing w:val="-10"/>
          <w:kern w:val="28"/>
          <w:szCs w:val="56"/>
        </w:rPr>
        <w:t>Strathmore University</w:t>
      </w:r>
    </w:p>
    <w:p w:rsidR="00340C3A" w:rsidRPr="001F1B97" w:rsidRDefault="00340C3A" w:rsidP="00673CC5">
      <w:pPr>
        <w:pStyle w:val="Title"/>
        <w:rPr>
          <w:rFonts w:eastAsiaTheme="majorEastAsia"/>
          <w:spacing w:val="-10"/>
          <w:kern w:val="28"/>
          <w:szCs w:val="56"/>
        </w:rPr>
      </w:pPr>
      <w:r w:rsidRPr="001F1B97">
        <w:rPr>
          <w:rFonts w:eastAsiaTheme="majorEastAsia"/>
          <w:spacing w:val="-10"/>
          <w:kern w:val="28"/>
          <w:szCs w:val="56"/>
        </w:rPr>
        <w:t>Nairobi, Kenya</w:t>
      </w:r>
    </w:p>
    <w:p w:rsidR="00340C3A" w:rsidRPr="001F1B97" w:rsidRDefault="00340C3A" w:rsidP="00673CC5">
      <w:pPr>
        <w:pStyle w:val="Title"/>
        <w:rPr>
          <w:rFonts w:eastAsiaTheme="majorEastAsia"/>
          <w:spacing w:val="-10"/>
          <w:kern w:val="28"/>
          <w:szCs w:val="56"/>
        </w:rPr>
      </w:pPr>
    </w:p>
    <w:p w:rsidR="00F46FBC" w:rsidRDefault="00AC4909" w:rsidP="00673CC5">
      <w:pPr>
        <w:pStyle w:val="Title"/>
        <w:rPr>
          <w:rFonts w:eastAsiaTheme="majorEastAsia"/>
          <w:spacing w:val="-10"/>
          <w:kern w:val="28"/>
          <w:szCs w:val="56"/>
          <w:lang w:val="en-US"/>
        </w:rPr>
        <w:sectPr w:rsidR="00F46FBC" w:rsidSect="00FE7717">
          <w:footerReference w:type="default" r:id="rId8"/>
          <w:pgSz w:w="12240" w:h="15840"/>
          <w:pgMar w:top="1440" w:right="1440" w:bottom="1440" w:left="1440" w:header="708" w:footer="708" w:gutter="0"/>
          <w:cols w:space="708"/>
          <w:titlePg/>
          <w:docGrid w:linePitch="360"/>
        </w:sectPr>
      </w:pPr>
      <w:r>
        <w:rPr>
          <w:rFonts w:eastAsiaTheme="majorEastAsia"/>
          <w:spacing w:val="-10"/>
          <w:kern w:val="28"/>
          <w:szCs w:val="56"/>
          <w:lang w:val="en-US"/>
        </w:rPr>
        <w:t>June</w:t>
      </w:r>
      <w:r w:rsidR="00340C3A" w:rsidRPr="001F1B97">
        <w:rPr>
          <w:rFonts w:eastAsiaTheme="majorEastAsia"/>
          <w:spacing w:val="-10"/>
          <w:kern w:val="28"/>
          <w:szCs w:val="56"/>
          <w:lang w:val="en-US"/>
        </w:rPr>
        <w:t xml:space="preserve"> 202</w:t>
      </w:r>
      <w:r w:rsidR="006628CC">
        <w:rPr>
          <w:rFonts w:eastAsiaTheme="majorEastAsia"/>
          <w:spacing w:val="-10"/>
          <w:kern w:val="28"/>
          <w:szCs w:val="56"/>
          <w:lang w:val="en-US"/>
        </w:rPr>
        <w:t>6</w:t>
      </w:r>
    </w:p>
    <w:p w:rsidR="00227983" w:rsidRPr="001F1B97" w:rsidRDefault="00227983" w:rsidP="00673CC5">
      <w:pPr>
        <w:spacing w:line="360" w:lineRule="auto"/>
        <w:jc w:val="both"/>
        <w:rPr>
          <w:rFonts w:eastAsia="Times New Roman" w:cs="Times New Roman"/>
          <w:b/>
          <w:bCs/>
          <w:szCs w:val="24"/>
          <w:shd w:val="clear" w:color="auto" w:fill="FFFFFF"/>
          <w:lang w:eastAsia="en-GB"/>
        </w:rPr>
      </w:pPr>
    </w:p>
    <w:p w:rsidR="004375C2" w:rsidRPr="000B7E2C" w:rsidRDefault="004375C2" w:rsidP="00673CC5">
      <w:pPr>
        <w:pStyle w:val="Heading1"/>
        <w:numPr>
          <w:ilvl w:val="0"/>
          <w:numId w:val="0"/>
        </w:numPr>
        <w:spacing w:line="360" w:lineRule="auto"/>
        <w:ind w:left="360"/>
      </w:pPr>
      <w:bookmarkStart w:id="1" w:name="_Toc229078413"/>
      <w:bookmarkStart w:id="2" w:name="_Toc232506220"/>
      <w:r w:rsidRPr="000B7E2C">
        <w:t>Declaration and Approval</w:t>
      </w:r>
      <w:bookmarkEnd w:id="1"/>
      <w:bookmarkEnd w:id="2"/>
    </w:p>
    <w:p w:rsidR="004375C2" w:rsidRPr="001F1B97" w:rsidRDefault="004375C2" w:rsidP="00673CC5">
      <w:pPr>
        <w:autoSpaceDE w:val="0"/>
        <w:autoSpaceDN w:val="0"/>
        <w:adjustRightInd w:val="0"/>
        <w:spacing w:after="0" w:line="360" w:lineRule="auto"/>
        <w:jc w:val="both"/>
        <w:rPr>
          <w:rFonts w:cs="Times New Roman"/>
          <w:szCs w:val="24"/>
        </w:rPr>
      </w:pPr>
      <w:r w:rsidRPr="001F1B97">
        <w:rPr>
          <w:rFonts w:cs="Times New Roman"/>
          <w:szCs w:val="24"/>
          <w:lang w:val="en-US"/>
        </w:rPr>
        <w:t>I</w:t>
      </w:r>
      <w:r w:rsidRPr="001F1B97">
        <w:rPr>
          <w:rFonts w:cs="Times New Roman"/>
          <w:szCs w:val="24"/>
        </w:rPr>
        <w:t xml:space="preserve"> declare that this work has not been previously submitted and approved for the award of a degree by this or any other University. To the best of </w:t>
      </w:r>
      <w:r w:rsidRPr="001F1B97">
        <w:rPr>
          <w:rFonts w:cs="Times New Roman"/>
          <w:szCs w:val="24"/>
          <w:lang w:val="en-US"/>
        </w:rPr>
        <w:t>my</w:t>
      </w:r>
      <w:r w:rsidRPr="001F1B97">
        <w:rPr>
          <w:rFonts w:cs="Times New Roman"/>
          <w:szCs w:val="24"/>
        </w:rPr>
        <w:t xml:space="preserve"> knowledge and belief, the research proposal contains no material previously published or written by another person except where due reference is made in the research proposal itself. </w:t>
      </w:r>
    </w:p>
    <w:p w:rsidR="004375C2" w:rsidRPr="001F1B97" w:rsidRDefault="004375C2" w:rsidP="00673CC5">
      <w:pPr>
        <w:spacing w:line="360" w:lineRule="auto"/>
        <w:jc w:val="both"/>
        <w:rPr>
          <w:rFonts w:cs="Arial (Body CS)"/>
          <w:szCs w:val="18"/>
        </w:rPr>
      </w:pPr>
    </w:p>
    <w:p w:rsidR="004375C2" w:rsidRPr="001F1B97" w:rsidRDefault="004375C2" w:rsidP="00673CC5">
      <w:pPr>
        <w:spacing w:line="360" w:lineRule="auto"/>
        <w:jc w:val="both"/>
      </w:pPr>
    </w:p>
    <w:p w:rsidR="004375C2" w:rsidRPr="001F1B97" w:rsidRDefault="004375C2" w:rsidP="00673CC5">
      <w:pPr>
        <w:spacing w:line="360" w:lineRule="auto"/>
        <w:jc w:val="both"/>
      </w:pPr>
    </w:p>
    <w:p w:rsidR="004375C2" w:rsidRPr="001F1B97" w:rsidRDefault="004375C2" w:rsidP="00673CC5">
      <w:pPr>
        <w:spacing w:line="360" w:lineRule="auto"/>
        <w:jc w:val="both"/>
        <w:rPr>
          <w:lang w:val="en-US"/>
        </w:rPr>
      </w:pPr>
      <w:r w:rsidRPr="001F1B97">
        <w:t xml:space="preserve">Student Name: </w:t>
      </w:r>
      <w:r w:rsidRPr="001F1B97">
        <w:tab/>
      </w:r>
      <w:r w:rsidRPr="001F1B97">
        <w:rPr>
          <w:lang w:val="en-US"/>
        </w:rPr>
        <w:t>Lusalenge, Bradley Ian</w:t>
      </w:r>
    </w:p>
    <w:p w:rsidR="004375C2" w:rsidRPr="001F1B97" w:rsidRDefault="004375C2" w:rsidP="00673CC5">
      <w:pPr>
        <w:spacing w:line="360" w:lineRule="auto"/>
        <w:jc w:val="both"/>
        <w:rPr>
          <w:lang w:val="en-US"/>
        </w:rPr>
      </w:pPr>
      <w:r w:rsidRPr="001F1B97">
        <w:t xml:space="preserve">Admission Number: </w:t>
      </w:r>
      <w:r w:rsidRPr="001F1B97">
        <w:tab/>
      </w:r>
      <w:r w:rsidRPr="001F1B97">
        <w:rPr>
          <w:lang w:val="en-US"/>
        </w:rPr>
        <w:t>169384</w:t>
      </w:r>
    </w:p>
    <w:p w:rsidR="004375C2" w:rsidRPr="001F1B97" w:rsidRDefault="004375C2" w:rsidP="00673CC5">
      <w:pPr>
        <w:spacing w:line="360" w:lineRule="auto"/>
        <w:jc w:val="both"/>
      </w:pPr>
      <w:r w:rsidRPr="001F1B97">
        <w:t>Student Signature:</w:t>
      </w:r>
      <w:r w:rsidRPr="001F1B97">
        <w:tab/>
        <w:t>_________________________ Date:</w:t>
      </w:r>
      <w:r w:rsidRPr="001F1B97">
        <w:tab/>
        <w:t>________________________</w:t>
      </w:r>
    </w:p>
    <w:p w:rsidR="004375C2" w:rsidRPr="001F1B97" w:rsidRDefault="004375C2" w:rsidP="00673CC5">
      <w:pPr>
        <w:spacing w:line="360" w:lineRule="auto"/>
        <w:jc w:val="both"/>
      </w:pPr>
    </w:p>
    <w:p w:rsidR="004375C2" w:rsidRPr="001F1B97" w:rsidRDefault="004375C2" w:rsidP="00673CC5">
      <w:pPr>
        <w:spacing w:line="360" w:lineRule="auto"/>
        <w:jc w:val="both"/>
      </w:pPr>
    </w:p>
    <w:p w:rsidR="004375C2" w:rsidRPr="001F1B97" w:rsidRDefault="004375C2" w:rsidP="00673CC5">
      <w:pPr>
        <w:spacing w:line="360" w:lineRule="auto"/>
        <w:jc w:val="both"/>
      </w:pPr>
    </w:p>
    <w:p w:rsidR="004375C2" w:rsidRPr="001F1B97" w:rsidRDefault="004375C2" w:rsidP="00673CC5">
      <w:pPr>
        <w:spacing w:before="240" w:line="360" w:lineRule="auto"/>
        <w:jc w:val="both"/>
        <w:rPr>
          <w:rFonts w:cs="Times New Roman"/>
          <w:b/>
          <w:bCs/>
          <w:lang w:val="en-US"/>
        </w:rPr>
      </w:pPr>
      <w:r w:rsidRPr="001F1B97">
        <w:rPr>
          <w:rFonts w:cs="Times New Roman"/>
        </w:rPr>
        <w:t xml:space="preserve">The </w:t>
      </w:r>
      <w:r w:rsidRPr="001F1B97">
        <w:rPr>
          <w:rFonts w:cs="Times New Roman"/>
          <w:lang w:val="en-US"/>
        </w:rPr>
        <w:t>Proposal</w:t>
      </w:r>
      <w:r w:rsidRPr="001F1B97">
        <w:rPr>
          <w:rFonts w:cs="Times New Roman"/>
        </w:rPr>
        <w:t xml:space="preserve"> of </w:t>
      </w:r>
      <w:r w:rsidRPr="001F1B97">
        <w:rPr>
          <w:rFonts w:cs="Times New Roman"/>
          <w:b/>
          <w:bCs/>
          <w:lang w:val="en-US"/>
        </w:rPr>
        <w:t xml:space="preserve">Lusalenge, Bradley Ian </w:t>
      </w:r>
      <w:r w:rsidRPr="001F1B97">
        <w:rPr>
          <w:rFonts w:cs="Times New Roman"/>
          <w:lang w:val="en-US"/>
        </w:rPr>
        <w:t>was</w:t>
      </w:r>
      <w:r w:rsidRPr="001F1B97">
        <w:rPr>
          <w:rFonts w:cs="Times New Roman"/>
        </w:rPr>
        <w:t xml:space="preserve"> reviewed and approved by</w:t>
      </w:r>
      <w:r w:rsidRPr="001F1B97">
        <w:rPr>
          <w:rFonts w:cs="Times New Roman"/>
          <w:lang w:val="en-US"/>
        </w:rPr>
        <w:t xml:space="preserve"> </w:t>
      </w:r>
      <w:r w:rsidRPr="001F1B97">
        <w:rPr>
          <w:rFonts w:cs="Times New Roman"/>
          <w:b/>
          <w:bCs/>
          <w:lang w:val="en-US"/>
        </w:rPr>
        <w:t xml:space="preserve">Dr. Ngaruiya </w:t>
      </w:r>
    </w:p>
    <w:p w:rsidR="00227983" w:rsidRPr="00264865" w:rsidRDefault="004375C2" w:rsidP="00673CC5">
      <w:pPr>
        <w:spacing w:before="240" w:line="360" w:lineRule="auto"/>
        <w:jc w:val="both"/>
        <w:rPr>
          <w:rFonts w:cs="Arial (Body CS)"/>
        </w:rPr>
      </w:pPr>
      <w:r w:rsidRPr="001F1B97">
        <w:t>Supervisor Signature:</w:t>
      </w:r>
      <w:r w:rsidRPr="001F1B97">
        <w:tab/>
        <w:t>_________________________ Date:</w:t>
      </w:r>
      <w:r w:rsidRPr="001F1B97">
        <w:tab/>
        <w:t>________________________</w:t>
      </w:r>
    </w:p>
    <w:p w:rsidR="00264865" w:rsidRPr="001F1B97" w:rsidRDefault="00793769" w:rsidP="00673CC5">
      <w:pPr>
        <w:spacing w:line="360" w:lineRule="auto"/>
        <w:rPr>
          <w:rFonts w:eastAsia="Times New Roman" w:cs="Times New Roman"/>
          <w:b/>
          <w:szCs w:val="24"/>
          <w:lang w:eastAsia="en-GB"/>
        </w:rPr>
      </w:pPr>
      <w:r>
        <w:rPr>
          <w:rFonts w:eastAsia="Times New Roman" w:cs="Times New Roman"/>
          <w:b/>
          <w:szCs w:val="24"/>
          <w:lang w:eastAsia="en-GB"/>
        </w:rPr>
        <w:br w:type="page"/>
      </w:r>
    </w:p>
    <w:p w:rsidR="004375C2" w:rsidRPr="001F1B97" w:rsidRDefault="004375C2" w:rsidP="00FF3976">
      <w:pPr>
        <w:pStyle w:val="Heading1"/>
        <w:numPr>
          <w:ilvl w:val="0"/>
          <w:numId w:val="14"/>
        </w:numPr>
        <w:spacing w:line="360" w:lineRule="auto"/>
      </w:pPr>
      <w:bookmarkStart w:id="3" w:name="_Toc232506221"/>
      <w:bookmarkEnd w:id="3"/>
    </w:p>
    <w:p w:rsidR="00D959B5" w:rsidRPr="001F1B97" w:rsidRDefault="00D959B5" w:rsidP="00673CC5">
      <w:pPr>
        <w:spacing w:line="360" w:lineRule="auto"/>
        <w:jc w:val="both"/>
        <w:rPr>
          <w:lang w:eastAsia="en-GB"/>
        </w:rPr>
      </w:pPr>
      <w:r w:rsidRPr="001F1B97">
        <w:rPr>
          <w:lang w:eastAsia="en-GB"/>
        </w:rPr>
        <w:t>I would like to extend my sincere gratitude to my supervisor Dr. Njeri Ngaruiya for her invaluable guidance, constructive feedback and continuous support during the development of this research project. Her knowledge and encouragement were invaluable to the successful completion of this study.</w:t>
      </w:r>
    </w:p>
    <w:p w:rsidR="00D959B5" w:rsidRPr="001F1B97" w:rsidRDefault="00D959B5" w:rsidP="00673CC5">
      <w:pPr>
        <w:spacing w:line="360" w:lineRule="auto"/>
        <w:jc w:val="both"/>
        <w:rPr>
          <w:lang w:eastAsia="en-GB"/>
        </w:rPr>
      </w:pPr>
      <w:r w:rsidRPr="001F1B97">
        <w:rPr>
          <w:lang w:eastAsia="en-GB"/>
        </w:rPr>
        <w:t>Special thanks to my fellow students, friends and colleagues who gave valuable insights, suggestions and encouragement during the course of this project.</w:t>
      </w:r>
    </w:p>
    <w:p w:rsidR="00D959B5" w:rsidRPr="001F1B97" w:rsidRDefault="00D959B5" w:rsidP="00673CC5">
      <w:pPr>
        <w:spacing w:line="360" w:lineRule="auto"/>
        <w:jc w:val="both"/>
        <w:rPr>
          <w:lang w:eastAsia="en-GB"/>
        </w:rPr>
      </w:pPr>
    </w:p>
    <w:p w:rsidR="00D959B5" w:rsidRPr="001F1B97" w:rsidRDefault="00D959B5" w:rsidP="00673CC5">
      <w:pPr>
        <w:spacing w:line="360" w:lineRule="auto"/>
        <w:jc w:val="both"/>
        <w:rPr>
          <w:lang w:eastAsia="en-GB"/>
        </w:rPr>
      </w:pPr>
    </w:p>
    <w:p w:rsidR="00D959B5" w:rsidRPr="001F1B97" w:rsidRDefault="00D959B5" w:rsidP="00673CC5">
      <w:pPr>
        <w:spacing w:line="360" w:lineRule="auto"/>
        <w:jc w:val="both"/>
        <w:rPr>
          <w:lang w:eastAsia="en-GB"/>
        </w:rPr>
      </w:pPr>
      <w:r w:rsidRPr="001F1B97">
        <w:rPr>
          <w:lang w:eastAsia="en-GB"/>
        </w:rPr>
        <w:br w:type="page"/>
      </w:r>
    </w:p>
    <w:p w:rsidR="00D959B5" w:rsidRPr="001F1B97" w:rsidRDefault="00D959B5" w:rsidP="00FF3976">
      <w:pPr>
        <w:pStyle w:val="Heading1"/>
        <w:numPr>
          <w:ilvl w:val="0"/>
          <w:numId w:val="13"/>
        </w:numPr>
        <w:spacing w:line="360" w:lineRule="auto"/>
      </w:pPr>
      <w:bookmarkStart w:id="4" w:name="_Toc232506222"/>
      <w:bookmarkEnd w:id="4"/>
    </w:p>
    <w:p w:rsidR="004375C2" w:rsidRPr="001F1B97" w:rsidRDefault="007D0730" w:rsidP="00673CC5">
      <w:pPr>
        <w:spacing w:line="360" w:lineRule="auto"/>
        <w:jc w:val="both"/>
        <w:rPr>
          <w:rFonts w:eastAsia="Times New Roman" w:cs="Times New Roman"/>
          <w:szCs w:val="24"/>
          <w:lang w:eastAsia="en-GB"/>
        </w:rPr>
      </w:pPr>
      <w:r w:rsidRPr="001F1B97">
        <w:rPr>
          <w:lang w:eastAsia="en-GB"/>
        </w:rPr>
        <w:t xml:space="preserve">Kenya’s economy is fuelled by Micro, Small and Medium Enterprises (MSMEs) that contribute more than 40 % of the national </w:t>
      </w:r>
      <w:r w:rsidR="000D6FD4" w:rsidRPr="001F1B97">
        <w:rPr>
          <w:lang w:eastAsia="en-GB"/>
        </w:rPr>
        <w:t>GDP</w:t>
      </w:r>
      <w:r w:rsidRPr="001F1B97">
        <w:rPr>
          <w:lang w:eastAsia="en-GB"/>
        </w:rPr>
        <w:t xml:space="preserve"> and support around 14.9 million jobs in 7.4 million enterprises. MSMEs play a vital economic role, but still face a persistent financing gap that is estimated at more than 3.3 trillion</w:t>
      </w:r>
      <w:r w:rsidR="000326FE">
        <w:rPr>
          <w:lang w:eastAsia="en-GB"/>
        </w:rPr>
        <w:t xml:space="preserve"> Kenyan Shillings</w:t>
      </w:r>
      <w:r w:rsidRPr="001F1B97">
        <w:rPr>
          <w:lang w:eastAsia="en-GB"/>
        </w:rPr>
        <w:t xml:space="preserve">. This is largely due to their inability to meet the collateral requirements, formal credit histories, and documentation standards required by the traditional credit assessment frameworks used by </w:t>
      </w:r>
      <w:r w:rsidR="007327B9" w:rsidRPr="001F1B97">
        <w:rPr>
          <w:lang w:eastAsia="en-GB"/>
        </w:rPr>
        <w:t xml:space="preserve">lending </w:t>
      </w:r>
      <w:r w:rsidRPr="001F1B97">
        <w:rPr>
          <w:lang w:eastAsia="en-GB"/>
        </w:rPr>
        <w:t>institutions. While credit scoring systems are starting to emerge based on Credit Reference Bureaus and early alternative data platforms, these are opaque</w:t>
      </w:r>
      <w:r w:rsidR="000D6FD4" w:rsidRPr="001F1B97">
        <w:rPr>
          <w:lang w:eastAsia="en-GB"/>
        </w:rPr>
        <w:t xml:space="preserve"> and </w:t>
      </w:r>
      <w:r w:rsidRPr="001F1B97">
        <w:rPr>
          <w:lang w:eastAsia="en-GB"/>
        </w:rPr>
        <w:t>collateral</w:t>
      </w:r>
      <w:r w:rsidR="000D6FD4" w:rsidRPr="001F1B97">
        <w:rPr>
          <w:lang w:eastAsia="en-GB"/>
        </w:rPr>
        <w:t xml:space="preserve"> </w:t>
      </w:r>
      <w:r w:rsidRPr="001F1B97">
        <w:rPr>
          <w:lang w:eastAsia="en-GB"/>
        </w:rPr>
        <w:t xml:space="preserve">based thus systematically excluding creditworthy enterprises from </w:t>
      </w:r>
      <w:r w:rsidR="007327B9" w:rsidRPr="001F1B97">
        <w:rPr>
          <w:lang w:eastAsia="en-GB"/>
        </w:rPr>
        <w:t xml:space="preserve">accessing formal credit. </w:t>
      </w:r>
      <w:r w:rsidR="004E121E" w:rsidRPr="001F1B97">
        <w:rPr>
          <w:lang w:eastAsia="en-GB"/>
        </w:rPr>
        <w:t>This study proposes the design and development of a web based , explainable A</w:t>
      </w:r>
      <w:r w:rsidR="007327B9" w:rsidRPr="001F1B97">
        <w:rPr>
          <w:lang w:eastAsia="en-GB"/>
        </w:rPr>
        <w:t>I</w:t>
      </w:r>
      <w:r w:rsidR="004E121E" w:rsidRPr="001F1B97">
        <w:rPr>
          <w:lang w:eastAsia="en-GB"/>
        </w:rPr>
        <w:t xml:space="preserve">- supported credit risk scoring system for MSMEs in Kenya. The proposed system </w:t>
      </w:r>
      <w:r w:rsidR="0010734B" w:rsidRPr="001F1B97">
        <w:rPr>
          <w:lang w:eastAsia="en-GB"/>
        </w:rPr>
        <w:t>will utilize</w:t>
      </w:r>
      <w:r w:rsidR="004E121E" w:rsidRPr="001F1B97">
        <w:rPr>
          <w:lang w:eastAsia="en-GB"/>
        </w:rPr>
        <w:t xml:space="preserve"> structured alternative financial and behavioural data, including demographic data, and utility payment behaviour to evaluate creditworthiness . The system development will be guided by the prototyping methodology while for system modelling Object-Oriented Analysis and Design</w:t>
      </w:r>
      <w:r w:rsidR="007327B9" w:rsidRPr="001F1B97">
        <w:rPr>
          <w:lang w:eastAsia="en-GB"/>
        </w:rPr>
        <w:t>(OOAD)</w:t>
      </w:r>
      <w:r w:rsidR="004E121E" w:rsidRPr="001F1B97">
        <w:rPr>
          <w:lang w:eastAsia="en-GB"/>
        </w:rPr>
        <w:t xml:space="preserve"> will be used.</w:t>
      </w:r>
      <w:r w:rsidR="0010734B" w:rsidRPr="001F1B97">
        <w:rPr>
          <w:lang w:eastAsia="en-GB"/>
        </w:rPr>
        <w:t xml:space="preserve"> Gradient Boosting Algorithms, specifically XGBoost will serve as the primary classification model and </w:t>
      </w:r>
      <w:r w:rsidR="00D37144" w:rsidRPr="001F1B97">
        <w:rPr>
          <w:lang w:eastAsia="en-GB"/>
        </w:rPr>
        <w:t xml:space="preserve">will </w:t>
      </w:r>
      <w:r w:rsidR="0010734B" w:rsidRPr="001F1B97">
        <w:rPr>
          <w:lang w:eastAsia="en-GB"/>
        </w:rPr>
        <w:t xml:space="preserve">be </w:t>
      </w:r>
      <w:r w:rsidR="00D37144" w:rsidRPr="001F1B97">
        <w:rPr>
          <w:lang w:eastAsia="en-GB"/>
        </w:rPr>
        <w:t>tested using AUC-ROC</w:t>
      </w:r>
      <w:r w:rsidR="000D6FD4" w:rsidRPr="001F1B97">
        <w:rPr>
          <w:lang w:eastAsia="en-GB"/>
        </w:rPr>
        <w:t xml:space="preserve"> </w:t>
      </w:r>
      <w:r w:rsidR="00D37144" w:rsidRPr="001F1B97">
        <w:rPr>
          <w:lang w:eastAsia="en-GB"/>
        </w:rPr>
        <w:t xml:space="preserve">and F1-score metrics . </w:t>
      </w:r>
      <w:r w:rsidR="00D37144" w:rsidRPr="001F1B97">
        <w:t>SHapley Additive exPlanations</w:t>
      </w:r>
      <w:r w:rsidR="00D37144" w:rsidRPr="001F1B97">
        <w:rPr>
          <w:rFonts w:eastAsia="Times New Roman" w:cs="Times New Roman"/>
          <w:szCs w:val="24"/>
          <w:lang w:eastAsia="en-GB"/>
        </w:rPr>
        <w:t xml:space="preserve"> (SHAP)values will be used </w:t>
      </w:r>
      <w:r w:rsidR="007327B9" w:rsidRPr="001F1B97">
        <w:rPr>
          <w:rFonts w:eastAsia="Times New Roman" w:cs="Times New Roman"/>
          <w:szCs w:val="24"/>
          <w:lang w:eastAsia="en-GB"/>
        </w:rPr>
        <w:t>to generate explanations of every credit decision. The system is expected to demonstrate that alternative data combined with explainable machine learning can improve credit accessibility and promote financial inclusion for MSMEs in Kenya .</w:t>
      </w:r>
    </w:p>
    <w:p w:rsidR="005B521D" w:rsidRPr="001F1B97" w:rsidRDefault="007327B9" w:rsidP="00673CC5">
      <w:pPr>
        <w:spacing w:line="360" w:lineRule="auto"/>
        <w:jc w:val="both"/>
        <w:rPr>
          <w:lang w:eastAsia="en-GB"/>
        </w:rPr>
      </w:pPr>
      <w:r w:rsidRPr="001F1B97">
        <w:rPr>
          <w:rFonts w:eastAsia="Times New Roman" w:cs="Times New Roman"/>
          <w:b/>
          <w:szCs w:val="24"/>
          <w:lang w:eastAsia="en-GB"/>
        </w:rPr>
        <w:t>Keywords:</w:t>
      </w:r>
      <w:r w:rsidRPr="001F1B97">
        <w:rPr>
          <w:lang w:eastAsia="en-GB"/>
        </w:rPr>
        <w:t xml:space="preserve"> AI- supported credit risk scoring system , Gradient Boosting Algorithms</w:t>
      </w:r>
    </w:p>
    <w:p w:rsidR="00757305" w:rsidRPr="007E3381" w:rsidRDefault="005B521D" w:rsidP="00673CC5">
      <w:pPr>
        <w:spacing w:line="360" w:lineRule="auto"/>
        <w:jc w:val="both"/>
        <w:rPr>
          <w:lang w:eastAsia="en-GB"/>
        </w:rPr>
      </w:pPr>
      <w:r w:rsidRPr="001F1B97">
        <w:rPr>
          <w:lang w:eastAsia="en-GB"/>
        </w:rPr>
        <w:br w:type="page"/>
      </w:r>
    </w:p>
    <w:sdt>
      <w:sdtPr>
        <w:rPr>
          <w:rFonts w:eastAsiaTheme="minorHAnsi" w:cstheme="minorBidi"/>
          <w:b w:val="0"/>
          <w:szCs w:val="22"/>
          <w:lang w:eastAsia="en-US"/>
        </w:rPr>
        <w:id w:val="-1270697357"/>
        <w:docPartObj>
          <w:docPartGallery w:val="Table of Contents"/>
          <w:docPartUnique/>
        </w:docPartObj>
      </w:sdtPr>
      <w:sdtEndPr>
        <w:rPr>
          <w:bCs/>
          <w:noProof/>
        </w:rPr>
      </w:sdtEndPr>
      <w:sdtContent>
        <w:p w:rsidR="00757305" w:rsidRPr="007E3381" w:rsidRDefault="007E3381" w:rsidP="00673CC5">
          <w:pPr>
            <w:pStyle w:val="Title"/>
          </w:pPr>
          <w:r w:rsidRPr="007E3381">
            <w:t>Table of Contents</w:t>
          </w:r>
        </w:p>
        <w:p w:rsidR="00673CC5" w:rsidRDefault="00757305" w:rsidP="00673CC5">
          <w:pPr>
            <w:pStyle w:val="TOC1"/>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232506220" w:history="1">
            <w:r w:rsidR="00673CC5" w:rsidRPr="0034224A">
              <w:rPr>
                <w:rStyle w:val="Hyperlink"/>
                <w:noProof/>
              </w:rPr>
              <w:t>Declaration and Approval</w:t>
            </w:r>
            <w:r w:rsidR="00673CC5">
              <w:rPr>
                <w:noProof/>
                <w:webHidden/>
              </w:rPr>
              <w:tab/>
            </w:r>
            <w:r w:rsidR="00673CC5">
              <w:rPr>
                <w:noProof/>
                <w:webHidden/>
              </w:rPr>
              <w:fldChar w:fldCharType="begin"/>
            </w:r>
            <w:r w:rsidR="00673CC5">
              <w:rPr>
                <w:noProof/>
                <w:webHidden/>
              </w:rPr>
              <w:instrText xml:space="preserve"> PAGEREF _Toc232506220 \h </w:instrText>
            </w:r>
            <w:r w:rsidR="00673CC5">
              <w:rPr>
                <w:noProof/>
                <w:webHidden/>
              </w:rPr>
            </w:r>
            <w:r w:rsidR="00673CC5">
              <w:rPr>
                <w:noProof/>
                <w:webHidden/>
              </w:rPr>
              <w:fldChar w:fldCharType="separate"/>
            </w:r>
            <w:r w:rsidR="00673CC5">
              <w:rPr>
                <w:noProof/>
                <w:webHidden/>
              </w:rPr>
              <w:t>ii</w:t>
            </w:r>
            <w:r w:rsidR="00673CC5">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21" w:history="1">
            <w:r w:rsidRPr="0034224A">
              <w:rPr>
                <w:rStyle w:val="Hyperlink"/>
                <w:noProof/>
              </w:rPr>
              <w:t>Acknowledgement</w:t>
            </w:r>
            <w:r>
              <w:rPr>
                <w:noProof/>
                <w:webHidden/>
              </w:rPr>
              <w:tab/>
            </w:r>
            <w:r>
              <w:rPr>
                <w:noProof/>
                <w:webHidden/>
              </w:rPr>
              <w:fldChar w:fldCharType="begin"/>
            </w:r>
            <w:r>
              <w:rPr>
                <w:noProof/>
                <w:webHidden/>
              </w:rPr>
              <w:instrText xml:space="preserve"> PAGEREF _Toc232506221 \h </w:instrText>
            </w:r>
            <w:r>
              <w:rPr>
                <w:noProof/>
                <w:webHidden/>
              </w:rPr>
            </w:r>
            <w:r>
              <w:rPr>
                <w:noProof/>
                <w:webHidden/>
              </w:rPr>
              <w:fldChar w:fldCharType="separate"/>
            </w:r>
            <w:r>
              <w:rPr>
                <w:noProof/>
                <w:webHidden/>
              </w:rPr>
              <w:t>iii</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22" w:history="1">
            <w:r w:rsidRPr="0034224A">
              <w:rPr>
                <w:rStyle w:val="Hyperlink"/>
                <w:noProof/>
              </w:rPr>
              <w:t>Abstract</w:t>
            </w:r>
            <w:r>
              <w:rPr>
                <w:noProof/>
                <w:webHidden/>
              </w:rPr>
              <w:tab/>
            </w:r>
            <w:r>
              <w:rPr>
                <w:noProof/>
                <w:webHidden/>
              </w:rPr>
              <w:fldChar w:fldCharType="begin"/>
            </w:r>
            <w:r>
              <w:rPr>
                <w:noProof/>
                <w:webHidden/>
              </w:rPr>
              <w:instrText xml:space="preserve"> PAGEREF _Toc232506222 \h </w:instrText>
            </w:r>
            <w:r>
              <w:rPr>
                <w:noProof/>
                <w:webHidden/>
              </w:rPr>
            </w:r>
            <w:r>
              <w:rPr>
                <w:noProof/>
                <w:webHidden/>
              </w:rPr>
              <w:fldChar w:fldCharType="separate"/>
            </w:r>
            <w:r>
              <w:rPr>
                <w:noProof/>
                <w:webHidden/>
              </w:rPr>
              <w:t>iv</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23" w:history="1">
            <w:r w:rsidRPr="0034224A">
              <w:rPr>
                <w:rStyle w:val="Hyperlink"/>
                <w:noProof/>
              </w:rPr>
              <w:t>List of Figures</w:t>
            </w:r>
            <w:r>
              <w:rPr>
                <w:noProof/>
                <w:webHidden/>
              </w:rPr>
              <w:tab/>
            </w:r>
            <w:r>
              <w:rPr>
                <w:noProof/>
                <w:webHidden/>
              </w:rPr>
              <w:fldChar w:fldCharType="begin"/>
            </w:r>
            <w:r>
              <w:rPr>
                <w:noProof/>
                <w:webHidden/>
              </w:rPr>
              <w:instrText xml:space="preserve"> PAGEREF _Toc232506223 \h </w:instrText>
            </w:r>
            <w:r>
              <w:rPr>
                <w:noProof/>
                <w:webHidden/>
              </w:rPr>
            </w:r>
            <w:r>
              <w:rPr>
                <w:noProof/>
                <w:webHidden/>
              </w:rPr>
              <w:fldChar w:fldCharType="separate"/>
            </w:r>
            <w:r>
              <w:rPr>
                <w:noProof/>
                <w:webHidden/>
              </w:rPr>
              <w:t>viii</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24" w:history="1">
            <w:r w:rsidRPr="0034224A">
              <w:rPr>
                <w:rStyle w:val="Hyperlink"/>
                <w:noProof/>
              </w:rPr>
              <w:t>List of Tables</w:t>
            </w:r>
            <w:r>
              <w:rPr>
                <w:noProof/>
                <w:webHidden/>
              </w:rPr>
              <w:tab/>
            </w:r>
            <w:r>
              <w:rPr>
                <w:noProof/>
                <w:webHidden/>
              </w:rPr>
              <w:fldChar w:fldCharType="begin"/>
            </w:r>
            <w:r>
              <w:rPr>
                <w:noProof/>
                <w:webHidden/>
              </w:rPr>
              <w:instrText xml:space="preserve"> PAGEREF _Toc232506224 \h </w:instrText>
            </w:r>
            <w:r>
              <w:rPr>
                <w:noProof/>
                <w:webHidden/>
              </w:rPr>
            </w:r>
            <w:r>
              <w:rPr>
                <w:noProof/>
                <w:webHidden/>
              </w:rPr>
              <w:fldChar w:fldCharType="separate"/>
            </w:r>
            <w:r>
              <w:rPr>
                <w:noProof/>
                <w:webHidden/>
              </w:rPr>
              <w:t>ix</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25" w:history="1">
            <w:r w:rsidRPr="0034224A">
              <w:rPr>
                <w:rStyle w:val="Hyperlink"/>
                <w:noProof/>
              </w:rPr>
              <w:t>Abbreviations</w:t>
            </w:r>
            <w:r>
              <w:rPr>
                <w:noProof/>
                <w:webHidden/>
              </w:rPr>
              <w:tab/>
            </w:r>
            <w:r>
              <w:rPr>
                <w:noProof/>
                <w:webHidden/>
              </w:rPr>
              <w:fldChar w:fldCharType="begin"/>
            </w:r>
            <w:r>
              <w:rPr>
                <w:noProof/>
                <w:webHidden/>
              </w:rPr>
              <w:instrText xml:space="preserve"> PAGEREF _Toc232506225 \h </w:instrText>
            </w:r>
            <w:r>
              <w:rPr>
                <w:noProof/>
                <w:webHidden/>
              </w:rPr>
            </w:r>
            <w:r>
              <w:rPr>
                <w:noProof/>
                <w:webHidden/>
              </w:rPr>
              <w:fldChar w:fldCharType="separate"/>
            </w:r>
            <w:r>
              <w:rPr>
                <w:noProof/>
                <w:webHidden/>
              </w:rPr>
              <w:t>x</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26" w:history="1">
            <w:r w:rsidRPr="0034224A">
              <w:rPr>
                <w:rStyle w:val="Hyperlink"/>
                <w:noProof/>
              </w:rPr>
              <w:t>Chapter One :Introduction</w:t>
            </w:r>
            <w:r>
              <w:rPr>
                <w:noProof/>
                <w:webHidden/>
              </w:rPr>
              <w:tab/>
            </w:r>
            <w:r>
              <w:rPr>
                <w:noProof/>
                <w:webHidden/>
              </w:rPr>
              <w:fldChar w:fldCharType="begin"/>
            </w:r>
            <w:r>
              <w:rPr>
                <w:noProof/>
                <w:webHidden/>
              </w:rPr>
              <w:instrText xml:space="preserve"> PAGEREF _Toc232506226 \h </w:instrText>
            </w:r>
            <w:r>
              <w:rPr>
                <w:noProof/>
                <w:webHidden/>
              </w:rPr>
            </w:r>
            <w:r>
              <w:rPr>
                <w:noProof/>
                <w:webHidden/>
              </w:rPr>
              <w:fldChar w:fldCharType="separate"/>
            </w:r>
            <w:r>
              <w:rPr>
                <w:noProof/>
                <w:webHidden/>
              </w:rPr>
              <w:t>1</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27" w:history="1">
            <w:r w:rsidRPr="0034224A">
              <w:rPr>
                <w:rStyle w:val="Hyperlink"/>
                <w:rFonts w:eastAsia="Times New Roman"/>
                <w:noProof/>
                <w:lang w:eastAsia="en-GB"/>
              </w:rPr>
              <w:t>1.1</w:t>
            </w:r>
            <w:r w:rsidRPr="0034224A">
              <w:rPr>
                <w:rStyle w:val="Hyperlink"/>
                <w:noProof/>
              </w:rPr>
              <w:t xml:space="preserve"> Background</w:t>
            </w:r>
            <w:r w:rsidRPr="0034224A">
              <w:rPr>
                <w:rStyle w:val="Hyperlink"/>
                <w:rFonts w:eastAsia="Times New Roman"/>
                <w:noProof/>
                <w:lang w:eastAsia="en-GB"/>
              </w:rPr>
              <w:t xml:space="preserve"> Statement</w:t>
            </w:r>
            <w:r>
              <w:rPr>
                <w:noProof/>
                <w:webHidden/>
              </w:rPr>
              <w:tab/>
            </w:r>
            <w:r>
              <w:rPr>
                <w:noProof/>
                <w:webHidden/>
              </w:rPr>
              <w:fldChar w:fldCharType="begin"/>
            </w:r>
            <w:r>
              <w:rPr>
                <w:noProof/>
                <w:webHidden/>
              </w:rPr>
              <w:instrText xml:space="preserve"> PAGEREF _Toc232506227 \h </w:instrText>
            </w:r>
            <w:r>
              <w:rPr>
                <w:noProof/>
                <w:webHidden/>
              </w:rPr>
            </w:r>
            <w:r>
              <w:rPr>
                <w:noProof/>
                <w:webHidden/>
              </w:rPr>
              <w:fldChar w:fldCharType="separate"/>
            </w:r>
            <w:r>
              <w:rPr>
                <w:noProof/>
                <w:webHidden/>
              </w:rPr>
              <w:t>1</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28" w:history="1">
            <w:r w:rsidRPr="0034224A">
              <w:rPr>
                <w:rStyle w:val="Hyperlink"/>
                <w:rFonts w:eastAsia="Times New Roman"/>
                <w:noProof/>
                <w:lang w:eastAsia="en-GB"/>
              </w:rPr>
              <w:t>1.2 Problem Statement</w:t>
            </w:r>
            <w:r>
              <w:rPr>
                <w:noProof/>
                <w:webHidden/>
              </w:rPr>
              <w:tab/>
            </w:r>
            <w:r>
              <w:rPr>
                <w:noProof/>
                <w:webHidden/>
              </w:rPr>
              <w:fldChar w:fldCharType="begin"/>
            </w:r>
            <w:r>
              <w:rPr>
                <w:noProof/>
                <w:webHidden/>
              </w:rPr>
              <w:instrText xml:space="preserve"> PAGEREF _Toc232506228 \h </w:instrText>
            </w:r>
            <w:r>
              <w:rPr>
                <w:noProof/>
                <w:webHidden/>
              </w:rPr>
            </w:r>
            <w:r>
              <w:rPr>
                <w:noProof/>
                <w:webHidden/>
              </w:rPr>
              <w:fldChar w:fldCharType="separate"/>
            </w:r>
            <w:r>
              <w:rPr>
                <w:noProof/>
                <w:webHidden/>
              </w:rPr>
              <w:t>2</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29" w:history="1">
            <w:r w:rsidRPr="0034224A">
              <w:rPr>
                <w:rStyle w:val="Hyperlink"/>
                <w:rFonts w:eastAsia="Times New Roman"/>
                <w:noProof/>
                <w:lang w:eastAsia="en-GB"/>
              </w:rPr>
              <w:t>1.3 Objectives</w:t>
            </w:r>
            <w:r>
              <w:rPr>
                <w:noProof/>
                <w:webHidden/>
              </w:rPr>
              <w:tab/>
            </w:r>
            <w:r>
              <w:rPr>
                <w:noProof/>
                <w:webHidden/>
              </w:rPr>
              <w:fldChar w:fldCharType="begin"/>
            </w:r>
            <w:r>
              <w:rPr>
                <w:noProof/>
                <w:webHidden/>
              </w:rPr>
              <w:instrText xml:space="preserve"> PAGEREF _Toc232506229 \h </w:instrText>
            </w:r>
            <w:r>
              <w:rPr>
                <w:noProof/>
                <w:webHidden/>
              </w:rPr>
            </w:r>
            <w:r>
              <w:rPr>
                <w:noProof/>
                <w:webHidden/>
              </w:rPr>
              <w:fldChar w:fldCharType="separate"/>
            </w:r>
            <w:r>
              <w:rPr>
                <w:noProof/>
                <w:webHidden/>
              </w:rPr>
              <w:t>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30" w:history="1">
            <w:r w:rsidRPr="0034224A">
              <w:rPr>
                <w:rStyle w:val="Hyperlink"/>
                <w:rFonts w:eastAsia="Times New Roman"/>
                <w:noProof/>
                <w:lang w:eastAsia="en-GB"/>
              </w:rPr>
              <w:t>1.3.1 General Objective</w:t>
            </w:r>
            <w:r>
              <w:rPr>
                <w:noProof/>
                <w:webHidden/>
              </w:rPr>
              <w:tab/>
            </w:r>
            <w:r>
              <w:rPr>
                <w:noProof/>
                <w:webHidden/>
              </w:rPr>
              <w:fldChar w:fldCharType="begin"/>
            </w:r>
            <w:r>
              <w:rPr>
                <w:noProof/>
                <w:webHidden/>
              </w:rPr>
              <w:instrText xml:space="preserve"> PAGEREF _Toc232506230 \h </w:instrText>
            </w:r>
            <w:r>
              <w:rPr>
                <w:noProof/>
                <w:webHidden/>
              </w:rPr>
            </w:r>
            <w:r>
              <w:rPr>
                <w:noProof/>
                <w:webHidden/>
              </w:rPr>
              <w:fldChar w:fldCharType="separate"/>
            </w:r>
            <w:r>
              <w:rPr>
                <w:noProof/>
                <w:webHidden/>
              </w:rPr>
              <w:t>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31" w:history="1">
            <w:r w:rsidRPr="0034224A">
              <w:rPr>
                <w:rStyle w:val="Hyperlink"/>
                <w:noProof/>
                <w:lang w:eastAsia="en-GB"/>
              </w:rPr>
              <w:t>1.3.2 Specific Objectives</w:t>
            </w:r>
            <w:r>
              <w:rPr>
                <w:noProof/>
                <w:webHidden/>
              </w:rPr>
              <w:tab/>
            </w:r>
            <w:r>
              <w:rPr>
                <w:noProof/>
                <w:webHidden/>
              </w:rPr>
              <w:fldChar w:fldCharType="begin"/>
            </w:r>
            <w:r>
              <w:rPr>
                <w:noProof/>
                <w:webHidden/>
              </w:rPr>
              <w:instrText xml:space="preserve"> PAGEREF _Toc232506231 \h </w:instrText>
            </w:r>
            <w:r>
              <w:rPr>
                <w:noProof/>
                <w:webHidden/>
              </w:rPr>
            </w:r>
            <w:r>
              <w:rPr>
                <w:noProof/>
                <w:webHidden/>
              </w:rPr>
              <w:fldChar w:fldCharType="separate"/>
            </w:r>
            <w:r>
              <w:rPr>
                <w:noProof/>
                <w:webHidden/>
              </w:rPr>
              <w:t>2</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32" w:history="1">
            <w:r w:rsidRPr="0034224A">
              <w:rPr>
                <w:rStyle w:val="Hyperlink"/>
                <w:noProof/>
              </w:rPr>
              <w:t>1.4 Research Questions</w:t>
            </w:r>
            <w:r>
              <w:rPr>
                <w:noProof/>
                <w:webHidden/>
              </w:rPr>
              <w:tab/>
            </w:r>
            <w:r>
              <w:rPr>
                <w:noProof/>
                <w:webHidden/>
              </w:rPr>
              <w:fldChar w:fldCharType="begin"/>
            </w:r>
            <w:r>
              <w:rPr>
                <w:noProof/>
                <w:webHidden/>
              </w:rPr>
              <w:instrText xml:space="preserve"> PAGEREF _Toc232506232 \h </w:instrText>
            </w:r>
            <w:r>
              <w:rPr>
                <w:noProof/>
                <w:webHidden/>
              </w:rPr>
            </w:r>
            <w:r>
              <w:rPr>
                <w:noProof/>
                <w:webHidden/>
              </w:rPr>
              <w:fldChar w:fldCharType="separate"/>
            </w:r>
            <w:r>
              <w:rPr>
                <w:noProof/>
                <w:webHidden/>
              </w:rPr>
              <w:t>3</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33" w:history="1">
            <w:r w:rsidRPr="0034224A">
              <w:rPr>
                <w:rStyle w:val="Hyperlink"/>
                <w:noProof/>
              </w:rPr>
              <w:t>1.5 Justification</w:t>
            </w:r>
            <w:r>
              <w:rPr>
                <w:noProof/>
                <w:webHidden/>
              </w:rPr>
              <w:tab/>
            </w:r>
            <w:r>
              <w:rPr>
                <w:noProof/>
                <w:webHidden/>
              </w:rPr>
              <w:fldChar w:fldCharType="begin"/>
            </w:r>
            <w:r>
              <w:rPr>
                <w:noProof/>
                <w:webHidden/>
              </w:rPr>
              <w:instrText xml:space="preserve"> PAGEREF _Toc232506233 \h </w:instrText>
            </w:r>
            <w:r>
              <w:rPr>
                <w:noProof/>
                <w:webHidden/>
              </w:rPr>
            </w:r>
            <w:r>
              <w:rPr>
                <w:noProof/>
                <w:webHidden/>
              </w:rPr>
              <w:fldChar w:fldCharType="separate"/>
            </w:r>
            <w:r>
              <w:rPr>
                <w:noProof/>
                <w:webHidden/>
              </w:rPr>
              <w:t>3</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34" w:history="1">
            <w:r w:rsidRPr="0034224A">
              <w:rPr>
                <w:rStyle w:val="Hyperlink"/>
                <w:noProof/>
              </w:rPr>
              <w:t>1.6 Scope and Delimitations</w:t>
            </w:r>
            <w:r>
              <w:rPr>
                <w:noProof/>
                <w:webHidden/>
              </w:rPr>
              <w:tab/>
            </w:r>
            <w:r>
              <w:rPr>
                <w:noProof/>
                <w:webHidden/>
              </w:rPr>
              <w:fldChar w:fldCharType="begin"/>
            </w:r>
            <w:r>
              <w:rPr>
                <w:noProof/>
                <w:webHidden/>
              </w:rPr>
              <w:instrText xml:space="preserve"> PAGEREF _Toc232506234 \h </w:instrText>
            </w:r>
            <w:r>
              <w:rPr>
                <w:noProof/>
                <w:webHidden/>
              </w:rPr>
            </w:r>
            <w:r>
              <w:rPr>
                <w:noProof/>
                <w:webHidden/>
              </w:rPr>
              <w:fldChar w:fldCharType="separate"/>
            </w:r>
            <w:r>
              <w:rPr>
                <w:noProof/>
                <w:webHidden/>
              </w:rPr>
              <w:t>3</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35" w:history="1">
            <w:r w:rsidRPr="0034224A">
              <w:rPr>
                <w:rStyle w:val="Hyperlink"/>
                <w:noProof/>
              </w:rPr>
              <w:t>1.7 Limitations</w:t>
            </w:r>
            <w:r>
              <w:rPr>
                <w:noProof/>
                <w:webHidden/>
              </w:rPr>
              <w:tab/>
            </w:r>
            <w:r>
              <w:rPr>
                <w:noProof/>
                <w:webHidden/>
              </w:rPr>
              <w:fldChar w:fldCharType="begin"/>
            </w:r>
            <w:r>
              <w:rPr>
                <w:noProof/>
                <w:webHidden/>
              </w:rPr>
              <w:instrText xml:space="preserve"> PAGEREF _Toc232506235 \h </w:instrText>
            </w:r>
            <w:r>
              <w:rPr>
                <w:noProof/>
                <w:webHidden/>
              </w:rPr>
            </w:r>
            <w:r>
              <w:rPr>
                <w:noProof/>
                <w:webHidden/>
              </w:rPr>
              <w:fldChar w:fldCharType="separate"/>
            </w:r>
            <w:r>
              <w:rPr>
                <w:noProof/>
                <w:webHidden/>
              </w:rPr>
              <w:t>4</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36" w:history="1">
            <w:r w:rsidRPr="0034224A">
              <w:rPr>
                <w:rStyle w:val="Hyperlink"/>
                <w:noProof/>
              </w:rPr>
              <w:t>Chapter Two :Literature Review</w:t>
            </w:r>
            <w:r>
              <w:rPr>
                <w:noProof/>
                <w:webHidden/>
              </w:rPr>
              <w:tab/>
            </w:r>
            <w:r>
              <w:rPr>
                <w:noProof/>
                <w:webHidden/>
              </w:rPr>
              <w:fldChar w:fldCharType="begin"/>
            </w:r>
            <w:r>
              <w:rPr>
                <w:noProof/>
                <w:webHidden/>
              </w:rPr>
              <w:instrText xml:space="preserve"> PAGEREF _Toc232506236 \h </w:instrText>
            </w:r>
            <w:r>
              <w:rPr>
                <w:noProof/>
                <w:webHidden/>
              </w:rPr>
            </w:r>
            <w:r>
              <w:rPr>
                <w:noProof/>
                <w:webHidden/>
              </w:rPr>
              <w:fldChar w:fldCharType="separate"/>
            </w:r>
            <w:r>
              <w:rPr>
                <w:noProof/>
                <w:webHidden/>
              </w:rPr>
              <w:t>5</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37" w:history="1">
            <w:r w:rsidRPr="0034224A">
              <w:rPr>
                <w:rStyle w:val="Hyperlink"/>
                <w:noProof/>
              </w:rPr>
              <w:t>2.1 Introduction</w:t>
            </w:r>
            <w:r>
              <w:rPr>
                <w:noProof/>
                <w:webHidden/>
              </w:rPr>
              <w:tab/>
            </w:r>
            <w:r>
              <w:rPr>
                <w:noProof/>
                <w:webHidden/>
              </w:rPr>
              <w:fldChar w:fldCharType="begin"/>
            </w:r>
            <w:r>
              <w:rPr>
                <w:noProof/>
                <w:webHidden/>
              </w:rPr>
              <w:instrText xml:space="preserve"> PAGEREF _Toc232506237 \h </w:instrText>
            </w:r>
            <w:r>
              <w:rPr>
                <w:noProof/>
                <w:webHidden/>
              </w:rPr>
            </w:r>
            <w:r>
              <w:rPr>
                <w:noProof/>
                <w:webHidden/>
              </w:rPr>
              <w:fldChar w:fldCharType="separate"/>
            </w:r>
            <w:r>
              <w:rPr>
                <w:noProof/>
                <w:webHidden/>
              </w:rPr>
              <w:t>5</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38" w:history="1">
            <w:r w:rsidRPr="0034224A">
              <w:rPr>
                <w:rStyle w:val="Hyperlink"/>
                <w:noProof/>
              </w:rPr>
              <w:t>2.2 Challenges Associated with Traditional Credit Risk Assessment for MSMEs in Kenya</w:t>
            </w:r>
            <w:r>
              <w:rPr>
                <w:noProof/>
                <w:webHidden/>
              </w:rPr>
              <w:tab/>
            </w:r>
            <w:r>
              <w:rPr>
                <w:noProof/>
                <w:webHidden/>
              </w:rPr>
              <w:fldChar w:fldCharType="begin"/>
            </w:r>
            <w:r>
              <w:rPr>
                <w:noProof/>
                <w:webHidden/>
              </w:rPr>
              <w:instrText xml:space="preserve"> PAGEREF _Toc232506238 \h </w:instrText>
            </w:r>
            <w:r>
              <w:rPr>
                <w:noProof/>
                <w:webHidden/>
              </w:rPr>
            </w:r>
            <w:r>
              <w:rPr>
                <w:noProof/>
                <w:webHidden/>
              </w:rPr>
              <w:fldChar w:fldCharType="separate"/>
            </w:r>
            <w:r>
              <w:rPr>
                <w:noProof/>
                <w:webHidden/>
              </w:rPr>
              <w:t>5</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39" w:history="1">
            <w:r w:rsidRPr="0034224A">
              <w:rPr>
                <w:rStyle w:val="Hyperlink"/>
                <w:rFonts w:cs="Times New Roman"/>
                <w:noProof/>
              </w:rPr>
              <w:t>2.2.1 Information Asymmetry</w:t>
            </w:r>
            <w:r>
              <w:rPr>
                <w:noProof/>
                <w:webHidden/>
              </w:rPr>
              <w:tab/>
            </w:r>
            <w:r>
              <w:rPr>
                <w:noProof/>
                <w:webHidden/>
              </w:rPr>
              <w:fldChar w:fldCharType="begin"/>
            </w:r>
            <w:r>
              <w:rPr>
                <w:noProof/>
                <w:webHidden/>
              </w:rPr>
              <w:instrText xml:space="preserve"> PAGEREF _Toc232506239 \h </w:instrText>
            </w:r>
            <w:r>
              <w:rPr>
                <w:noProof/>
                <w:webHidden/>
              </w:rPr>
            </w:r>
            <w:r>
              <w:rPr>
                <w:noProof/>
                <w:webHidden/>
              </w:rPr>
              <w:fldChar w:fldCharType="separate"/>
            </w:r>
            <w:r>
              <w:rPr>
                <w:noProof/>
                <w:webHidden/>
              </w:rPr>
              <w:t>5</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0" w:history="1">
            <w:r w:rsidRPr="0034224A">
              <w:rPr>
                <w:rStyle w:val="Hyperlink"/>
                <w:rFonts w:cs="Times New Roman"/>
                <w:noProof/>
              </w:rPr>
              <w:t>2.2.2 The use of collateral as a non-price condition</w:t>
            </w:r>
            <w:r>
              <w:rPr>
                <w:noProof/>
                <w:webHidden/>
              </w:rPr>
              <w:tab/>
            </w:r>
            <w:r>
              <w:rPr>
                <w:noProof/>
                <w:webHidden/>
              </w:rPr>
              <w:fldChar w:fldCharType="begin"/>
            </w:r>
            <w:r>
              <w:rPr>
                <w:noProof/>
                <w:webHidden/>
              </w:rPr>
              <w:instrText xml:space="preserve"> PAGEREF _Toc232506240 \h </w:instrText>
            </w:r>
            <w:r>
              <w:rPr>
                <w:noProof/>
                <w:webHidden/>
              </w:rPr>
            </w:r>
            <w:r>
              <w:rPr>
                <w:noProof/>
                <w:webHidden/>
              </w:rPr>
              <w:fldChar w:fldCharType="separate"/>
            </w:r>
            <w:r>
              <w:rPr>
                <w:noProof/>
                <w:webHidden/>
              </w:rPr>
              <w:t>6</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1" w:history="1">
            <w:r w:rsidRPr="0034224A">
              <w:rPr>
                <w:rStyle w:val="Hyperlink"/>
                <w:rFonts w:cs="Times New Roman"/>
                <w:noProof/>
              </w:rPr>
              <w:t>2.2.3 Limited credit history</w:t>
            </w:r>
            <w:r>
              <w:rPr>
                <w:noProof/>
                <w:webHidden/>
              </w:rPr>
              <w:tab/>
            </w:r>
            <w:r>
              <w:rPr>
                <w:noProof/>
                <w:webHidden/>
              </w:rPr>
              <w:fldChar w:fldCharType="begin"/>
            </w:r>
            <w:r>
              <w:rPr>
                <w:noProof/>
                <w:webHidden/>
              </w:rPr>
              <w:instrText xml:space="preserve"> PAGEREF _Toc232506241 \h </w:instrText>
            </w:r>
            <w:r>
              <w:rPr>
                <w:noProof/>
                <w:webHidden/>
              </w:rPr>
            </w:r>
            <w:r>
              <w:rPr>
                <w:noProof/>
                <w:webHidden/>
              </w:rPr>
              <w:fldChar w:fldCharType="separate"/>
            </w:r>
            <w:r>
              <w:rPr>
                <w:noProof/>
                <w:webHidden/>
              </w:rPr>
              <w:t>6</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42" w:history="1">
            <w:r w:rsidRPr="0034224A">
              <w:rPr>
                <w:rStyle w:val="Hyperlink"/>
                <w:noProof/>
              </w:rPr>
              <w:t>2.3 Review of existing  credit scoring approaches</w:t>
            </w:r>
            <w:r>
              <w:rPr>
                <w:noProof/>
                <w:webHidden/>
              </w:rPr>
              <w:tab/>
            </w:r>
            <w:r>
              <w:rPr>
                <w:noProof/>
                <w:webHidden/>
              </w:rPr>
              <w:fldChar w:fldCharType="begin"/>
            </w:r>
            <w:r>
              <w:rPr>
                <w:noProof/>
                <w:webHidden/>
              </w:rPr>
              <w:instrText xml:space="preserve"> PAGEREF _Toc232506242 \h </w:instrText>
            </w:r>
            <w:r>
              <w:rPr>
                <w:noProof/>
                <w:webHidden/>
              </w:rPr>
            </w:r>
            <w:r>
              <w:rPr>
                <w:noProof/>
                <w:webHidden/>
              </w:rPr>
              <w:fldChar w:fldCharType="separate"/>
            </w:r>
            <w:r>
              <w:rPr>
                <w:noProof/>
                <w:webHidden/>
              </w:rPr>
              <w:t>7</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3" w:history="1">
            <w:r w:rsidRPr="0034224A">
              <w:rPr>
                <w:rStyle w:val="Hyperlink"/>
                <w:rFonts w:cs="Times New Roman"/>
                <w:noProof/>
                <w:lang w:val="en-US"/>
              </w:rPr>
              <w:t>2.3.1 Traditional rule-based and statistical systems</w:t>
            </w:r>
            <w:r>
              <w:rPr>
                <w:noProof/>
                <w:webHidden/>
              </w:rPr>
              <w:tab/>
            </w:r>
            <w:r>
              <w:rPr>
                <w:noProof/>
                <w:webHidden/>
              </w:rPr>
              <w:fldChar w:fldCharType="begin"/>
            </w:r>
            <w:r>
              <w:rPr>
                <w:noProof/>
                <w:webHidden/>
              </w:rPr>
              <w:instrText xml:space="preserve"> PAGEREF _Toc232506243 \h </w:instrText>
            </w:r>
            <w:r>
              <w:rPr>
                <w:noProof/>
                <w:webHidden/>
              </w:rPr>
            </w:r>
            <w:r>
              <w:rPr>
                <w:noProof/>
                <w:webHidden/>
              </w:rPr>
              <w:fldChar w:fldCharType="separate"/>
            </w:r>
            <w:r>
              <w:rPr>
                <w:noProof/>
                <w:webHidden/>
              </w:rPr>
              <w:t>7</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4" w:history="1">
            <w:r w:rsidRPr="0034224A">
              <w:rPr>
                <w:rStyle w:val="Hyperlink"/>
                <w:rFonts w:cs="Times New Roman"/>
                <w:noProof/>
                <w:lang w:val="en-US"/>
              </w:rPr>
              <w:t>2.3.2 Deep Learning Architectures</w:t>
            </w:r>
            <w:r>
              <w:rPr>
                <w:noProof/>
                <w:webHidden/>
              </w:rPr>
              <w:tab/>
            </w:r>
            <w:r>
              <w:rPr>
                <w:noProof/>
                <w:webHidden/>
              </w:rPr>
              <w:fldChar w:fldCharType="begin"/>
            </w:r>
            <w:r>
              <w:rPr>
                <w:noProof/>
                <w:webHidden/>
              </w:rPr>
              <w:instrText xml:space="preserve"> PAGEREF _Toc232506244 \h </w:instrText>
            </w:r>
            <w:r>
              <w:rPr>
                <w:noProof/>
                <w:webHidden/>
              </w:rPr>
            </w:r>
            <w:r>
              <w:rPr>
                <w:noProof/>
                <w:webHidden/>
              </w:rPr>
              <w:fldChar w:fldCharType="separate"/>
            </w:r>
            <w:r>
              <w:rPr>
                <w:noProof/>
                <w:webHidden/>
              </w:rPr>
              <w:t>8</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5" w:history="1">
            <w:r w:rsidRPr="0034224A">
              <w:rPr>
                <w:rStyle w:val="Hyperlink"/>
                <w:rFonts w:cs="Times New Roman"/>
                <w:noProof/>
              </w:rPr>
              <w:t>2.3.3 Tree-based machine learning models</w:t>
            </w:r>
            <w:r>
              <w:rPr>
                <w:noProof/>
                <w:webHidden/>
              </w:rPr>
              <w:tab/>
            </w:r>
            <w:r>
              <w:rPr>
                <w:noProof/>
                <w:webHidden/>
              </w:rPr>
              <w:fldChar w:fldCharType="begin"/>
            </w:r>
            <w:r>
              <w:rPr>
                <w:noProof/>
                <w:webHidden/>
              </w:rPr>
              <w:instrText xml:space="preserve"> PAGEREF _Toc232506245 \h </w:instrText>
            </w:r>
            <w:r>
              <w:rPr>
                <w:noProof/>
                <w:webHidden/>
              </w:rPr>
            </w:r>
            <w:r>
              <w:rPr>
                <w:noProof/>
                <w:webHidden/>
              </w:rPr>
              <w:fldChar w:fldCharType="separate"/>
            </w:r>
            <w:r>
              <w:rPr>
                <w:noProof/>
                <w:webHidden/>
              </w:rPr>
              <w:t>9</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6" w:history="1">
            <w:r w:rsidRPr="0034224A">
              <w:rPr>
                <w:rStyle w:val="Hyperlink"/>
                <w:noProof/>
                <w:lang w:val="en-US"/>
              </w:rPr>
              <w:t>2.3.4</w:t>
            </w:r>
            <w:r w:rsidRPr="0034224A">
              <w:rPr>
                <w:rStyle w:val="Hyperlink"/>
                <w:noProof/>
              </w:rPr>
              <w:t xml:space="preserve"> Empirical</w:t>
            </w:r>
            <w:r w:rsidRPr="0034224A">
              <w:rPr>
                <w:rStyle w:val="Hyperlink"/>
                <w:noProof/>
                <w:lang w:val="en-US"/>
              </w:rPr>
              <w:t xml:space="preserve"> Study</w:t>
            </w:r>
            <w:r>
              <w:rPr>
                <w:noProof/>
                <w:webHidden/>
              </w:rPr>
              <w:tab/>
            </w:r>
            <w:r>
              <w:rPr>
                <w:noProof/>
                <w:webHidden/>
              </w:rPr>
              <w:fldChar w:fldCharType="begin"/>
            </w:r>
            <w:r>
              <w:rPr>
                <w:noProof/>
                <w:webHidden/>
              </w:rPr>
              <w:instrText xml:space="preserve"> PAGEREF _Toc232506246 \h </w:instrText>
            </w:r>
            <w:r>
              <w:rPr>
                <w:noProof/>
                <w:webHidden/>
              </w:rPr>
            </w:r>
            <w:r>
              <w:rPr>
                <w:noProof/>
                <w:webHidden/>
              </w:rPr>
              <w:fldChar w:fldCharType="separate"/>
            </w:r>
            <w:r>
              <w:rPr>
                <w:noProof/>
                <w:webHidden/>
              </w:rPr>
              <w:t>9</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47" w:history="1">
            <w:r w:rsidRPr="0034224A">
              <w:rPr>
                <w:rStyle w:val="Hyperlink"/>
                <w:noProof/>
              </w:rPr>
              <w:t>2.4 Existing Systems</w:t>
            </w:r>
            <w:r>
              <w:rPr>
                <w:noProof/>
                <w:webHidden/>
              </w:rPr>
              <w:tab/>
            </w:r>
            <w:r>
              <w:rPr>
                <w:noProof/>
                <w:webHidden/>
              </w:rPr>
              <w:fldChar w:fldCharType="begin"/>
            </w:r>
            <w:r>
              <w:rPr>
                <w:noProof/>
                <w:webHidden/>
              </w:rPr>
              <w:instrText xml:space="preserve"> PAGEREF _Toc232506247 \h </w:instrText>
            </w:r>
            <w:r>
              <w:rPr>
                <w:noProof/>
                <w:webHidden/>
              </w:rPr>
            </w:r>
            <w:r>
              <w:rPr>
                <w:noProof/>
                <w:webHidden/>
              </w:rPr>
              <w:fldChar w:fldCharType="separate"/>
            </w:r>
            <w:r>
              <w:rPr>
                <w:noProof/>
                <w:webHidden/>
              </w:rPr>
              <w:t>10</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8" w:history="1">
            <w:r w:rsidRPr="0034224A">
              <w:rPr>
                <w:rStyle w:val="Hyperlink"/>
                <w:noProof/>
                <w:lang w:val="en-US"/>
              </w:rPr>
              <w:t>2.4.1 Patascore</w:t>
            </w:r>
            <w:r>
              <w:rPr>
                <w:noProof/>
                <w:webHidden/>
              </w:rPr>
              <w:tab/>
            </w:r>
            <w:r>
              <w:rPr>
                <w:noProof/>
                <w:webHidden/>
              </w:rPr>
              <w:fldChar w:fldCharType="begin"/>
            </w:r>
            <w:r>
              <w:rPr>
                <w:noProof/>
                <w:webHidden/>
              </w:rPr>
              <w:instrText xml:space="preserve"> PAGEREF _Toc232506248 \h </w:instrText>
            </w:r>
            <w:r>
              <w:rPr>
                <w:noProof/>
                <w:webHidden/>
              </w:rPr>
            </w:r>
            <w:r>
              <w:rPr>
                <w:noProof/>
                <w:webHidden/>
              </w:rPr>
              <w:fldChar w:fldCharType="separate"/>
            </w:r>
            <w:r>
              <w:rPr>
                <w:noProof/>
                <w:webHidden/>
              </w:rPr>
              <w:t>10</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49" w:history="1">
            <w:r w:rsidRPr="0034224A">
              <w:rPr>
                <w:rStyle w:val="Hyperlink"/>
                <w:noProof/>
                <w:lang w:val="en-US"/>
              </w:rPr>
              <w:t>2.4.2 M-shwari</w:t>
            </w:r>
            <w:r>
              <w:rPr>
                <w:noProof/>
                <w:webHidden/>
              </w:rPr>
              <w:tab/>
            </w:r>
            <w:r>
              <w:rPr>
                <w:noProof/>
                <w:webHidden/>
              </w:rPr>
              <w:fldChar w:fldCharType="begin"/>
            </w:r>
            <w:r>
              <w:rPr>
                <w:noProof/>
                <w:webHidden/>
              </w:rPr>
              <w:instrText xml:space="preserve"> PAGEREF _Toc232506249 \h </w:instrText>
            </w:r>
            <w:r>
              <w:rPr>
                <w:noProof/>
                <w:webHidden/>
              </w:rPr>
            </w:r>
            <w:r>
              <w:rPr>
                <w:noProof/>
                <w:webHidden/>
              </w:rPr>
              <w:fldChar w:fldCharType="separate"/>
            </w:r>
            <w:r>
              <w:rPr>
                <w:noProof/>
                <w:webHidden/>
              </w:rPr>
              <w:t>11</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50" w:history="1">
            <w:r w:rsidRPr="0034224A">
              <w:rPr>
                <w:rStyle w:val="Hyperlink"/>
                <w:noProof/>
              </w:rPr>
              <w:t>2.5 Gaps in related works</w:t>
            </w:r>
            <w:r>
              <w:rPr>
                <w:noProof/>
                <w:webHidden/>
              </w:rPr>
              <w:tab/>
            </w:r>
            <w:r>
              <w:rPr>
                <w:noProof/>
                <w:webHidden/>
              </w:rPr>
              <w:fldChar w:fldCharType="begin"/>
            </w:r>
            <w:r>
              <w:rPr>
                <w:noProof/>
                <w:webHidden/>
              </w:rPr>
              <w:instrText xml:space="preserve"> PAGEREF _Toc232506250 \h </w:instrText>
            </w:r>
            <w:r>
              <w:rPr>
                <w:noProof/>
                <w:webHidden/>
              </w:rPr>
            </w:r>
            <w:r>
              <w:rPr>
                <w:noProof/>
                <w:webHidden/>
              </w:rPr>
              <w:fldChar w:fldCharType="separate"/>
            </w:r>
            <w:r>
              <w:rPr>
                <w:noProof/>
                <w:webHidden/>
              </w:rPr>
              <w:t>12</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51" w:history="1">
            <w:r w:rsidRPr="0034224A">
              <w:rPr>
                <w:rStyle w:val="Hyperlink"/>
                <w:noProof/>
              </w:rPr>
              <w:t>2.6 Conceptual Diagram</w:t>
            </w:r>
            <w:r>
              <w:rPr>
                <w:noProof/>
                <w:webHidden/>
              </w:rPr>
              <w:tab/>
            </w:r>
            <w:r>
              <w:rPr>
                <w:noProof/>
                <w:webHidden/>
              </w:rPr>
              <w:fldChar w:fldCharType="begin"/>
            </w:r>
            <w:r>
              <w:rPr>
                <w:noProof/>
                <w:webHidden/>
              </w:rPr>
              <w:instrText xml:space="preserve"> PAGEREF _Toc232506251 \h </w:instrText>
            </w:r>
            <w:r>
              <w:rPr>
                <w:noProof/>
                <w:webHidden/>
              </w:rPr>
            </w:r>
            <w:r>
              <w:rPr>
                <w:noProof/>
                <w:webHidden/>
              </w:rPr>
              <w:fldChar w:fldCharType="separate"/>
            </w:r>
            <w:r>
              <w:rPr>
                <w:noProof/>
                <w:webHidden/>
              </w:rPr>
              <w:t>12</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52" w:history="1">
            <w:r w:rsidRPr="0034224A">
              <w:rPr>
                <w:rStyle w:val="Hyperlink"/>
                <w:noProof/>
              </w:rPr>
              <w:t>Chapter Three :Methodology</w:t>
            </w:r>
            <w:r>
              <w:rPr>
                <w:noProof/>
                <w:webHidden/>
              </w:rPr>
              <w:tab/>
            </w:r>
            <w:r>
              <w:rPr>
                <w:noProof/>
                <w:webHidden/>
              </w:rPr>
              <w:fldChar w:fldCharType="begin"/>
            </w:r>
            <w:r>
              <w:rPr>
                <w:noProof/>
                <w:webHidden/>
              </w:rPr>
              <w:instrText xml:space="preserve"> PAGEREF _Toc232506252 \h </w:instrText>
            </w:r>
            <w:r>
              <w:rPr>
                <w:noProof/>
                <w:webHidden/>
              </w:rPr>
            </w:r>
            <w:r>
              <w:rPr>
                <w:noProof/>
                <w:webHidden/>
              </w:rPr>
              <w:fldChar w:fldCharType="separate"/>
            </w:r>
            <w:r>
              <w:rPr>
                <w:noProof/>
                <w:webHidden/>
              </w:rPr>
              <w:t>14</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53" w:history="1">
            <w:r w:rsidRPr="0034224A">
              <w:rPr>
                <w:rStyle w:val="Hyperlink"/>
                <w:noProof/>
              </w:rPr>
              <w:t>3.1 Introduction</w:t>
            </w:r>
            <w:r>
              <w:rPr>
                <w:noProof/>
                <w:webHidden/>
              </w:rPr>
              <w:tab/>
            </w:r>
            <w:r>
              <w:rPr>
                <w:noProof/>
                <w:webHidden/>
              </w:rPr>
              <w:fldChar w:fldCharType="begin"/>
            </w:r>
            <w:r>
              <w:rPr>
                <w:noProof/>
                <w:webHidden/>
              </w:rPr>
              <w:instrText xml:space="preserve"> PAGEREF _Toc232506253 \h </w:instrText>
            </w:r>
            <w:r>
              <w:rPr>
                <w:noProof/>
                <w:webHidden/>
              </w:rPr>
            </w:r>
            <w:r>
              <w:rPr>
                <w:noProof/>
                <w:webHidden/>
              </w:rPr>
              <w:fldChar w:fldCharType="separate"/>
            </w:r>
            <w:r>
              <w:rPr>
                <w:noProof/>
                <w:webHidden/>
              </w:rPr>
              <w:t>14</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54" w:history="1">
            <w:r w:rsidRPr="0034224A">
              <w:rPr>
                <w:rStyle w:val="Hyperlink"/>
                <w:noProof/>
              </w:rPr>
              <w:t>3.2 Methodology</w:t>
            </w:r>
            <w:r>
              <w:rPr>
                <w:noProof/>
                <w:webHidden/>
              </w:rPr>
              <w:tab/>
            </w:r>
            <w:r>
              <w:rPr>
                <w:noProof/>
                <w:webHidden/>
              </w:rPr>
              <w:fldChar w:fldCharType="begin"/>
            </w:r>
            <w:r>
              <w:rPr>
                <w:noProof/>
                <w:webHidden/>
              </w:rPr>
              <w:instrText xml:space="preserve"> PAGEREF _Toc232506254 \h </w:instrText>
            </w:r>
            <w:r>
              <w:rPr>
                <w:noProof/>
                <w:webHidden/>
              </w:rPr>
            </w:r>
            <w:r>
              <w:rPr>
                <w:noProof/>
                <w:webHidden/>
              </w:rPr>
              <w:fldChar w:fldCharType="separate"/>
            </w:r>
            <w:r>
              <w:rPr>
                <w:noProof/>
                <w:webHidden/>
              </w:rPr>
              <w:t>14</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55" w:history="1">
            <w:r w:rsidRPr="0034224A">
              <w:rPr>
                <w:rStyle w:val="Hyperlink"/>
                <w:rFonts w:cs="Times New Roman"/>
                <w:noProof/>
              </w:rPr>
              <w:t>3.2.1 Requirements Gathering and analysis</w:t>
            </w:r>
            <w:r>
              <w:rPr>
                <w:noProof/>
                <w:webHidden/>
              </w:rPr>
              <w:tab/>
            </w:r>
            <w:r>
              <w:rPr>
                <w:noProof/>
                <w:webHidden/>
              </w:rPr>
              <w:fldChar w:fldCharType="begin"/>
            </w:r>
            <w:r>
              <w:rPr>
                <w:noProof/>
                <w:webHidden/>
              </w:rPr>
              <w:instrText xml:space="preserve"> PAGEREF _Toc232506255 \h </w:instrText>
            </w:r>
            <w:r>
              <w:rPr>
                <w:noProof/>
                <w:webHidden/>
              </w:rPr>
            </w:r>
            <w:r>
              <w:rPr>
                <w:noProof/>
                <w:webHidden/>
              </w:rPr>
              <w:fldChar w:fldCharType="separate"/>
            </w:r>
            <w:r>
              <w:rPr>
                <w:noProof/>
                <w:webHidden/>
              </w:rPr>
              <w:t>15</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56" w:history="1">
            <w:r w:rsidRPr="0034224A">
              <w:rPr>
                <w:rStyle w:val="Hyperlink"/>
                <w:rFonts w:cs="Times New Roman"/>
                <w:noProof/>
              </w:rPr>
              <w:t>3.2.2 Quick Design</w:t>
            </w:r>
            <w:r>
              <w:rPr>
                <w:noProof/>
                <w:webHidden/>
              </w:rPr>
              <w:tab/>
            </w:r>
            <w:r>
              <w:rPr>
                <w:noProof/>
                <w:webHidden/>
              </w:rPr>
              <w:fldChar w:fldCharType="begin"/>
            </w:r>
            <w:r>
              <w:rPr>
                <w:noProof/>
                <w:webHidden/>
              </w:rPr>
              <w:instrText xml:space="preserve"> PAGEREF _Toc232506256 \h </w:instrText>
            </w:r>
            <w:r>
              <w:rPr>
                <w:noProof/>
                <w:webHidden/>
              </w:rPr>
            </w:r>
            <w:r>
              <w:rPr>
                <w:noProof/>
                <w:webHidden/>
              </w:rPr>
              <w:fldChar w:fldCharType="separate"/>
            </w:r>
            <w:r>
              <w:rPr>
                <w:noProof/>
                <w:webHidden/>
              </w:rPr>
              <w:t>15</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57" w:history="1">
            <w:r w:rsidRPr="0034224A">
              <w:rPr>
                <w:rStyle w:val="Hyperlink"/>
                <w:rFonts w:cs="Times New Roman"/>
                <w:noProof/>
              </w:rPr>
              <w:t>3.2.3 User Evaluation</w:t>
            </w:r>
            <w:r>
              <w:rPr>
                <w:noProof/>
                <w:webHidden/>
              </w:rPr>
              <w:tab/>
            </w:r>
            <w:r>
              <w:rPr>
                <w:noProof/>
                <w:webHidden/>
              </w:rPr>
              <w:fldChar w:fldCharType="begin"/>
            </w:r>
            <w:r>
              <w:rPr>
                <w:noProof/>
                <w:webHidden/>
              </w:rPr>
              <w:instrText xml:space="preserve"> PAGEREF _Toc232506257 \h </w:instrText>
            </w:r>
            <w:r>
              <w:rPr>
                <w:noProof/>
                <w:webHidden/>
              </w:rPr>
            </w:r>
            <w:r>
              <w:rPr>
                <w:noProof/>
                <w:webHidden/>
              </w:rPr>
              <w:fldChar w:fldCharType="separate"/>
            </w:r>
            <w:r>
              <w:rPr>
                <w:noProof/>
                <w:webHidden/>
              </w:rPr>
              <w:t>17</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58" w:history="1">
            <w:r w:rsidRPr="0034224A">
              <w:rPr>
                <w:rStyle w:val="Hyperlink"/>
                <w:rFonts w:cs="Times New Roman"/>
                <w:noProof/>
              </w:rPr>
              <w:t>3.2.4 Refining Prototype</w:t>
            </w:r>
            <w:r>
              <w:rPr>
                <w:noProof/>
                <w:webHidden/>
              </w:rPr>
              <w:tab/>
            </w:r>
            <w:r>
              <w:rPr>
                <w:noProof/>
                <w:webHidden/>
              </w:rPr>
              <w:fldChar w:fldCharType="begin"/>
            </w:r>
            <w:r>
              <w:rPr>
                <w:noProof/>
                <w:webHidden/>
              </w:rPr>
              <w:instrText xml:space="preserve"> PAGEREF _Toc232506258 \h </w:instrText>
            </w:r>
            <w:r>
              <w:rPr>
                <w:noProof/>
                <w:webHidden/>
              </w:rPr>
            </w:r>
            <w:r>
              <w:rPr>
                <w:noProof/>
                <w:webHidden/>
              </w:rPr>
              <w:fldChar w:fldCharType="separate"/>
            </w:r>
            <w:r>
              <w:rPr>
                <w:noProof/>
                <w:webHidden/>
              </w:rPr>
              <w:t>18</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59" w:history="1">
            <w:r w:rsidRPr="0034224A">
              <w:rPr>
                <w:rStyle w:val="Hyperlink"/>
                <w:rFonts w:cs="Times New Roman"/>
                <w:noProof/>
              </w:rPr>
              <w:t>3.2.5 Implementing and Testing</w:t>
            </w:r>
            <w:r>
              <w:rPr>
                <w:noProof/>
                <w:webHidden/>
              </w:rPr>
              <w:tab/>
            </w:r>
            <w:r>
              <w:rPr>
                <w:noProof/>
                <w:webHidden/>
              </w:rPr>
              <w:fldChar w:fldCharType="begin"/>
            </w:r>
            <w:r>
              <w:rPr>
                <w:noProof/>
                <w:webHidden/>
              </w:rPr>
              <w:instrText xml:space="preserve"> PAGEREF _Toc232506259 \h </w:instrText>
            </w:r>
            <w:r>
              <w:rPr>
                <w:noProof/>
                <w:webHidden/>
              </w:rPr>
            </w:r>
            <w:r>
              <w:rPr>
                <w:noProof/>
                <w:webHidden/>
              </w:rPr>
              <w:fldChar w:fldCharType="separate"/>
            </w:r>
            <w:r>
              <w:rPr>
                <w:noProof/>
                <w:webHidden/>
              </w:rPr>
              <w:t>19</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60" w:history="1">
            <w:r w:rsidRPr="0034224A">
              <w:rPr>
                <w:rStyle w:val="Hyperlink"/>
                <w:noProof/>
              </w:rPr>
              <w:t>3.3 Deliverables</w:t>
            </w:r>
            <w:r>
              <w:rPr>
                <w:noProof/>
                <w:webHidden/>
              </w:rPr>
              <w:tab/>
            </w:r>
            <w:r>
              <w:rPr>
                <w:noProof/>
                <w:webHidden/>
              </w:rPr>
              <w:fldChar w:fldCharType="begin"/>
            </w:r>
            <w:r>
              <w:rPr>
                <w:noProof/>
                <w:webHidden/>
              </w:rPr>
              <w:instrText xml:space="preserve"> PAGEREF _Toc232506260 \h </w:instrText>
            </w:r>
            <w:r>
              <w:rPr>
                <w:noProof/>
                <w:webHidden/>
              </w:rPr>
            </w:r>
            <w:r>
              <w:rPr>
                <w:noProof/>
                <w:webHidden/>
              </w:rPr>
              <w:fldChar w:fldCharType="separate"/>
            </w:r>
            <w:r>
              <w:rPr>
                <w:noProof/>
                <w:webHidden/>
              </w:rPr>
              <w:t>19</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1" w:history="1">
            <w:r w:rsidRPr="0034224A">
              <w:rPr>
                <w:rStyle w:val="Hyperlink"/>
                <w:rFonts w:cs="Times New Roman"/>
                <w:noProof/>
              </w:rPr>
              <w:t>3.3.1 Research Proposal</w:t>
            </w:r>
            <w:r>
              <w:rPr>
                <w:noProof/>
                <w:webHidden/>
              </w:rPr>
              <w:tab/>
            </w:r>
            <w:r>
              <w:rPr>
                <w:noProof/>
                <w:webHidden/>
              </w:rPr>
              <w:fldChar w:fldCharType="begin"/>
            </w:r>
            <w:r>
              <w:rPr>
                <w:noProof/>
                <w:webHidden/>
              </w:rPr>
              <w:instrText xml:space="preserve"> PAGEREF _Toc232506261 \h </w:instrText>
            </w:r>
            <w:r>
              <w:rPr>
                <w:noProof/>
                <w:webHidden/>
              </w:rPr>
            </w:r>
            <w:r>
              <w:rPr>
                <w:noProof/>
                <w:webHidden/>
              </w:rPr>
              <w:fldChar w:fldCharType="separate"/>
            </w:r>
            <w:r>
              <w:rPr>
                <w:noProof/>
                <w:webHidden/>
              </w:rPr>
              <w:t>19</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2" w:history="1">
            <w:r w:rsidRPr="0034224A">
              <w:rPr>
                <w:rStyle w:val="Hyperlink"/>
                <w:rFonts w:cs="Times New Roman"/>
                <w:noProof/>
                <w:lang w:val="en-US"/>
              </w:rPr>
              <w:t>3.3.2 Machine Learning Model</w:t>
            </w:r>
            <w:r>
              <w:rPr>
                <w:noProof/>
                <w:webHidden/>
              </w:rPr>
              <w:tab/>
            </w:r>
            <w:r>
              <w:rPr>
                <w:noProof/>
                <w:webHidden/>
              </w:rPr>
              <w:fldChar w:fldCharType="begin"/>
            </w:r>
            <w:r>
              <w:rPr>
                <w:noProof/>
                <w:webHidden/>
              </w:rPr>
              <w:instrText xml:space="preserve"> PAGEREF _Toc232506262 \h </w:instrText>
            </w:r>
            <w:r>
              <w:rPr>
                <w:noProof/>
                <w:webHidden/>
              </w:rPr>
            </w:r>
            <w:r>
              <w:rPr>
                <w:noProof/>
                <w:webHidden/>
              </w:rPr>
              <w:fldChar w:fldCharType="separate"/>
            </w:r>
            <w:r>
              <w:rPr>
                <w:noProof/>
                <w:webHidden/>
              </w:rPr>
              <w:t>19</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3" w:history="1">
            <w:r w:rsidRPr="0034224A">
              <w:rPr>
                <w:rStyle w:val="Hyperlink"/>
                <w:noProof/>
              </w:rPr>
              <w:t>3.3.3 User Interface</w:t>
            </w:r>
            <w:r>
              <w:rPr>
                <w:noProof/>
                <w:webHidden/>
              </w:rPr>
              <w:tab/>
            </w:r>
            <w:r>
              <w:rPr>
                <w:noProof/>
                <w:webHidden/>
              </w:rPr>
              <w:fldChar w:fldCharType="begin"/>
            </w:r>
            <w:r>
              <w:rPr>
                <w:noProof/>
                <w:webHidden/>
              </w:rPr>
              <w:instrText xml:space="preserve"> PAGEREF _Toc232506263 \h </w:instrText>
            </w:r>
            <w:r>
              <w:rPr>
                <w:noProof/>
                <w:webHidden/>
              </w:rPr>
            </w:r>
            <w:r>
              <w:rPr>
                <w:noProof/>
                <w:webHidden/>
              </w:rPr>
              <w:fldChar w:fldCharType="separate"/>
            </w:r>
            <w:r>
              <w:rPr>
                <w:noProof/>
                <w:webHidden/>
              </w:rPr>
              <w:t>20</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4" w:history="1">
            <w:r w:rsidRPr="0034224A">
              <w:rPr>
                <w:rStyle w:val="Hyperlink"/>
                <w:noProof/>
              </w:rPr>
              <w:t>3.3.4 Distributed Systems</w:t>
            </w:r>
            <w:r>
              <w:rPr>
                <w:noProof/>
                <w:webHidden/>
              </w:rPr>
              <w:tab/>
            </w:r>
            <w:r>
              <w:rPr>
                <w:noProof/>
                <w:webHidden/>
              </w:rPr>
              <w:fldChar w:fldCharType="begin"/>
            </w:r>
            <w:r>
              <w:rPr>
                <w:noProof/>
                <w:webHidden/>
              </w:rPr>
              <w:instrText xml:space="preserve"> PAGEREF _Toc232506264 \h </w:instrText>
            </w:r>
            <w:r>
              <w:rPr>
                <w:noProof/>
                <w:webHidden/>
              </w:rPr>
            </w:r>
            <w:r>
              <w:rPr>
                <w:noProof/>
                <w:webHidden/>
              </w:rPr>
              <w:fldChar w:fldCharType="separate"/>
            </w:r>
            <w:r>
              <w:rPr>
                <w:noProof/>
                <w:webHidden/>
              </w:rPr>
              <w:t>21</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65" w:history="1">
            <w:r w:rsidRPr="0034224A">
              <w:rPr>
                <w:rStyle w:val="Hyperlink"/>
                <w:noProof/>
              </w:rPr>
              <w:t>3.4 Tools and Techniques</w:t>
            </w:r>
            <w:r>
              <w:rPr>
                <w:noProof/>
                <w:webHidden/>
              </w:rPr>
              <w:tab/>
            </w:r>
            <w:r>
              <w:rPr>
                <w:noProof/>
                <w:webHidden/>
              </w:rPr>
              <w:fldChar w:fldCharType="begin"/>
            </w:r>
            <w:r>
              <w:rPr>
                <w:noProof/>
                <w:webHidden/>
              </w:rPr>
              <w:instrText xml:space="preserve"> PAGEREF _Toc232506265 \h </w:instrText>
            </w:r>
            <w:r>
              <w:rPr>
                <w:noProof/>
                <w:webHidden/>
              </w:rPr>
            </w:r>
            <w:r>
              <w:rPr>
                <w:noProof/>
                <w:webHidden/>
              </w:rPr>
              <w:fldChar w:fldCharType="separate"/>
            </w:r>
            <w:r>
              <w:rPr>
                <w:noProof/>
                <w:webHidden/>
              </w:rPr>
              <w:t>21</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6" w:history="1">
            <w:r w:rsidRPr="0034224A">
              <w:rPr>
                <w:rStyle w:val="Hyperlink"/>
                <w:noProof/>
              </w:rPr>
              <w:t>3.4.1 Python</w:t>
            </w:r>
            <w:r>
              <w:rPr>
                <w:noProof/>
                <w:webHidden/>
              </w:rPr>
              <w:tab/>
            </w:r>
            <w:r>
              <w:rPr>
                <w:noProof/>
                <w:webHidden/>
              </w:rPr>
              <w:fldChar w:fldCharType="begin"/>
            </w:r>
            <w:r>
              <w:rPr>
                <w:noProof/>
                <w:webHidden/>
              </w:rPr>
              <w:instrText xml:space="preserve"> PAGEREF _Toc232506266 \h </w:instrText>
            </w:r>
            <w:r>
              <w:rPr>
                <w:noProof/>
                <w:webHidden/>
              </w:rPr>
            </w:r>
            <w:r>
              <w:rPr>
                <w:noProof/>
                <w:webHidden/>
              </w:rPr>
              <w:fldChar w:fldCharType="separate"/>
            </w:r>
            <w:r>
              <w:rPr>
                <w:noProof/>
                <w:webHidden/>
              </w:rPr>
              <w:t>21</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7" w:history="1">
            <w:r w:rsidRPr="0034224A">
              <w:rPr>
                <w:rStyle w:val="Hyperlink"/>
                <w:noProof/>
              </w:rPr>
              <w:t>3.4.2 Pandas and Numpy</w:t>
            </w:r>
            <w:r>
              <w:rPr>
                <w:noProof/>
                <w:webHidden/>
              </w:rPr>
              <w:tab/>
            </w:r>
            <w:r>
              <w:rPr>
                <w:noProof/>
                <w:webHidden/>
              </w:rPr>
              <w:fldChar w:fldCharType="begin"/>
            </w:r>
            <w:r>
              <w:rPr>
                <w:noProof/>
                <w:webHidden/>
              </w:rPr>
              <w:instrText xml:space="preserve"> PAGEREF _Toc232506267 \h </w:instrText>
            </w:r>
            <w:r>
              <w:rPr>
                <w:noProof/>
                <w:webHidden/>
              </w:rPr>
            </w:r>
            <w:r>
              <w:rPr>
                <w:noProof/>
                <w:webHidden/>
              </w:rPr>
              <w:fldChar w:fldCharType="separate"/>
            </w:r>
            <w:r>
              <w:rPr>
                <w:noProof/>
                <w:webHidden/>
              </w:rPr>
              <w:t>21</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8" w:history="1">
            <w:r w:rsidRPr="0034224A">
              <w:rPr>
                <w:rStyle w:val="Hyperlink"/>
                <w:noProof/>
              </w:rPr>
              <w:t>3.4.3 Scikit-learn and XGBoost for Machine Learning</w:t>
            </w:r>
            <w:r>
              <w:rPr>
                <w:noProof/>
                <w:webHidden/>
              </w:rPr>
              <w:tab/>
            </w:r>
            <w:r>
              <w:rPr>
                <w:noProof/>
                <w:webHidden/>
              </w:rPr>
              <w:fldChar w:fldCharType="begin"/>
            </w:r>
            <w:r>
              <w:rPr>
                <w:noProof/>
                <w:webHidden/>
              </w:rPr>
              <w:instrText xml:space="preserve"> PAGEREF _Toc232506268 \h </w:instrText>
            </w:r>
            <w:r>
              <w:rPr>
                <w:noProof/>
                <w:webHidden/>
              </w:rPr>
            </w:r>
            <w:r>
              <w:rPr>
                <w:noProof/>
                <w:webHidden/>
              </w:rPr>
              <w:fldChar w:fldCharType="separate"/>
            </w:r>
            <w:r>
              <w:rPr>
                <w:noProof/>
                <w:webHidden/>
              </w:rPr>
              <w:t>22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69" w:history="1">
            <w:r w:rsidRPr="0034224A">
              <w:rPr>
                <w:rStyle w:val="Hyperlink"/>
                <w:noProof/>
              </w:rPr>
              <w:t>3.4.4 Backend API – FASTAPI</w:t>
            </w:r>
            <w:r>
              <w:rPr>
                <w:noProof/>
                <w:webHidden/>
              </w:rPr>
              <w:tab/>
            </w:r>
            <w:r>
              <w:rPr>
                <w:noProof/>
                <w:webHidden/>
              </w:rPr>
              <w:fldChar w:fldCharType="begin"/>
            </w:r>
            <w:r>
              <w:rPr>
                <w:noProof/>
                <w:webHidden/>
              </w:rPr>
              <w:instrText xml:space="preserve"> PAGEREF _Toc232506269 \h </w:instrText>
            </w:r>
            <w:r>
              <w:rPr>
                <w:noProof/>
                <w:webHidden/>
              </w:rPr>
            </w:r>
            <w:r>
              <w:rPr>
                <w:noProof/>
                <w:webHidden/>
              </w:rPr>
              <w:fldChar w:fldCharType="separate"/>
            </w:r>
            <w:r>
              <w:rPr>
                <w:noProof/>
                <w:webHidden/>
              </w:rPr>
              <w:t>22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70" w:history="1">
            <w:r w:rsidRPr="0034224A">
              <w:rPr>
                <w:rStyle w:val="Hyperlink"/>
                <w:noProof/>
              </w:rPr>
              <w:t>3.4.5 Database – PostgreSQL</w:t>
            </w:r>
            <w:r>
              <w:rPr>
                <w:noProof/>
                <w:webHidden/>
              </w:rPr>
              <w:tab/>
            </w:r>
            <w:r>
              <w:rPr>
                <w:noProof/>
                <w:webHidden/>
              </w:rPr>
              <w:fldChar w:fldCharType="begin"/>
            </w:r>
            <w:r>
              <w:rPr>
                <w:noProof/>
                <w:webHidden/>
              </w:rPr>
              <w:instrText xml:space="preserve"> PAGEREF _Toc232506270 \h </w:instrText>
            </w:r>
            <w:r>
              <w:rPr>
                <w:noProof/>
                <w:webHidden/>
              </w:rPr>
            </w:r>
            <w:r>
              <w:rPr>
                <w:noProof/>
                <w:webHidden/>
              </w:rPr>
              <w:fldChar w:fldCharType="separate"/>
            </w:r>
            <w:r>
              <w:rPr>
                <w:noProof/>
                <w:webHidden/>
              </w:rPr>
              <w:t>22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71" w:history="1">
            <w:r w:rsidRPr="0034224A">
              <w:rPr>
                <w:rStyle w:val="Hyperlink"/>
                <w:noProof/>
              </w:rPr>
              <w:t>3.4.6 React – Frontend Development</w:t>
            </w:r>
            <w:r>
              <w:rPr>
                <w:noProof/>
                <w:webHidden/>
              </w:rPr>
              <w:tab/>
            </w:r>
            <w:r>
              <w:rPr>
                <w:noProof/>
                <w:webHidden/>
              </w:rPr>
              <w:fldChar w:fldCharType="begin"/>
            </w:r>
            <w:r>
              <w:rPr>
                <w:noProof/>
                <w:webHidden/>
              </w:rPr>
              <w:instrText xml:space="preserve"> PAGEREF _Toc232506271 \h </w:instrText>
            </w:r>
            <w:r>
              <w:rPr>
                <w:noProof/>
                <w:webHidden/>
              </w:rPr>
            </w:r>
            <w:r>
              <w:rPr>
                <w:noProof/>
                <w:webHidden/>
              </w:rPr>
              <w:fldChar w:fldCharType="separate"/>
            </w:r>
            <w:r>
              <w:rPr>
                <w:noProof/>
                <w:webHidden/>
              </w:rPr>
              <w:t>22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72" w:history="1">
            <w:r w:rsidRPr="0034224A">
              <w:rPr>
                <w:rStyle w:val="Hyperlink"/>
                <w:noProof/>
              </w:rPr>
              <w:t>3.4.7 Github and VSCode – Development environment and version control</w:t>
            </w:r>
            <w:r>
              <w:rPr>
                <w:noProof/>
                <w:webHidden/>
              </w:rPr>
              <w:tab/>
            </w:r>
            <w:r>
              <w:rPr>
                <w:noProof/>
                <w:webHidden/>
              </w:rPr>
              <w:fldChar w:fldCharType="begin"/>
            </w:r>
            <w:r>
              <w:rPr>
                <w:noProof/>
                <w:webHidden/>
              </w:rPr>
              <w:instrText xml:space="preserve"> PAGEREF _Toc232506272 \h </w:instrText>
            </w:r>
            <w:r>
              <w:rPr>
                <w:noProof/>
                <w:webHidden/>
              </w:rPr>
            </w:r>
            <w:r>
              <w:rPr>
                <w:noProof/>
                <w:webHidden/>
              </w:rPr>
              <w:fldChar w:fldCharType="separate"/>
            </w:r>
            <w:r>
              <w:rPr>
                <w:noProof/>
                <w:webHidden/>
              </w:rPr>
              <w:t>22</w:t>
            </w:r>
            <w:r>
              <w:rPr>
                <w:noProof/>
                <w:webHidden/>
              </w:rPr>
              <w:fldChar w:fldCharType="end"/>
            </w:r>
          </w:hyperlink>
        </w:p>
        <w:p w:rsidR="00673CC5" w:rsidRDefault="00673CC5" w:rsidP="00673CC5">
          <w:pPr>
            <w:pStyle w:val="TOC3"/>
            <w:rPr>
              <w:rFonts w:asciiTheme="minorHAnsi" w:eastAsiaTheme="minorEastAsia" w:hAnsiTheme="minorHAnsi"/>
              <w:noProof/>
              <w:sz w:val="22"/>
              <w:lang w:eastAsia="en-GB"/>
            </w:rPr>
          </w:pPr>
          <w:hyperlink w:anchor="_Toc232506273" w:history="1">
            <w:r w:rsidRPr="0034224A">
              <w:rPr>
                <w:rStyle w:val="Hyperlink"/>
                <w:noProof/>
              </w:rPr>
              <w:t>3.4.8 Jupyter Notebook</w:t>
            </w:r>
            <w:r>
              <w:rPr>
                <w:noProof/>
                <w:webHidden/>
              </w:rPr>
              <w:tab/>
            </w:r>
            <w:r>
              <w:rPr>
                <w:noProof/>
                <w:webHidden/>
              </w:rPr>
              <w:fldChar w:fldCharType="begin"/>
            </w:r>
            <w:r>
              <w:rPr>
                <w:noProof/>
                <w:webHidden/>
              </w:rPr>
              <w:instrText xml:space="preserve"> PAGEREF _Toc232506273 \h </w:instrText>
            </w:r>
            <w:r>
              <w:rPr>
                <w:noProof/>
                <w:webHidden/>
              </w:rPr>
            </w:r>
            <w:r>
              <w:rPr>
                <w:noProof/>
                <w:webHidden/>
              </w:rPr>
              <w:fldChar w:fldCharType="separate"/>
            </w:r>
            <w:r>
              <w:rPr>
                <w:noProof/>
                <w:webHidden/>
              </w:rPr>
              <w:t>23</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74" w:history="1">
            <w:r w:rsidRPr="0034224A">
              <w:rPr>
                <w:rStyle w:val="Hyperlink"/>
                <w:noProof/>
              </w:rPr>
              <w:t>References</w:t>
            </w:r>
            <w:r>
              <w:rPr>
                <w:noProof/>
                <w:webHidden/>
              </w:rPr>
              <w:tab/>
            </w:r>
            <w:r>
              <w:rPr>
                <w:noProof/>
                <w:webHidden/>
              </w:rPr>
              <w:fldChar w:fldCharType="begin"/>
            </w:r>
            <w:r>
              <w:rPr>
                <w:noProof/>
                <w:webHidden/>
              </w:rPr>
              <w:instrText xml:space="preserve"> PAGEREF _Toc232506274 \h </w:instrText>
            </w:r>
            <w:r>
              <w:rPr>
                <w:noProof/>
                <w:webHidden/>
              </w:rPr>
            </w:r>
            <w:r>
              <w:rPr>
                <w:noProof/>
                <w:webHidden/>
              </w:rPr>
              <w:fldChar w:fldCharType="separate"/>
            </w:r>
            <w:r>
              <w:rPr>
                <w:noProof/>
                <w:webHidden/>
              </w:rPr>
              <w:t>24</w:t>
            </w:r>
            <w:r>
              <w:rPr>
                <w:noProof/>
                <w:webHidden/>
              </w:rPr>
              <w:fldChar w:fldCharType="end"/>
            </w:r>
          </w:hyperlink>
        </w:p>
        <w:p w:rsidR="00673CC5" w:rsidRDefault="00673CC5" w:rsidP="00673CC5">
          <w:pPr>
            <w:pStyle w:val="TOC1"/>
            <w:rPr>
              <w:rFonts w:asciiTheme="minorHAnsi" w:eastAsiaTheme="minorEastAsia" w:hAnsiTheme="minorHAnsi"/>
              <w:noProof/>
              <w:sz w:val="22"/>
              <w:lang w:eastAsia="en-GB"/>
            </w:rPr>
          </w:pPr>
          <w:hyperlink w:anchor="_Toc232506275" w:history="1">
            <w:r w:rsidRPr="0034224A">
              <w:rPr>
                <w:rStyle w:val="Hyperlink"/>
                <w:noProof/>
              </w:rPr>
              <w:t>Appendices</w:t>
            </w:r>
            <w:r>
              <w:rPr>
                <w:noProof/>
                <w:webHidden/>
              </w:rPr>
              <w:tab/>
            </w:r>
            <w:r>
              <w:rPr>
                <w:noProof/>
                <w:webHidden/>
              </w:rPr>
              <w:fldChar w:fldCharType="begin"/>
            </w:r>
            <w:r>
              <w:rPr>
                <w:noProof/>
                <w:webHidden/>
              </w:rPr>
              <w:instrText xml:space="preserve"> PAGEREF _Toc232506275 \h </w:instrText>
            </w:r>
            <w:r>
              <w:rPr>
                <w:noProof/>
                <w:webHidden/>
              </w:rPr>
            </w:r>
            <w:r>
              <w:rPr>
                <w:noProof/>
                <w:webHidden/>
              </w:rPr>
              <w:fldChar w:fldCharType="separate"/>
            </w:r>
            <w:r>
              <w:rPr>
                <w:noProof/>
                <w:webHidden/>
              </w:rPr>
              <w:t>27</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76" w:history="1">
            <w:r w:rsidRPr="0034224A">
              <w:rPr>
                <w:rStyle w:val="Hyperlink"/>
                <w:noProof/>
              </w:rPr>
              <w:t>Appendix.A :Gannt Chart</w:t>
            </w:r>
            <w:r>
              <w:rPr>
                <w:noProof/>
                <w:webHidden/>
              </w:rPr>
              <w:tab/>
            </w:r>
            <w:r>
              <w:rPr>
                <w:noProof/>
                <w:webHidden/>
              </w:rPr>
              <w:fldChar w:fldCharType="begin"/>
            </w:r>
            <w:r>
              <w:rPr>
                <w:noProof/>
                <w:webHidden/>
              </w:rPr>
              <w:instrText xml:space="preserve"> PAGEREF _Toc232506276 \h </w:instrText>
            </w:r>
            <w:r>
              <w:rPr>
                <w:noProof/>
                <w:webHidden/>
              </w:rPr>
            </w:r>
            <w:r>
              <w:rPr>
                <w:noProof/>
                <w:webHidden/>
              </w:rPr>
              <w:fldChar w:fldCharType="separate"/>
            </w:r>
            <w:r>
              <w:rPr>
                <w:noProof/>
                <w:webHidden/>
              </w:rPr>
              <w:t>27</w:t>
            </w:r>
            <w:r>
              <w:rPr>
                <w:noProof/>
                <w:webHidden/>
              </w:rPr>
              <w:fldChar w:fldCharType="end"/>
            </w:r>
          </w:hyperlink>
        </w:p>
        <w:p w:rsidR="00673CC5" w:rsidRDefault="00673CC5" w:rsidP="00673CC5">
          <w:pPr>
            <w:pStyle w:val="TOC2"/>
            <w:rPr>
              <w:rFonts w:asciiTheme="minorHAnsi" w:eastAsiaTheme="minorEastAsia" w:hAnsiTheme="minorHAnsi"/>
              <w:noProof/>
              <w:sz w:val="22"/>
              <w:lang w:eastAsia="en-GB"/>
            </w:rPr>
          </w:pPr>
          <w:hyperlink w:anchor="_Toc232506277" w:history="1">
            <w:r w:rsidRPr="0034224A">
              <w:rPr>
                <w:rStyle w:val="Hyperlink"/>
                <w:noProof/>
              </w:rPr>
              <w:t>Appendix.B : Originality Report</w:t>
            </w:r>
            <w:r>
              <w:rPr>
                <w:noProof/>
                <w:webHidden/>
              </w:rPr>
              <w:tab/>
            </w:r>
            <w:r>
              <w:rPr>
                <w:noProof/>
                <w:webHidden/>
              </w:rPr>
              <w:fldChar w:fldCharType="begin"/>
            </w:r>
            <w:r>
              <w:rPr>
                <w:noProof/>
                <w:webHidden/>
              </w:rPr>
              <w:instrText xml:space="preserve"> PAGEREF _Toc232506277 \h </w:instrText>
            </w:r>
            <w:r>
              <w:rPr>
                <w:noProof/>
                <w:webHidden/>
              </w:rPr>
            </w:r>
            <w:r>
              <w:rPr>
                <w:noProof/>
                <w:webHidden/>
              </w:rPr>
              <w:fldChar w:fldCharType="separate"/>
            </w:r>
            <w:r>
              <w:rPr>
                <w:noProof/>
                <w:webHidden/>
              </w:rPr>
              <w:t>28</w:t>
            </w:r>
            <w:r>
              <w:rPr>
                <w:noProof/>
                <w:webHidden/>
              </w:rPr>
              <w:fldChar w:fldCharType="end"/>
            </w:r>
          </w:hyperlink>
        </w:p>
        <w:p w:rsidR="00757305" w:rsidRPr="00AE38AF" w:rsidRDefault="00757305" w:rsidP="00673CC5">
          <w:pPr>
            <w:spacing w:line="360" w:lineRule="auto"/>
          </w:pPr>
          <w:r>
            <w:rPr>
              <w:b/>
              <w:bCs/>
              <w:noProof/>
            </w:rPr>
            <w:fldChar w:fldCharType="end"/>
          </w:r>
        </w:p>
      </w:sdtContent>
    </w:sdt>
    <w:p w:rsidR="007E3381" w:rsidRDefault="007E3381" w:rsidP="00673CC5">
      <w:pPr>
        <w:spacing w:line="360" w:lineRule="auto"/>
      </w:pPr>
    </w:p>
    <w:p w:rsidR="002B6E5A" w:rsidRDefault="00673CC5" w:rsidP="00673CC5">
      <w:pPr>
        <w:rPr>
          <w:lang w:eastAsia="en-GB"/>
        </w:rPr>
      </w:pPr>
      <w:r>
        <w:rPr>
          <w:lang w:eastAsia="en-GB"/>
        </w:rPr>
        <w:br w:type="page"/>
      </w:r>
      <w:bookmarkStart w:id="5" w:name="_GoBack"/>
      <w:bookmarkEnd w:id="5"/>
    </w:p>
    <w:p w:rsidR="008B4294" w:rsidRPr="00FD5694" w:rsidRDefault="008B4294" w:rsidP="00673CC5">
      <w:pPr>
        <w:spacing w:line="360" w:lineRule="auto"/>
        <w:rPr>
          <w:lang w:eastAsia="en-GB"/>
        </w:rPr>
      </w:pPr>
    </w:p>
    <w:p w:rsidR="005B521D" w:rsidRPr="001F1B97" w:rsidRDefault="005B521D" w:rsidP="00673CC5">
      <w:pPr>
        <w:pStyle w:val="Heading1"/>
        <w:numPr>
          <w:ilvl w:val="0"/>
          <w:numId w:val="0"/>
        </w:numPr>
        <w:spacing w:line="360" w:lineRule="auto"/>
      </w:pPr>
      <w:bookmarkStart w:id="6" w:name="_Toc232506223"/>
      <w:r w:rsidRPr="001F1B97">
        <w:t xml:space="preserve">List of </w:t>
      </w:r>
      <w:r w:rsidR="00AE38AF">
        <w:t>Figures</w:t>
      </w:r>
      <w:bookmarkEnd w:id="6"/>
    </w:p>
    <w:p w:rsidR="00F74DFB" w:rsidRDefault="00334DC3" w:rsidP="00673CC5">
      <w:pPr>
        <w:pStyle w:val="TableofFigures"/>
        <w:tabs>
          <w:tab w:val="right" w:leader="dot" w:pos="9350"/>
        </w:tabs>
        <w:spacing w:line="360" w:lineRule="auto"/>
        <w:rPr>
          <w:rFonts w:asciiTheme="minorHAnsi" w:eastAsiaTheme="minorEastAsia" w:hAnsiTheme="minorHAnsi"/>
          <w:noProof/>
          <w:sz w:val="22"/>
          <w:lang w:eastAsia="en-GB"/>
        </w:rPr>
      </w:pPr>
      <w:r>
        <w:rPr>
          <w:rFonts w:eastAsia="Times New Roman" w:cs="Times New Roman"/>
          <w:b/>
          <w:szCs w:val="24"/>
          <w:lang w:eastAsia="en-GB"/>
        </w:rPr>
        <w:fldChar w:fldCharType="begin"/>
      </w:r>
      <w:r>
        <w:rPr>
          <w:rFonts w:eastAsia="Times New Roman" w:cs="Times New Roman"/>
          <w:b/>
          <w:szCs w:val="24"/>
          <w:lang w:eastAsia="en-GB"/>
        </w:rPr>
        <w:instrText xml:space="preserve"> TOC \h \z \c "Figure" </w:instrText>
      </w:r>
      <w:r>
        <w:rPr>
          <w:rFonts w:eastAsia="Times New Roman" w:cs="Times New Roman"/>
          <w:b/>
          <w:szCs w:val="24"/>
          <w:lang w:eastAsia="en-GB"/>
        </w:rPr>
        <w:fldChar w:fldCharType="separate"/>
      </w:r>
      <w:hyperlink w:anchor="_Toc232497381" w:history="1">
        <w:r w:rsidR="00F74DFB" w:rsidRPr="00C32037">
          <w:rPr>
            <w:rStyle w:val="Hyperlink"/>
            <w:noProof/>
          </w:rPr>
          <w:t>Figure 2.1 FICO Score</w:t>
        </w:r>
        <w:r w:rsidR="00F74DFB">
          <w:rPr>
            <w:noProof/>
            <w:webHidden/>
          </w:rPr>
          <w:tab/>
        </w:r>
        <w:r w:rsidR="00F74DFB">
          <w:rPr>
            <w:noProof/>
            <w:webHidden/>
          </w:rPr>
          <w:fldChar w:fldCharType="begin"/>
        </w:r>
        <w:r w:rsidR="00F74DFB">
          <w:rPr>
            <w:noProof/>
            <w:webHidden/>
          </w:rPr>
          <w:instrText xml:space="preserve"> PAGEREF _Toc232497381 \h </w:instrText>
        </w:r>
        <w:r w:rsidR="00F74DFB">
          <w:rPr>
            <w:noProof/>
            <w:webHidden/>
          </w:rPr>
        </w:r>
        <w:r w:rsidR="00F74DFB">
          <w:rPr>
            <w:noProof/>
            <w:webHidden/>
          </w:rPr>
          <w:fldChar w:fldCharType="separate"/>
        </w:r>
        <w:r w:rsidR="00F74DFB">
          <w:rPr>
            <w:noProof/>
            <w:webHidden/>
          </w:rPr>
          <w:t>8</w:t>
        </w:r>
        <w:r w:rsidR="00F74DFB">
          <w:rPr>
            <w:noProof/>
            <w:webHidden/>
          </w:rPr>
          <w:fldChar w:fldCharType="end"/>
        </w:r>
      </w:hyperlink>
    </w:p>
    <w:p w:rsidR="00F74DFB" w:rsidRDefault="00F74DFB" w:rsidP="00673CC5">
      <w:pPr>
        <w:pStyle w:val="TableofFigures"/>
        <w:tabs>
          <w:tab w:val="right" w:leader="dot" w:pos="9350"/>
        </w:tabs>
        <w:spacing w:line="360" w:lineRule="auto"/>
        <w:rPr>
          <w:rFonts w:asciiTheme="minorHAnsi" w:eastAsiaTheme="minorEastAsia" w:hAnsiTheme="minorHAnsi"/>
          <w:noProof/>
          <w:sz w:val="22"/>
          <w:lang w:eastAsia="en-GB"/>
        </w:rPr>
      </w:pPr>
      <w:hyperlink w:anchor="_Toc232497382" w:history="1">
        <w:r w:rsidRPr="00C32037">
          <w:rPr>
            <w:rStyle w:val="Hyperlink"/>
            <w:noProof/>
          </w:rPr>
          <w:t>Figure 2.2 Patascore Credit Score System</w:t>
        </w:r>
        <w:r>
          <w:rPr>
            <w:noProof/>
            <w:webHidden/>
          </w:rPr>
          <w:tab/>
        </w:r>
        <w:r>
          <w:rPr>
            <w:noProof/>
            <w:webHidden/>
          </w:rPr>
          <w:fldChar w:fldCharType="begin"/>
        </w:r>
        <w:r>
          <w:rPr>
            <w:noProof/>
            <w:webHidden/>
          </w:rPr>
          <w:instrText xml:space="preserve"> PAGEREF _Toc232497382 \h </w:instrText>
        </w:r>
        <w:r>
          <w:rPr>
            <w:noProof/>
            <w:webHidden/>
          </w:rPr>
        </w:r>
        <w:r>
          <w:rPr>
            <w:noProof/>
            <w:webHidden/>
          </w:rPr>
          <w:fldChar w:fldCharType="separate"/>
        </w:r>
        <w:r>
          <w:rPr>
            <w:noProof/>
            <w:webHidden/>
          </w:rPr>
          <w:t>11</w:t>
        </w:r>
        <w:r>
          <w:rPr>
            <w:noProof/>
            <w:webHidden/>
          </w:rPr>
          <w:fldChar w:fldCharType="end"/>
        </w:r>
      </w:hyperlink>
    </w:p>
    <w:p w:rsidR="00F74DFB" w:rsidRDefault="00F74DFB" w:rsidP="00673CC5">
      <w:pPr>
        <w:pStyle w:val="TableofFigures"/>
        <w:tabs>
          <w:tab w:val="right" w:leader="dot" w:pos="9350"/>
        </w:tabs>
        <w:spacing w:line="360" w:lineRule="auto"/>
        <w:rPr>
          <w:rFonts w:asciiTheme="minorHAnsi" w:eastAsiaTheme="minorEastAsia" w:hAnsiTheme="minorHAnsi"/>
          <w:noProof/>
          <w:sz w:val="22"/>
          <w:lang w:eastAsia="en-GB"/>
        </w:rPr>
      </w:pPr>
      <w:hyperlink w:anchor="_Toc232497383" w:history="1">
        <w:r w:rsidRPr="00C32037">
          <w:rPr>
            <w:rStyle w:val="Hyperlink"/>
            <w:noProof/>
          </w:rPr>
          <w:t>Figure 2.3 Conceptual Diagram</w:t>
        </w:r>
        <w:r>
          <w:rPr>
            <w:noProof/>
            <w:webHidden/>
          </w:rPr>
          <w:tab/>
        </w:r>
        <w:r>
          <w:rPr>
            <w:noProof/>
            <w:webHidden/>
          </w:rPr>
          <w:fldChar w:fldCharType="begin"/>
        </w:r>
        <w:r>
          <w:rPr>
            <w:noProof/>
            <w:webHidden/>
          </w:rPr>
          <w:instrText xml:space="preserve"> PAGEREF _Toc232497383 \h </w:instrText>
        </w:r>
        <w:r>
          <w:rPr>
            <w:noProof/>
            <w:webHidden/>
          </w:rPr>
        </w:r>
        <w:r>
          <w:rPr>
            <w:noProof/>
            <w:webHidden/>
          </w:rPr>
          <w:fldChar w:fldCharType="separate"/>
        </w:r>
        <w:r>
          <w:rPr>
            <w:noProof/>
            <w:webHidden/>
          </w:rPr>
          <w:t>13</w:t>
        </w:r>
        <w:r>
          <w:rPr>
            <w:noProof/>
            <w:webHidden/>
          </w:rPr>
          <w:fldChar w:fldCharType="end"/>
        </w:r>
      </w:hyperlink>
    </w:p>
    <w:p w:rsidR="00F74DFB" w:rsidRDefault="00F74DFB" w:rsidP="00673CC5">
      <w:pPr>
        <w:pStyle w:val="TableofFigures"/>
        <w:tabs>
          <w:tab w:val="right" w:leader="dot" w:pos="9350"/>
        </w:tabs>
        <w:spacing w:line="360" w:lineRule="auto"/>
        <w:rPr>
          <w:rFonts w:asciiTheme="minorHAnsi" w:eastAsiaTheme="minorEastAsia" w:hAnsiTheme="minorHAnsi"/>
          <w:noProof/>
          <w:sz w:val="22"/>
          <w:lang w:eastAsia="en-GB"/>
        </w:rPr>
      </w:pPr>
      <w:hyperlink w:anchor="_Toc232497384" w:history="1">
        <w:r w:rsidRPr="00C32037">
          <w:rPr>
            <w:rStyle w:val="Hyperlink"/>
            <w:noProof/>
          </w:rPr>
          <w:t>Figure 3.1 Prototyping Model</w:t>
        </w:r>
        <w:r>
          <w:rPr>
            <w:noProof/>
            <w:webHidden/>
          </w:rPr>
          <w:tab/>
        </w:r>
        <w:r>
          <w:rPr>
            <w:noProof/>
            <w:webHidden/>
          </w:rPr>
          <w:fldChar w:fldCharType="begin"/>
        </w:r>
        <w:r>
          <w:rPr>
            <w:noProof/>
            <w:webHidden/>
          </w:rPr>
          <w:instrText xml:space="preserve"> PAGEREF _Toc232497384 \h </w:instrText>
        </w:r>
        <w:r>
          <w:rPr>
            <w:noProof/>
            <w:webHidden/>
          </w:rPr>
        </w:r>
        <w:r>
          <w:rPr>
            <w:noProof/>
            <w:webHidden/>
          </w:rPr>
          <w:fldChar w:fldCharType="separate"/>
        </w:r>
        <w:r>
          <w:rPr>
            <w:noProof/>
            <w:webHidden/>
          </w:rPr>
          <w:t>14</w:t>
        </w:r>
        <w:r>
          <w:rPr>
            <w:noProof/>
            <w:webHidden/>
          </w:rPr>
          <w:fldChar w:fldCharType="end"/>
        </w:r>
      </w:hyperlink>
    </w:p>
    <w:p w:rsidR="00F74DFB" w:rsidRDefault="00F74DFB" w:rsidP="00673CC5">
      <w:pPr>
        <w:pStyle w:val="TableofFigures"/>
        <w:tabs>
          <w:tab w:val="right" w:leader="dot" w:pos="9350"/>
        </w:tabs>
        <w:spacing w:line="360" w:lineRule="auto"/>
        <w:rPr>
          <w:rFonts w:asciiTheme="minorHAnsi" w:eastAsiaTheme="minorEastAsia" w:hAnsiTheme="minorHAnsi"/>
          <w:noProof/>
          <w:sz w:val="22"/>
          <w:lang w:eastAsia="en-GB"/>
        </w:rPr>
      </w:pPr>
      <w:hyperlink w:anchor="_Toc232497385" w:history="1">
        <w:r w:rsidRPr="00C32037">
          <w:rPr>
            <w:rStyle w:val="Hyperlink"/>
            <w:noProof/>
          </w:rPr>
          <w:t>Figure A.1 G</w:t>
        </w:r>
        <w:r w:rsidRPr="00C32037">
          <w:rPr>
            <w:rStyle w:val="Hyperlink"/>
            <w:noProof/>
          </w:rPr>
          <w:t>a</w:t>
        </w:r>
        <w:r w:rsidRPr="00C32037">
          <w:rPr>
            <w:rStyle w:val="Hyperlink"/>
            <w:noProof/>
          </w:rPr>
          <w:t>n</w:t>
        </w:r>
        <w:r w:rsidRPr="00C32037">
          <w:rPr>
            <w:rStyle w:val="Hyperlink"/>
            <w:noProof/>
          </w:rPr>
          <w:t>tt Chart</w:t>
        </w:r>
        <w:r>
          <w:rPr>
            <w:noProof/>
            <w:webHidden/>
          </w:rPr>
          <w:tab/>
        </w:r>
        <w:r>
          <w:rPr>
            <w:noProof/>
            <w:webHidden/>
          </w:rPr>
          <w:fldChar w:fldCharType="begin"/>
        </w:r>
        <w:r>
          <w:rPr>
            <w:noProof/>
            <w:webHidden/>
          </w:rPr>
          <w:instrText xml:space="preserve"> PAGEREF _Toc232497385 \h </w:instrText>
        </w:r>
        <w:r>
          <w:rPr>
            <w:noProof/>
            <w:webHidden/>
          </w:rPr>
        </w:r>
        <w:r>
          <w:rPr>
            <w:noProof/>
            <w:webHidden/>
          </w:rPr>
          <w:fldChar w:fldCharType="separate"/>
        </w:r>
        <w:r>
          <w:rPr>
            <w:noProof/>
            <w:webHidden/>
          </w:rPr>
          <w:t>26</w:t>
        </w:r>
        <w:r>
          <w:rPr>
            <w:noProof/>
            <w:webHidden/>
          </w:rPr>
          <w:fldChar w:fldCharType="end"/>
        </w:r>
      </w:hyperlink>
    </w:p>
    <w:p w:rsidR="005B521D" w:rsidRPr="001F1B97" w:rsidRDefault="00334DC3" w:rsidP="00673CC5">
      <w:pPr>
        <w:spacing w:line="360" w:lineRule="auto"/>
        <w:jc w:val="both"/>
        <w:rPr>
          <w:rFonts w:eastAsia="Times New Roman" w:cs="Times New Roman"/>
          <w:b/>
          <w:szCs w:val="24"/>
          <w:lang w:eastAsia="en-GB"/>
        </w:rPr>
      </w:pPr>
      <w:r>
        <w:rPr>
          <w:rFonts w:eastAsia="Times New Roman" w:cs="Times New Roman"/>
          <w:b/>
          <w:szCs w:val="24"/>
          <w:lang w:eastAsia="en-GB"/>
        </w:rPr>
        <w:fldChar w:fldCharType="end"/>
      </w:r>
      <w:r w:rsidR="005B521D" w:rsidRPr="001F1B97">
        <w:rPr>
          <w:rFonts w:eastAsia="Times New Roman" w:cs="Times New Roman"/>
          <w:b/>
          <w:szCs w:val="24"/>
          <w:lang w:eastAsia="en-GB"/>
        </w:rPr>
        <w:br w:type="page"/>
      </w:r>
    </w:p>
    <w:p w:rsidR="005B521D" w:rsidRPr="001F1B97" w:rsidRDefault="00AE38AF" w:rsidP="00673CC5">
      <w:pPr>
        <w:pStyle w:val="Heading1"/>
        <w:numPr>
          <w:ilvl w:val="0"/>
          <w:numId w:val="0"/>
        </w:numPr>
        <w:spacing w:line="360" w:lineRule="auto"/>
      </w:pPr>
      <w:bookmarkStart w:id="7" w:name="_Toc232506224"/>
      <w:r>
        <w:lastRenderedPageBreak/>
        <w:t>List of Tables</w:t>
      </w:r>
      <w:bookmarkEnd w:id="7"/>
    </w:p>
    <w:p w:rsidR="0032046C" w:rsidRDefault="0032046C" w:rsidP="00673CC5">
      <w:pPr>
        <w:pStyle w:val="TableofFigures"/>
        <w:tabs>
          <w:tab w:val="right" w:leader="dot" w:pos="9350"/>
        </w:tabs>
        <w:spacing w:line="360" w:lineRule="auto"/>
        <w:rPr>
          <w:rFonts w:asciiTheme="minorHAnsi" w:eastAsiaTheme="minorEastAsia" w:hAnsiTheme="minorHAnsi"/>
          <w:noProof/>
          <w:sz w:val="22"/>
          <w:lang w:eastAsia="en-GB"/>
        </w:rPr>
      </w:pPr>
      <w:r>
        <w:rPr>
          <w:rFonts w:eastAsia="Times New Roman" w:cs="Times New Roman"/>
          <w:b/>
          <w:szCs w:val="24"/>
          <w:lang w:eastAsia="en-GB"/>
        </w:rPr>
        <w:fldChar w:fldCharType="begin"/>
      </w:r>
      <w:r>
        <w:rPr>
          <w:rFonts w:eastAsia="Times New Roman" w:cs="Times New Roman"/>
          <w:b/>
          <w:szCs w:val="24"/>
          <w:lang w:eastAsia="en-GB"/>
        </w:rPr>
        <w:instrText xml:space="preserve"> TOC \h \z \c "Table" </w:instrText>
      </w:r>
      <w:r>
        <w:rPr>
          <w:rFonts w:eastAsia="Times New Roman" w:cs="Times New Roman"/>
          <w:b/>
          <w:szCs w:val="24"/>
          <w:lang w:eastAsia="en-GB"/>
        </w:rPr>
        <w:fldChar w:fldCharType="separate"/>
      </w:r>
      <w:hyperlink w:anchor="_Toc232463961" w:history="1">
        <w:r w:rsidRPr="0085773C">
          <w:rPr>
            <w:rStyle w:val="Hyperlink"/>
            <w:noProof/>
          </w:rPr>
          <w:t>Table 2.1 Empirical Summary</w:t>
        </w:r>
        <w:r>
          <w:rPr>
            <w:noProof/>
            <w:webHidden/>
          </w:rPr>
          <w:tab/>
        </w:r>
        <w:r>
          <w:rPr>
            <w:noProof/>
            <w:webHidden/>
          </w:rPr>
          <w:fldChar w:fldCharType="begin"/>
        </w:r>
        <w:r>
          <w:rPr>
            <w:noProof/>
            <w:webHidden/>
          </w:rPr>
          <w:instrText xml:space="preserve"> PAGEREF _Toc232463961 \h </w:instrText>
        </w:r>
        <w:r>
          <w:rPr>
            <w:noProof/>
            <w:webHidden/>
          </w:rPr>
        </w:r>
        <w:r>
          <w:rPr>
            <w:noProof/>
            <w:webHidden/>
          </w:rPr>
          <w:fldChar w:fldCharType="separate"/>
        </w:r>
        <w:r>
          <w:rPr>
            <w:noProof/>
            <w:webHidden/>
          </w:rPr>
          <w:t>10</w:t>
        </w:r>
        <w:r>
          <w:rPr>
            <w:noProof/>
            <w:webHidden/>
          </w:rPr>
          <w:fldChar w:fldCharType="end"/>
        </w:r>
      </w:hyperlink>
    </w:p>
    <w:p w:rsidR="0032046C" w:rsidRDefault="0032046C" w:rsidP="00673CC5">
      <w:pPr>
        <w:pStyle w:val="TableofFigures"/>
        <w:tabs>
          <w:tab w:val="right" w:leader="dot" w:pos="9350"/>
        </w:tabs>
        <w:spacing w:line="360" w:lineRule="auto"/>
        <w:rPr>
          <w:rFonts w:asciiTheme="minorHAnsi" w:eastAsiaTheme="minorEastAsia" w:hAnsiTheme="minorHAnsi"/>
          <w:noProof/>
          <w:sz w:val="22"/>
          <w:lang w:eastAsia="en-GB"/>
        </w:rPr>
      </w:pPr>
      <w:hyperlink w:anchor="_Toc232463962" w:history="1">
        <w:r w:rsidRPr="0085773C">
          <w:rPr>
            <w:rStyle w:val="Hyperlink"/>
            <w:noProof/>
          </w:rPr>
          <w:t>Table 3.1 Test Cases</w:t>
        </w:r>
        <w:r>
          <w:rPr>
            <w:noProof/>
            <w:webHidden/>
          </w:rPr>
          <w:tab/>
        </w:r>
        <w:r>
          <w:rPr>
            <w:noProof/>
            <w:webHidden/>
          </w:rPr>
          <w:fldChar w:fldCharType="begin"/>
        </w:r>
        <w:r>
          <w:rPr>
            <w:noProof/>
            <w:webHidden/>
          </w:rPr>
          <w:instrText xml:space="preserve"> PAGEREF _Toc232463962 \h </w:instrText>
        </w:r>
        <w:r>
          <w:rPr>
            <w:noProof/>
            <w:webHidden/>
          </w:rPr>
        </w:r>
        <w:r>
          <w:rPr>
            <w:noProof/>
            <w:webHidden/>
          </w:rPr>
          <w:fldChar w:fldCharType="separate"/>
        </w:r>
        <w:r>
          <w:rPr>
            <w:noProof/>
            <w:webHidden/>
          </w:rPr>
          <w:t>18</w:t>
        </w:r>
        <w:r>
          <w:rPr>
            <w:noProof/>
            <w:webHidden/>
          </w:rPr>
          <w:fldChar w:fldCharType="end"/>
        </w:r>
      </w:hyperlink>
    </w:p>
    <w:p w:rsidR="005B521D" w:rsidRPr="001F1B97" w:rsidRDefault="0032046C" w:rsidP="00673CC5">
      <w:pPr>
        <w:spacing w:line="360" w:lineRule="auto"/>
        <w:jc w:val="both"/>
        <w:rPr>
          <w:rFonts w:eastAsia="Times New Roman" w:cs="Times New Roman"/>
          <w:b/>
          <w:szCs w:val="24"/>
          <w:lang w:eastAsia="en-GB"/>
        </w:rPr>
      </w:pPr>
      <w:r>
        <w:rPr>
          <w:rFonts w:eastAsia="Times New Roman" w:cs="Times New Roman"/>
          <w:b/>
          <w:szCs w:val="24"/>
          <w:lang w:eastAsia="en-GB"/>
        </w:rPr>
        <w:fldChar w:fldCharType="end"/>
      </w:r>
      <w:r w:rsidR="005B521D" w:rsidRPr="001F1B97">
        <w:rPr>
          <w:rFonts w:eastAsia="Times New Roman" w:cs="Times New Roman"/>
          <w:b/>
          <w:szCs w:val="24"/>
          <w:lang w:eastAsia="en-GB"/>
        </w:rPr>
        <w:br w:type="page"/>
      </w:r>
    </w:p>
    <w:p w:rsidR="007327B9" w:rsidRPr="001F1B97" w:rsidRDefault="00AE38AF" w:rsidP="00673CC5">
      <w:pPr>
        <w:pStyle w:val="Heading1"/>
        <w:numPr>
          <w:ilvl w:val="0"/>
          <w:numId w:val="0"/>
        </w:numPr>
        <w:spacing w:line="360" w:lineRule="auto"/>
      </w:pPr>
      <w:bookmarkStart w:id="8" w:name="_Toc232506225"/>
      <w:r>
        <w:lastRenderedPageBreak/>
        <w:t>Abbreviations</w:t>
      </w:r>
      <w:bookmarkEnd w:id="8"/>
    </w:p>
    <w:p w:rsidR="005B521D" w:rsidRDefault="00351738" w:rsidP="00673CC5">
      <w:pPr>
        <w:spacing w:line="360" w:lineRule="auto"/>
        <w:jc w:val="both"/>
        <w:rPr>
          <w:rFonts w:eastAsia="Times New Roman" w:cs="Times New Roman"/>
          <w:szCs w:val="24"/>
          <w:lang w:eastAsia="en-GB"/>
        </w:rPr>
      </w:pPr>
      <w:r w:rsidRPr="00351738">
        <w:rPr>
          <w:rFonts w:eastAsia="Times New Roman" w:cs="Times New Roman"/>
          <w:szCs w:val="24"/>
          <w:lang w:eastAsia="en-GB"/>
        </w:rPr>
        <w:t xml:space="preserve">AI – Artificial Intelligence </w:t>
      </w:r>
    </w:p>
    <w:p w:rsidR="006D4111" w:rsidRDefault="006D4111" w:rsidP="00673CC5">
      <w:pPr>
        <w:spacing w:line="360" w:lineRule="auto"/>
        <w:jc w:val="both"/>
        <w:rPr>
          <w:rFonts w:eastAsia="Times New Roman" w:cs="Times New Roman"/>
          <w:szCs w:val="24"/>
          <w:lang w:eastAsia="en-GB"/>
        </w:rPr>
      </w:pPr>
      <w:r>
        <w:rPr>
          <w:rFonts w:eastAsia="Times New Roman" w:cs="Times New Roman"/>
          <w:szCs w:val="24"/>
          <w:lang w:eastAsia="en-GB"/>
        </w:rPr>
        <w:t xml:space="preserve">API- Application Programming Interface </w:t>
      </w:r>
    </w:p>
    <w:p w:rsidR="006D4111" w:rsidRPr="00351738" w:rsidRDefault="006D4111" w:rsidP="00673CC5">
      <w:pPr>
        <w:spacing w:line="360" w:lineRule="auto"/>
        <w:jc w:val="both"/>
        <w:rPr>
          <w:rFonts w:eastAsia="Times New Roman" w:cs="Times New Roman"/>
          <w:szCs w:val="24"/>
          <w:lang w:eastAsia="en-GB"/>
        </w:rPr>
      </w:pPr>
      <w:r>
        <w:rPr>
          <w:rFonts w:eastAsia="Times New Roman" w:cs="Times New Roman"/>
          <w:szCs w:val="24"/>
          <w:lang w:eastAsia="en-GB"/>
        </w:rPr>
        <w:t>B2B – Business to business</w:t>
      </w:r>
    </w:p>
    <w:p w:rsidR="00FE7717" w:rsidRDefault="00351738" w:rsidP="00673CC5">
      <w:pPr>
        <w:spacing w:line="360" w:lineRule="auto"/>
        <w:rPr>
          <w:lang w:eastAsia="en-GB"/>
        </w:rPr>
      </w:pPr>
      <w:r>
        <w:rPr>
          <w:lang w:eastAsia="en-GB"/>
        </w:rPr>
        <w:t xml:space="preserve">CRB – Credit Reference Bureau </w:t>
      </w:r>
    </w:p>
    <w:p w:rsidR="006D4111" w:rsidRDefault="006D4111" w:rsidP="00673CC5">
      <w:pPr>
        <w:spacing w:line="360" w:lineRule="auto"/>
        <w:rPr>
          <w:lang w:eastAsia="en-GB"/>
        </w:rPr>
      </w:pPr>
      <w:r>
        <w:rPr>
          <w:lang w:eastAsia="en-GB"/>
        </w:rPr>
        <w:t xml:space="preserve">FICO - </w:t>
      </w:r>
      <w:r>
        <w:t>Fair Isaac Corporation</w:t>
      </w:r>
    </w:p>
    <w:p w:rsidR="006D4111" w:rsidRDefault="006D4111" w:rsidP="00673CC5">
      <w:pPr>
        <w:spacing w:line="360" w:lineRule="auto"/>
        <w:rPr>
          <w:lang w:eastAsia="en-GB"/>
        </w:rPr>
      </w:pPr>
      <w:r>
        <w:rPr>
          <w:lang w:eastAsia="en-GB"/>
        </w:rPr>
        <w:t xml:space="preserve">GDP – Gross Domestic Profit </w:t>
      </w:r>
    </w:p>
    <w:p w:rsidR="00351738" w:rsidRDefault="00351738" w:rsidP="00673CC5">
      <w:pPr>
        <w:spacing w:line="360" w:lineRule="auto"/>
        <w:rPr>
          <w:lang w:eastAsia="en-GB"/>
        </w:rPr>
      </w:pPr>
      <w:r>
        <w:rPr>
          <w:lang w:eastAsia="en-GB"/>
        </w:rPr>
        <w:t>MSMEs – Micro, Small</w:t>
      </w:r>
      <w:r w:rsidR="006D4111">
        <w:rPr>
          <w:lang w:eastAsia="en-GB"/>
        </w:rPr>
        <w:t xml:space="preserve"> and</w:t>
      </w:r>
      <w:r>
        <w:rPr>
          <w:lang w:eastAsia="en-GB"/>
        </w:rPr>
        <w:t xml:space="preserve"> Medium Enterprises</w:t>
      </w:r>
    </w:p>
    <w:p w:rsidR="006D4111" w:rsidRDefault="006D4111" w:rsidP="00673CC5">
      <w:pPr>
        <w:spacing w:line="360" w:lineRule="auto"/>
      </w:pPr>
      <w:r>
        <w:rPr>
          <w:lang w:eastAsia="en-GB"/>
        </w:rPr>
        <w:t xml:space="preserve">SACCO - </w:t>
      </w:r>
      <w:r>
        <w:t>Savings and Credit Cooperative Organization</w:t>
      </w:r>
    </w:p>
    <w:p w:rsidR="00B334E0" w:rsidRDefault="00B334E0" w:rsidP="00673CC5">
      <w:pPr>
        <w:spacing w:line="360" w:lineRule="auto"/>
        <w:rPr>
          <w:lang w:eastAsia="en-GB"/>
        </w:rPr>
      </w:pPr>
      <w:r>
        <w:rPr>
          <w:rFonts w:cs="Times New Roman"/>
          <w:szCs w:val="24"/>
        </w:rPr>
        <w:t>SHAP -Shapley Additive Explanations</w:t>
      </w:r>
    </w:p>
    <w:p w:rsidR="00FE7717" w:rsidRPr="00793769" w:rsidRDefault="006D4111" w:rsidP="00673CC5">
      <w:pPr>
        <w:spacing w:line="360" w:lineRule="auto"/>
        <w:rPr>
          <w:lang w:eastAsia="en-GB"/>
        </w:rPr>
      </w:pPr>
      <w:r>
        <w:rPr>
          <w:lang w:eastAsia="en-GB"/>
        </w:rPr>
        <w:t xml:space="preserve">XAI – Explainable Artificial Intelligence </w:t>
      </w:r>
    </w:p>
    <w:p w:rsidR="00FE7717" w:rsidRDefault="00FE7717" w:rsidP="00673CC5">
      <w:pPr>
        <w:spacing w:line="360" w:lineRule="auto"/>
        <w:jc w:val="both"/>
        <w:rPr>
          <w:rFonts w:eastAsia="Times New Roman" w:cs="Times New Roman"/>
          <w:b/>
          <w:szCs w:val="24"/>
          <w:lang w:eastAsia="en-GB"/>
        </w:rPr>
      </w:pPr>
    </w:p>
    <w:p w:rsidR="006628CC" w:rsidRDefault="006628CC" w:rsidP="00673CC5">
      <w:pPr>
        <w:spacing w:line="360" w:lineRule="auto"/>
        <w:jc w:val="both"/>
        <w:rPr>
          <w:rFonts w:eastAsia="Times New Roman" w:cs="Times New Roman"/>
          <w:b/>
          <w:szCs w:val="24"/>
          <w:lang w:eastAsia="en-GB"/>
        </w:rPr>
        <w:sectPr w:rsidR="006628CC" w:rsidSect="00FE7717">
          <w:footerReference w:type="default" r:id="rId9"/>
          <w:footerReference w:type="first" r:id="rId10"/>
          <w:pgSz w:w="12240" w:h="15840"/>
          <w:pgMar w:top="1440" w:right="1440" w:bottom="1440" w:left="1440" w:header="708" w:footer="708" w:gutter="0"/>
          <w:pgNumType w:fmt="lowerRoman" w:start="2"/>
          <w:cols w:space="708"/>
          <w:docGrid w:linePitch="360"/>
        </w:sectPr>
      </w:pPr>
    </w:p>
    <w:p w:rsidR="00761155" w:rsidRPr="00D9359E" w:rsidRDefault="00D00486" w:rsidP="00FF3976">
      <w:pPr>
        <w:pStyle w:val="Heading1"/>
        <w:numPr>
          <w:ilvl w:val="0"/>
          <w:numId w:val="8"/>
        </w:numPr>
        <w:spacing w:line="360" w:lineRule="auto"/>
        <w:rPr>
          <w:rFonts w:cs="Times New Roman"/>
          <w:szCs w:val="24"/>
        </w:rPr>
      </w:pPr>
      <w:bookmarkStart w:id="9" w:name="_Toc232506226"/>
      <w:r>
        <w:lastRenderedPageBreak/>
        <w:t>:</w:t>
      </w:r>
      <w:r w:rsidR="00D9359E">
        <w:t>Introduction</w:t>
      </w:r>
      <w:bookmarkEnd w:id="9"/>
    </w:p>
    <w:p w:rsidR="00761155" w:rsidRPr="009216BF" w:rsidRDefault="00761155" w:rsidP="00FF3976">
      <w:pPr>
        <w:pStyle w:val="Heading2"/>
        <w:numPr>
          <w:ilvl w:val="1"/>
          <w:numId w:val="9"/>
        </w:numPr>
        <w:spacing w:line="360" w:lineRule="auto"/>
        <w:rPr>
          <w:rFonts w:eastAsia="Times New Roman"/>
          <w:lang w:eastAsia="en-GB"/>
        </w:rPr>
      </w:pPr>
      <w:bookmarkStart w:id="10" w:name="_Toc232506227"/>
      <w:r w:rsidRPr="009216BF">
        <w:t>Background</w:t>
      </w:r>
      <w:r w:rsidRPr="00D00486">
        <w:rPr>
          <w:rFonts w:eastAsia="Times New Roman"/>
          <w:lang w:eastAsia="en-GB"/>
        </w:rPr>
        <w:t xml:space="preserve"> Statement</w:t>
      </w:r>
      <w:bookmarkEnd w:id="10"/>
    </w:p>
    <w:p w:rsidR="005501CD" w:rsidRPr="001F1B97" w:rsidRDefault="00761155" w:rsidP="00673CC5">
      <w:pPr>
        <w:spacing w:line="360" w:lineRule="auto"/>
        <w:jc w:val="both"/>
        <w:rPr>
          <w:shd w:val="clear" w:color="auto" w:fill="FFFFFF"/>
          <w:lang w:eastAsia="en-GB"/>
        </w:rPr>
      </w:pPr>
      <w:r w:rsidRPr="001F1B97">
        <w:rPr>
          <w:shd w:val="clear" w:color="auto" w:fill="FFFFFF"/>
          <w:lang w:eastAsia="en-GB"/>
        </w:rPr>
        <w:t>Micro, Small, and Medium Enterprises (MSMEs) are globally recognized as the backbone of a healthy economy</w:t>
      </w:r>
      <w:sdt>
        <w:sdtPr>
          <w:rPr>
            <w:rFonts w:cs="Times New Roman"/>
            <w:color w:val="000000"/>
            <w:shd w:val="clear" w:color="auto" w:fill="FFFFFF"/>
            <w:lang w:eastAsia="en-GB"/>
          </w:rPr>
          <w:tag w:val="MENDELEY_CITATION_v3_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"/>
          <w:id w:val="12044086"/>
          <w:placeholder>
            <w:docPart w:val="DefaultPlaceholder_-1854013440"/>
          </w:placeholder>
        </w:sdtPr>
        <w:sdtContent>
          <w:r w:rsidR="00F97A6A" w:rsidRPr="00F97A6A">
            <w:rPr>
              <w:rFonts w:cs="Times New Roman"/>
              <w:color w:val="000000"/>
              <w:shd w:val="clear" w:color="auto" w:fill="FFFFFF"/>
              <w:lang w:eastAsia="en-GB"/>
            </w:rPr>
            <w:t>(Kanini et al.,2022.)</w:t>
          </w:r>
        </w:sdtContent>
      </w:sdt>
      <w:r w:rsidRPr="001F1B97">
        <w:rPr>
          <w:lang w:eastAsia="en-GB"/>
        </w:rPr>
        <w:t xml:space="preserve"> </w:t>
      </w:r>
      <w:r w:rsidR="00184A4D" w:rsidRPr="001F1B97">
        <w:rPr>
          <w:lang w:eastAsia="en-GB"/>
        </w:rPr>
        <w:t>.</w:t>
      </w:r>
      <w:r w:rsidRPr="001F1B97">
        <w:rPr>
          <w:shd w:val="clear" w:color="auto" w:fill="FFFFFF"/>
          <w:lang w:eastAsia="en-GB"/>
        </w:rPr>
        <w:t xml:space="preserve">They are </w:t>
      </w:r>
      <w:r w:rsidR="005B2822">
        <w:rPr>
          <w:shd w:val="clear" w:color="auto" w:fill="FFFFFF"/>
          <w:lang w:eastAsia="en-GB"/>
        </w:rPr>
        <w:t>drivers of innovation</w:t>
      </w:r>
      <w:r w:rsidRPr="001F1B97">
        <w:rPr>
          <w:shd w:val="clear" w:color="auto" w:fill="FFFFFF"/>
          <w:lang w:eastAsia="en-GB"/>
        </w:rPr>
        <w:t xml:space="preserve">, job creation, and poverty reduction, </w:t>
      </w:r>
      <w:r w:rsidR="005B2822">
        <w:rPr>
          <w:shd w:val="clear" w:color="auto" w:fill="FFFFFF"/>
          <w:lang w:eastAsia="en-GB"/>
        </w:rPr>
        <w:t xml:space="preserve">especially in developing nations </w:t>
      </w:r>
      <w:r w:rsidRPr="001F1B97">
        <w:rPr>
          <w:shd w:val="clear" w:color="auto" w:fill="FFFFFF"/>
          <w:lang w:eastAsia="en-GB"/>
        </w:rPr>
        <w:t>where they often account for the vast majority of the market body</w:t>
      </w:r>
      <w:sdt>
        <w:sdtPr>
          <w:rPr>
            <w:rFonts w:cs="Times New Roman"/>
            <w:color w:val="000000"/>
            <w:shd w:val="clear" w:color="auto" w:fill="FFFFFF"/>
            <w:lang w:eastAsia="en-GB"/>
          </w:rPr>
          <w:tag w:val="MENDELEY_CITATION_v3_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"/>
          <w:id w:val="-1796056865"/>
          <w:placeholder>
            <w:docPart w:val="DefaultPlaceholder_-1854013440"/>
          </w:placeholder>
        </w:sdtPr>
        <w:sdtContent>
          <w:r w:rsidR="00F97A6A" w:rsidRPr="00F97A6A">
            <w:rPr>
              <w:rFonts w:cs="Times New Roman"/>
              <w:color w:val="000000"/>
              <w:shd w:val="clear" w:color="auto" w:fill="FFFFFF"/>
              <w:lang w:eastAsia="en-GB"/>
            </w:rPr>
            <w:t>(Cao, 2025)</w:t>
          </w:r>
        </w:sdtContent>
      </w:sdt>
      <w:r w:rsidRPr="001F1B97">
        <w:rPr>
          <w:shd w:val="clear" w:color="auto" w:fill="FFFFFF"/>
          <w:lang w:eastAsia="en-GB"/>
        </w:rPr>
        <w:t xml:space="preserve">. </w:t>
      </w:r>
      <w:r w:rsidR="00FF5DB7" w:rsidRPr="001F1B97">
        <w:rPr>
          <w:shd w:val="clear" w:color="auto" w:fill="FFFFFF"/>
          <w:lang w:eastAsia="en-GB"/>
        </w:rPr>
        <w:t>In the Kenyan context</w:t>
      </w:r>
      <w:r w:rsidR="005B2822">
        <w:t>, MSMEs offer employment opportunities</w:t>
      </w:r>
      <w:r w:rsidR="00FF5DB7" w:rsidRPr="001F1B97">
        <w:t xml:space="preserve"> to </w:t>
      </w:r>
      <w:r w:rsidR="005B2822">
        <w:t xml:space="preserve">approximately </w:t>
      </w:r>
      <w:r w:rsidR="00FF5DB7" w:rsidRPr="001F1B97">
        <w:t>6.4 million Kenyans, forming 84% of the country’s total workforce, and contributing 34% to her GDP</w:t>
      </w:r>
      <w:sdt>
        <w:sdtPr>
          <w:rPr>
            <w:rFonts w:cs="Times New Roman"/>
          </w:rPr>
          <w:tag w:val="MENDELEY_CITATION_v3_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"/>
          <w:id w:val="282549672"/>
          <w:placeholder>
            <w:docPart w:val="DefaultPlaceholder_-1854013440"/>
          </w:placeholder>
        </w:sdtPr>
        <w:sdtContent>
          <w:r w:rsidR="00F97A6A" w:rsidRPr="000F3CAC">
            <w:rPr>
              <w:rFonts w:cs="Times New Roman"/>
            </w:rPr>
            <w:t>(Kanini et</w:t>
          </w:r>
          <w:r w:rsidR="00F97A6A" w:rsidRPr="000F3CAC">
            <w:rPr>
              <w:rFonts w:cs="Times New Roman"/>
            </w:rPr>
            <w:t xml:space="preserve"> </w:t>
          </w:r>
          <w:r w:rsidR="00F97A6A" w:rsidRPr="000F3CAC">
            <w:rPr>
              <w:rFonts w:cs="Times New Roman"/>
            </w:rPr>
            <w:t>al.,2022)</w:t>
          </w:r>
        </w:sdtContent>
      </w:sdt>
      <w:r w:rsidR="00FF5DB7" w:rsidRPr="00EC2582">
        <w:t>.</w:t>
      </w:r>
    </w:p>
    <w:p w:rsidR="00DB1FBD" w:rsidRPr="00264865" w:rsidRDefault="00761155" w:rsidP="00673CC5">
      <w:pPr>
        <w:spacing w:line="360" w:lineRule="auto"/>
        <w:jc w:val="both"/>
        <w:rPr>
          <w:rFonts w:cs="Times New Roman"/>
          <w:szCs w:val="24"/>
          <w:shd w:val="clear" w:color="auto" w:fill="FFFFFF"/>
        </w:rPr>
      </w:pPr>
      <w:r w:rsidRPr="001F1B97">
        <w:rPr>
          <w:lang w:eastAsia="en-GB"/>
        </w:rPr>
        <w:t xml:space="preserve">Despite their critical economic role, MSMEs consistently encounter </w:t>
      </w:r>
      <w:r w:rsidRPr="001F1B97">
        <w:rPr>
          <w:bCs/>
          <w:lang w:eastAsia="en-GB"/>
        </w:rPr>
        <w:t>financing difficulties</w:t>
      </w:r>
      <w:r w:rsidRPr="001F1B97">
        <w:rPr>
          <w:lang w:eastAsia="en-GB"/>
        </w:rPr>
        <w:t xml:space="preserve"> and a </w:t>
      </w:r>
      <w:r w:rsidR="005B2822">
        <w:rPr>
          <w:lang w:eastAsia="en-GB"/>
        </w:rPr>
        <w:t xml:space="preserve">cautious approach from financial credit lenders </w:t>
      </w:r>
      <w:r w:rsidRPr="001F1B97">
        <w:rPr>
          <w:lang w:eastAsia="en-GB"/>
        </w:rPr>
        <w:t xml:space="preserve">. </w:t>
      </w:r>
      <w:r w:rsidR="008264E1" w:rsidRPr="001F1B97">
        <w:rPr>
          <w:lang w:eastAsia="en-GB"/>
        </w:rPr>
        <w:t>Commercial banks, SACCOs, and microfinance institutions rely predominantly on Credit Reference Bureau (CRB) listings, formal payslips, audited financial statements, and tangible collateral as the primary instruments of creditworthiness evaluation</w:t>
      </w:r>
      <w:sdt>
        <w:sdtPr>
          <w:rPr>
            <w:rFonts w:cs="Times New Roman"/>
            <w:color w:val="000000"/>
            <w:lang w:eastAsia="en-GB"/>
          </w:rPr>
          <w:tag w:val="MENDELEY_CITATION_v3_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"/>
          <w:id w:val="-1911604615"/>
          <w:placeholder>
            <w:docPart w:val="DefaultPlaceholder_-1854013440"/>
          </w:placeholder>
        </w:sdtPr>
        <w:sdtContent>
          <w:r w:rsidR="00F97A6A" w:rsidRPr="00F97A6A">
            <w:rPr>
              <w:rFonts w:cs="Times New Roman"/>
              <w:color w:val="000000"/>
              <w:lang w:eastAsia="en-GB"/>
            </w:rPr>
            <w:t>(Rehman et al.,2025)</w:t>
          </w:r>
        </w:sdtContent>
      </w:sdt>
      <w:r w:rsidR="008264E1" w:rsidRPr="001F1B97">
        <w:rPr>
          <w:lang w:eastAsia="en-GB"/>
        </w:rPr>
        <w:t xml:space="preserve">. </w:t>
      </w:r>
      <w:r w:rsidR="008264E1" w:rsidRPr="001F1B97">
        <w:rPr>
          <w:rStyle w:val="ng-star-inserted"/>
          <w:rFonts w:cs="Times New Roman"/>
          <w:szCs w:val="24"/>
          <w:shd w:val="clear" w:color="auto" w:fill="FFFFFF"/>
        </w:rPr>
        <w:t xml:space="preserve">However, these methods are often ineffective for MSMEs because small firms may provide </w:t>
      </w:r>
      <w:r w:rsidR="008264E1" w:rsidRPr="001F1B97">
        <w:rPr>
          <w:bCs/>
          <w:shd w:val="clear" w:color="auto" w:fill="FFFFFF"/>
        </w:rPr>
        <w:t xml:space="preserve">unreliable, false, or completely missing financial data. </w:t>
      </w:r>
      <w:r w:rsidR="00872861" w:rsidRPr="001F1B97">
        <w:rPr>
          <w:shd w:val="clear" w:color="auto" w:fill="FFFFFF"/>
        </w:rPr>
        <w:t> Furthermore, MSMEs generally lack the tangible collateral required by traditional banking systems, which often use title deeds, vehicle logbooks, and household</w:t>
      </w:r>
      <w:r w:rsidR="00872861" w:rsidRPr="001F1B97">
        <w:rPr>
          <w:b/>
          <w:bCs/>
          <w:shd w:val="clear" w:color="auto" w:fill="FFFFFF"/>
        </w:rPr>
        <w:t xml:space="preserve"> </w:t>
      </w:r>
      <w:r w:rsidR="00872861" w:rsidRPr="001F1B97">
        <w:rPr>
          <w:shd w:val="clear" w:color="auto" w:fill="FFFFFF"/>
        </w:rPr>
        <w:t>items as collateral </w:t>
      </w:r>
      <w:r w:rsidR="008264E1" w:rsidRPr="001F1B97">
        <w:rPr>
          <w:rStyle w:val="ng-star-inserted"/>
          <w:rFonts w:cs="Times New Roman"/>
          <w:szCs w:val="24"/>
          <w:shd w:val="clear" w:color="auto" w:fill="FFFFFF"/>
        </w:rPr>
        <w:t>to reduce transaction costs, leading to high rejection rates</w:t>
      </w:r>
      <w:sdt>
        <w:sdtPr>
          <w:rPr>
            <w:rStyle w:val="ng-star-inserted"/>
            <w:rFonts w:cs="Times New Roman"/>
            <w:color w:val="000000"/>
            <w:szCs w:val="24"/>
            <w:shd w:val="clear" w:color="auto" w:fill="FFFFFF"/>
          </w:rPr>
          <w:tag w:val="MENDELEY_CITATION_v3_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"/>
          <w:id w:val="1004867831"/>
          <w:placeholder>
            <w:docPart w:val="DefaultPlaceholder_-1854013440"/>
          </w:placeholder>
        </w:sdtPr>
        <w:sdtContent>
          <w:r w:rsidR="00F97A6A" w:rsidRPr="00F97A6A">
            <w:rPr>
              <w:rStyle w:val="ng-star-inserted"/>
              <w:rFonts w:cs="Times New Roman"/>
              <w:color w:val="000000"/>
              <w:szCs w:val="24"/>
              <w:shd w:val="clear" w:color="auto" w:fill="FFFFFF"/>
            </w:rPr>
            <w:t>(Cao, 2025)</w:t>
          </w:r>
        </w:sdtContent>
      </w:sdt>
      <w:r w:rsidR="00DB1FBD" w:rsidRPr="001F1B97">
        <w:rPr>
          <w:rStyle w:val="ng-star-inserted"/>
          <w:rFonts w:cs="Times New Roman"/>
          <w:szCs w:val="24"/>
          <w:shd w:val="clear" w:color="auto" w:fill="FFFFFF"/>
        </w:rPr>
        <w:t>.</w:t>
      </w:r>
    </w:p>
    <w:p w:rsidR="00790746" w:rsidRPr="001F1B97" w:rsidRDefault="00DB1FBD" w:rsidP="00673CC5">
      <w:pPr>
        <w:spacing w:line="360" w:lineRule="auto"/>
        <w:jc w:val="both"/>
        <w:rPr>
          <w:lang w:eastAsia="en-GB"/>
        </w:rPr>
      </w:pPr>
      <w:r w:rsidRPr="001F1B97">
        <w:rPr>
          <w:rStyle w:val="ng-star-inserted"/>
          <w:rFonts w:cs="Times New Roman"/>
          <w:szCs w:val="24"/>
          <w:shd w:val="clear" w:color="auto" w:fill="FFFFFF"/>
        </w:rPr>
        <w:t xml:space="preserve">The evolution of </w:t>
      </w:r>
      <w:r w:rsidR="00FF1130">
        <w:rPr>
          <w:bCs/>
          <w:shd w:val="clear" w:color="auto" w:fill="FFFFFF"/>
        </w:rPr>
        <w:t>big data</w:t>
      </w:r>
      <w:r w:rsidRPr="001F1B97">
        <w:rPr>
          <w:rStyle w:val="ng-star-inserted"/>
          <w:rFonts w:cs="Times New Roman"/>
          <w:szCs w:val="24"/>
          <w:shd w:val="clear" w:color="auto" w:fill="FFFFFF"/>
        </w:rPr>
        <w:t xml:space="preserve"> and </w:t>
      </w:r>
      <w:r w:rsidRPr="001F1B97">
        <w:rPr>
          <w:bCs/>
          <w:shd w:val="clear" w:color="auto" w:fill="FFFFFF"/>
        </w:rPr>
        <w:t>FinTech</w:t>
      </w:r>
      <w:r w:rsidR="00FF1130">
        <w:rPr>
          <w:bCs/>
          <w:shd w:val="clear" w:color="auto" w:fill="FFFFFF"/>
        </w:rPr>
        <w:t xml:space="preserve"> solutions</w:t>
      </w:r>
      <w:r w:rsidRPr="001F1B97">
        <w:rPr>
          <w:rStyle w:val="ng-star-inserted"/>
          <w:rFonts w:cs="Times New Roman"/>
          <w:szCs w:val="24"/>
          <w:shd w:val="clear" w:color="auto" w:fill="FFFFFF"/>
        </w:rPr>
        <w:t xml:space="preserve"> in the last decade has introduced a </w:t>
      </w:r>
      <w:r w:rsidR="00FF1130">
        <w:rPr>
          <w:rStyle w:val="ng-star-inserted"/>
          <w:rFonts w:cs="Times New Roman"/>
          <w:szCs w:val="24"/>
          <w:shd w:val="clear" w:color="auto" w:fill="FFFFFF"/>
        </w:rPr>
        <w:t>noticeable</w:t>
      </w:r>
      <w:r w:rsidRPr="001F1B97">
        <w:rPr>
          <w:rStyle w:val="ng-star-inserted"/>
          <w:rFonts w:cs="Times New Roman"/>
          <w:szCs w:val="24"/>
          <w:shd w:val="clear" w:color="auto" w:fill="FFFFFF"/>
        </w:rPr>
        <w:t xml:space="preserve"> shift in how credit risk is managed</w:t>
      </w:r>
      <w:sdt>
        <w:sdtPr>
          <w:rPr>
            <w:rStyle w:val="ng-star-inserted"/>
            <w:rFonts w:cs="Times New Roman"/>
            <w:color w:val="000000"/>
            <w:szCs w:val="24"/>
            <w:shd w:val="clear" w:color="auto" w:fill="FFFFFF"/>
          </w:rPr>
          <w:tag w:val="MENDELEY_CITATION_v3_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"/>
          <w:id w:val="-1374771910"/>
          <w:placeholder>
            <w:docPart w:val="DefaultPlaceholder_-1854013440"/>
          </w:placeholder>
        </w:sdtPr>
        <w:sdtContent>
          <w:r w:rsidR="00F97A6A" w:rsidRPr="00F97A6A">
            <w:rPr>
              <w:rStyle w:val="ng-star-inserted"/>
              <w:rFonts w:cs="Times New Roman"/>
              <w:color w:val="000000"/>
              <w:szCs w:val="24"/>
              <w:shd w:val="clear" w:color="auto" w:fill="FFFFFF"/>
            </w:rPr>
            <w:t>(Parthiban et al., 2024)</w:t>
          </w:r>
        </w:sdtContent>
      </w:sdt>
      <w:r w:rsidRPr="001F1B97">
        <w:rPr>
          <w:rStyle w:val="ng-star-inserted"/>
          <w:rFonts w:cs="Times New Roman"/>
          <w:szCs w:val="24"/>
          <w:shd w:val="clear" w:color="auto" w:fill="FFFFFF"/>
        </w:rPr>
        <w:t xml:space="preserve">. In Kenya, the success of mobile money platforms has provided a vast data infrastructure, allowing for the emergence of digital lending and </w:t>
      </w:r>
      <w:r w:rsidRPr="001F1B97">
        <w:rPr>
          <w:bCs/>
          <w:shd w:val="clear" w:color="auto" w:fill="FFFFFF"/>
        </w:rPr>
        <w:t>contextual credit scoring</w:t>
      </w:r>
      <w:sdt>
        <w:sdtPr>
          <w:rPr>
            <w:rFonts w:cs="Times New Roman"/>
            <w:bCs/>
            <w:color w:val="000000"/>
            <w:shd w:val="clear" w:color="auto" w:fill="FFFFFF"/>
          </w:rPr>
          <w:tag w:val="MENDELEY_CITATION_v3_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"/>
          <w:id w:val="1282065755"/>
          <w:placeholder>
            <w:docPart w:val="DefaultPlaceholder_-1854013440"/>
          </w:placeholder>
        </w:sdtPr>
        <w:sdtContent>
          <w:r w:rsidR="00F97A6A" w:rsidRPr="00F97A6A">
            <w:rPr>
              <w:rFonts w:cs="Times New Roman"/>
              <w:bCs/>
              <w:color w:val="000000"/>
              <w:shd w:val="clear" w:color="auto" w:fill="FFFFFF"/>
            </w:rPr>
            <w:t>(Mwesigwa et al., 2026).</w:t>
          </w:r>
        </w:sdtContent>
      </w:sdt>
      <w:r w:rsidR="007632E7" w:rsidRPr="001F1B97">
        <w:rPr>
          <w:rStyle w:val="ng-star-inserted"/>
          <w:rFonts w:cs="Times New Roman"/>
          <w:szCs w:val="24"/>
          <w:shd w:val="clear" w:color="auto" w:fill="FFFFFF"/>
        </w:rPr>
        <w:t xml:space="preserve">Modern financial institutions are increasingly transitioning from qualitative suggestions to </w:t>
      </w:r>
      <w:r w:rsidR="007632E7" w:rsidRPr="001F1B97">
        <w:rPr>
          <w:bCs/>
          <w:shd w:val="clear" w:color="auto" w:fill="FFFFFF"/>
        </w:rPr>
        <w:t>quantitative, AI-driven models</w:t>
      </w:r>
      <w:r w:rsidR="007632E7" w:rsidRPr="001F1B97">
        <w:rPr>
          <w:rStyle w:val="ng-star-inserted"/>
          <w:rFonts w:cs="Times New Roman"/>
          <w:szCs w:val="24"/>
          <w:shd w:val="clear" w:color="auto" w:fill="FFFFFF"/>
        </w:rPr>
        <w:t xml:space="preserve"> to evaluate "thin-file" customers who lack formal credit histories. </w:t>
      </w:r>
    </w:p>
    <w:p w:rsidR="00790746" w:rsidRPr="001F1B97" w:rsidRDefault="00790746" w:rsidP="00673CC5">
      <w:pPr>
        <w:spacing w:line="360" w:lineRule="auto"/>
        <w:jc w:val="both"/>
        <w:rPr>
          <w:shd w:val="clear" w:color="auto" w:fill="FFFFFF"/>
        </w:rPr>
      </w:pPr>
      <w:r w:rsidRPr="001F1B97">
        <w:rPr>
          <w:rStyle w:val="ng-star-inserted"/>
          <w:rFonts w:cs="Times New Roman"/>
          <w:szCs w:val="24"/>
          <w:shd w:val="clear" w:color="auto" w:fill="FFFFFF"/>
        </w:rPr>
        <w:t xml:space="preserve">However, advanced models frequently face the </w:t>
      </w:r>
      <w:r w:rsidRPr="001F1B97">
        <w:rPr>
          <w:bCs/>
          <w:shd w:val="clear" w:color="auto" w:fill="FFFFFF"/>
        </w:rPr>
        <w:t>"black box" problem</w:t>
      </w:r>
      <w:r w:rsidR="007514B1" w:rsidRPr="001F1B97">
        <w:rPr>
          <w:bCs/>
          <w:shd w:val="clear" w:color="auto" w:fill="FFFFFF"/>
        </w:rPr>
        <w:t xml:space="preserve">, </w:t>
      </w:r>
      <w:r w:rsidR="007514B1" w:rsidRPr="001F1B97">
        <w:rPr>
          <w:shd w:val="clear" w:color="auto" w:fill="FFFFFF"/>
        </w:rPr>
        <w:t>where their lack of interpretability hinders trust and adoption among applicants</w:t>
      </w:r>
      <w:r w:rsidR="00D51B71" w:rsidRPr="001F1B97">
        <w:rPr>
          <w:shd w:val="clear" w:color="auto" w:fill="FFFFFF"/>
        </w:rPr>
        <w:t xml:space="preserve"> and</w:t>
      </w:r>
      <w:r w:rsidR="007514B1" w:rsidRPr="001F1B97">
        <w:rPr>
          <w:shd w:val="clear" w:color="auto" w:fill="FFFFFF"/>
        </w:rPr>
        <w:t xml:space="preserve"> prevents financially excluded borrowers from understanding how to improve their creditworthiness</w:t>
      </w:r>
      <w:sdt>
        <w:sdtPr>
          <w:rPr>
            <w:rFonts w:cs="Times New Roman"/>
            <w:color w:val="000000"/>
            <w:shd w:val="clear" w:color="auto" w:fill="FFFFFF"/>
          </w:rPr>
          <w:tag w:val="MENDELEY_CITATION_v3_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"/>
          <w:id w:val="-1121761815"/>
          <w:placeholder>
            <w:docPart w:val="DefaultPlaceholder_-1854013440"/>
          </w:placeholder>
        </w:sdtPr>
        <w:sdtContent>
          <w:r w:rsidR="00F97A6A" w:rsidRPr="00F97A6A">
            <w:rPr>
              <w:rFonts w:cs="Times New Roman"/>
              <w:color w:val="000000"/>
              <w:shd w:val="clear" w:color="auto" w:fill="FFFFFF"/>
            </w:rPr>
            <w:t>(Gicić et al., 2025)</w:t>
          </w:r>
        </w:sdtContent>
      </w:sdt>
      <w:r w:rsidR="00FB00C6" w:rsidRPr="001F1B97">
        <w:rPr>
          <w:shd w:val="clear" w:color="auto" w:fill="FFFFFF"/>
        </w:rPr>
        <w:t>.</w:t>
      </w:r>
    </w:p>
    <w:p w:rsidR="00763A13" w:rsidRPr="001F1B97" w:rsidRDefault="00763A13" w:rsidP="00673CC5">
      <w:pPr>
        <w:spacing w:line="360" w:lineRule="auto"/>
        <w:jc w:val="both"/>
        <w:rPr>
          <w:lang w:eastAsia="en-GB"/>
        </w:rPr>
      </w:pPr>
    </w:p>
    <w:p w:rsidR="006D4111" w:rsidRPr="006D4111" w:rsidRDefault="00763A13" w:rsidP="00FF3976">
      <w:pPr>
        <w:pStyle w:val="Heading2"/>
        <w:numPr>
          <w:ilvl w:val="1"/>
          <w:numId w:val="2"/>
        </w:numPr>
        <w:spacing w:line="360" w:lineRule="auto"/>
        <w:rPr>
          <w:rFonts w:eastAsia="Times New Roman"/>
          <w:lang w:eastAsia="en-GB"/>
        </w:rPr>
      </w:pPr>
      <w:bookmarkStart w:id="11" w:name="_Toc232506228"/>
      <w:r w:rsidRPr="001F1B97">
        <w:rPr>
          <w:rFonts w:eastAsia="Times New Roman"/>
          <w:lang w:eastAsia="en-GB"/>
        </w:rPr>
        <w:lastRenderedPageBreak/>
        <w:t>Problem Statement</w:t>
      </w:r>
      <w:bookmarkEnd w:id="11"/>
      <w:r w:rsidRPr="001F1B97">
        <w:rPr>
          <w:rFonts w:eastAsia="Times New Roman"/>
          <w:lang w:eastAsia="en-GB"/>
        </w:rPr>
        <w:t xml:space="preserve"> </w:t>
      </w:r>
    </w:p>
    <w:p w:rsidR="00C85E57" w:rsidRPr="001F1B97" w:rsidRDefault="00C85E57" w:rsidP="00673CC5">
      <w:pPr>
        <w:pStyle w:val="ListParagraph"/>
        <w:spacing w:before="0" w:after="0" w:line="360" w:lineRule="auto"/>
        <w:ind w:left="0"/>
        <w:jc w:val="both"/>
        <w:rPr>
          <w:rFonts w:eastAsia="Times New Roman" w:cs="Times New Roman"/>
          <w:szCs w:val="24"/>
          <w:lang w:eastAsia="en-GB"/>
        </w:rPr>
      </w:pPr>
      <w:r w:rsidRPr="001F1B97">
        <w:rPr>
          <w:rFonts w:eastAsia="Times New Roman" w:cs="Times New Roman"/>
          <w:szCs w:val="24"/>
          <w:shd w:val="clear" w:color="auto" w:fill="FFFFFF"/>
          <w:lang w:eastAsia="en-GB"/>
        </w:rPr>
        <w:t xml:space="preserve">The current reality is characterized by a significant financing gap and alarming failure rates among MSMEs. </w:t>
      </w:r>
      <w:r w:rsidR="009A7450" w:rsidRPr="001F1B97">
        <w:rPr>
          <w:rFonts w:eastAsia="Times New Roman" w:cs="Times New Roman"/>
          <w:szCs w:val="24"/>
          <w:shd w:val="clear" w:color="auto" w:fill="FFFFFF"/>
          <w:lang w:eastAsia="en-GB"/>
        </w:rPr>
        <w:t xml:space="preserve">According to </w:t>
      </w:r>
      <w:sdt>
        <w:sdtPr>
          <w:rPr>
            <w:rFonts w:eastAsia="Times New Roman" w:cs="Times New Roman"/>
            <w:color w:val="000000"/>
            <w:szCs w:val="24"/>
            <w:shd w:val="clear" w:color="auto" w:fill="FFFFFF"/>
            <w:lang w:eastAsia="en-GB"/>
          </w:rPr>
          <w:tag w:val="MENDELEY_CITATION_v3_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"/>
          <w:id w:val="-847792446"/>
          <w:placeholder>
            <w:docPart w:val="87A5059A57B7412D849DF0B365DC51E7"/>
          </w:placeholder>
        </w:sdtPr>
        <w:sdtContent>
          <w:r w:rsidR="00F97A6A" w:rsidRPr="00F97A6A">
            <w:rPr>
              <w:rFonts w:eastAsia="Times New Roman" w:cs="Times New Roman"/>
              <w:color w:val="000000"/>
              <w:szCs w:val="24"/>
              <w:shd w:val="clear" w:color="auto" w:fill="FFFFFF"/>
              <w:lang w:eastAsia="en-GB"/>
            </w:rPr>
            <w:t>Rehman et al. ,(2025)</w:t>
          </w:r>
        </w:sdtContent>
      </w:sdt>
      <w:r w:rsidR="009A7450" w:rsidRPr="001F1B97">
        <w:rPr>
          <w:rFonts w:eastAsia="Times New Roman" w:cs="Times New Roman"/>
          <w:szCs w:val="24"/>
          <w:shd w:val="clear" w:color="auto" w:fill="FFFFFF"/>
          <w:lang w:eastAsia="en-GB"/>
        </w:rPr>
        <w:t xml:space="preserve"> ,t</w:t>
      </w:r>
      <w:r w:rsidRPr="001F1B97">
        <w:rPr>
          <w:rFonts w:eastAsia="Times New Roman" w:cs="Times New Roman"/>
          <w:szCs w:val="24"/>
          <w:shd w:val="clear" w:color="auto" w:fill="FFFFFF"/>
          <w:lang w:eastAsia="en-GB"/>
        </w:rPr>
        <w:t>raditional credit assessment methods rely heavily on manual procedures and formal accounting documents , which are often unreliable or completely missing for small firms, leading to severe information asymmetry</w:t>
      </w:r>
      <w:r w:rsidR="009A7450" w:rsidRPr="001F1B97">
        <w:rPr>
          <w:rFonts w:eastAsia="Times New Roman" w:cs="Times New Roman"/>
          <w:szCs w:val="24"/>
          <w:shd w:val="clear" w:color="auto" w:fill="FFFFFF"/>
          <w:lang w:eastAsia="en-GB"/>
        </w:rPr>
        <w:t xml:space="preserve">. </w:t>
      </w:r>
      <w:r w:rsidRPr="001F1B97">
        <w:rPr>
          <w:rFonts w:eastAsia="Times New Roman" w:cs="Times New Roman"/>
          <w:szCs w:val="24"/>
          <w:shd w:val="clear" w:color="auto" w:fill="FFFFFF"/>
          <w:lang w:eastAsia="en-GB"/>
        </w:rPr>
        <w:t>Consequently, default rates in the Kenyan digital lending sector have soared to between 40% and 68.3% (</w:t>
      </w:r>
      <w:hyperlink r:id="rId11" w:history="1">
        <w:r w:rsidRPr="001F1B97">
          <w:rPr>
            <w:rStyle w:val="Hyperlink"/>
            <w:rFonts w:eastAsia="Times New Roman" w:cs="Times New Roman"/>
            <w:color w:val="auto"/>
            <w:szCs w:val="24"/>
            <w:u w:val="none"/>
            <w:shd w:val="clear" w:color="auto" w:fill="FFFFFF"/>
            <w:lang w:eastAsia="en-GB"/>
          </w:rPr>
          <w:t>Mwesigwa et al., 2026</w:t>
        </w:r>
      </w:hyperlink>
      <w:r w:rsidRPr="001F1B97">
        <w:rPr>
          <w:rFonts w:eastAsia="Times New Roman" w:cs="Times New Roman"/>
          <w:szCs w:val="24"/>
          <w:shd w:val="clear" w:color="auto" w:fill="FFFFFF"/>
          <w:lang w:eastAsia="en-GB"/>
        </w:rPr>
        <w:t>). </w:t>
      </w:r>
    </w:p>
    <w:p w:rsidR="00C85E57" w:rsidRPr="001F1B97" w:rsidRDefault="00C85E57" w:rsidP="00673CC5">
      <w:pPr>
        <w:pStyle w:val="ListParagraph"/>
        <w:spacing w:before="0" w:after="0" w:line="360" w:lineRule="auto"/>
        <w:ind w:left="0"/>
        <w:jc w:val="both"/>
        <w:rPr>
          <w:rFonts w:eastAsia="Times New Roman" w:cs="Times New Roman"/>
          <w:szCs w:val="24"/>
          <w:lang w:eastAsia="en-GB"/>
        </w:rPr>
      </w:pPr>
    </w:p>
    <w:p w:rsidR="00824B83" w:rsidRDefault="00C85E57" w:rsidP="00673CC5">
      <w:pPr>
        <w:pStyle w:val="ListParagraph"/>
        <w:spacing w:before="0" w:after="0" w:line="360" w:lineRule="auto"/>
        <w:ind w:left="0"/>
        <w:jc w:val="both"/>
        <w:rPr>
          <w:rFonts w:eastAsia="Times New Roman" w:cs="Times New Roman"/>
          <w:szCs w:val="24"/>
          <w:shd w:val="clear" w:color="auto" w:fill="FFFFFF"/>
          <w:lang w:eastAsia="en-GB"/>
        </w:rPr>
      </w:pPr>
      <w:r w:rsidRPr="001F1B97">
        <w:rPr>
          <w:rFonts w:eastAsia="Times New Roman" w:cs="Times New Roman"/>
          <w:szCs w:val="24"/>
          <w:shd w:val="clear" w:color="auto" w:fill="FFFFFF"/>
          <w:lang w:eastAsia="en-GB"/>
        </w:rPr>
        <w:t>Furthermore, current lending systems often fail to adequately capture the behavio</w:t>
      </w:r>
      <w:r w:rsidR="005501CD" w:rsidRPr="001F1B97">
        <w:rPr>
          <w:rFonts w:eastAsia="Times New Roman" w:cs="Times New Roman"/>
          <w:szCs w:val="24"/>
          <w:shd w:val="clear" w:color="auto" w:fill="FFFFFF"/>
          <w:lang w:eastAsia="en-GB"/>
        </w:rPr>
        <w:t>u</w:t>
      </w:r>
      <w:r w:rsidRPr="001F1B97">
        <w:rPr>
          <w:rFonts w:eastAsia="Times New Roman" w:cs="Times New Roman"/>
          <w:szCs w:val="24"/>
          <w:shd w:val="clear" w:color="auto" w:fill="FFFFFF"/>
          <w:lang w:eastAsia="en-GB"/>
        </w:rPr>
        <w:t>ral and financial realities of MSMEs, such as irregular cash flows, informal transaction patterns, and limited financial documentation(Kasina et al., 2025). Although alternative data sources such as mobile money transaction histories have increasingly been explored, many existing systems remain opaque, poorly adapted to the Kenyan MSME context, and difficult for both lenders and applicants to interpret(Olesopia, Tombe, et al., 2026). </w:t>
      </w:r>
    </w:p>
    <w:p w:rsidR="00566DBD" w:rsidRPr="001F1B97" w:rsidRDefault="00566DBD" w:rsidP="00673CC5">
      <w:pPr>
        <w:pStyle w:val="ListParagraph"/>
        <w:spacing w:before="0" w:after="0" w:line="360" w:lineRule="auto"/>
        <w:ind w:left="0"/>
        <w:jc w:val="both"/>
        <w:rPr>
          <w:rFonts w:eastAsia="Times New Roman" w:cs="Times New Roman"/>
          <w:szCs w:val="24"/>
          <w:lang w:eastAsia="en-GB"/>
        </w:rPr>
      </w:pPr>
    </w:p>
    <w:p w:rsidR="005501CD" w:rsidRPr="001F1B97" w:rsidRDefault="00264865" w:rsidP="00FF3976">
      <w:pPr>
        <w:pStyle w:val="Heading2"/>
        <w:numPr>
          <w:ilvl w:val="1"/>
          <w:numId w:val="2"/>
        </w:numPr>
        <w:spacing w:line="360" w:lineRule="auto"/>
        <w:rPr>
          <w:rFonts w:eastAsia="Times New Roman"/>
          <w:lang w:eastAsia="en-GB"/>
        </w:rPr>
      </w:pPr>
      <w:r>
        <w:rPr>
          <w:rFonts w:eastAsia="Times New Roman"/>
          <w:lang w:eastAsia="en-GB"/>
        </w:rPr>
        <w:t xml:space="preserve"> </w:t>
      </w:r>
      <w:bookmarkStart w:id="12" w:name="_Toc232506229"/>
      <w:r w:rsidR="00132418" w:rsidRPr="001F1B97">
        <w:rPr>
          <w:rFonts w:eastAsia="Times New Roman"/>
          <w:lang w:eastAsia="en-GB"/>
        </w:rPr>
        <w:t>Objectives</w:t>
      </w:r>
      <w:bookmarkEnd w:id="12"/>
      <w:r w:rsidR="00132418" w:rsidRPr="001F1B97">
        <w:rPr>
          <w:rFonts w:eastAsia="Times New Roman"/>
          <w:lang w:eastAsia="en-GB"/>
        </w:rPr>
        <w:t xml:space="preserve"> </w:t>
      </w:r>
    </w:p>
    <w:p w:rsidR="00824B83" w:rsidRPr="001F1B97" w:rsidRDefault="00C320A2" w:rsidP="00FF3976">
      <w:pPr>
        <w:pStyle w:val="Heading3"/>
        <w:numPr>
          <w:ilvl w:val="2"/>
          <w:numId w:val="2"/>
        </w:numPr>
        <w:spacing w:line="360" w:lineRule="auto"/>
        <w:rPr>
          <w:rFonts w:eastAsia="Times New Roman"/>
          <w:lang w:eastAsia="en-GB"/>
        </w:rPr>
      </w:pPr>
      <w:bookmarkStart w:id="13" w:name="_Toc232506230"/>
      <w:r w:rsidRPr="001F1B97">
        <w:rPr>
          <w:rFonts w:eastAsia="Times New Roman"/>
          <w:lang w:eastAsia="en-GB"/>
        </w:rPr>
        <w:t>General Objective</w:t>
      </w:r>
      <w:bookmarkEnd w:id="13"/>
    </w:p>
    <w:p w:rsidR="0097556A" w:rsidRPr="001F1B97" w:rsidRDefault="0097556A" w:rsidP="00673CC5">
      <w:pPr>
        <w:spacing w:line="360" w:lineRule="auto"/>
        <w:jc w:val="both"/>
        <w:rPr>
          <w:shd w:val="clear" w:color="auto" w:fill="FFFFFF"/>
        </w:rPr>
      </w:pPr>
      <w:r w:rsidRPr="001F1B97">
        <w:rPr>
          <w:shd w:val="clear" w:color="auto" w:fill="FFFFFF"/>
        </w:rPr>
        <w:t>To develop a web-based AI-driven credit risk scoring framework for MSMEs in Kenya.</w:t>
      </w:r>
    </w:p>
    <w:p w:rsidR="0097556A" w:rsidRPr="001F1B97" w:rsidRDefault="0097556A" w:rsidP="00FF3976">
      <w:pPr>
        <w:pStyle w:val="Heading3"/>
        <w:numPr>
          <w:ilvl w:val="2"/>
          <w:numId w:val="2"/>
        </w:numPr>
        <w:spacing w:line="360" w:lineRule="auto"/>
        <w:rPr>
          <w:lang w:eastAsia="en-GB"/>
        </w:rPr>
      </w:pPr>
      <w:bookmarkStart w:id="14" w:name="_Toc232506231"/>
      <w:r w:rsidRPr="001F1B97">
        <w:rPr>
          <w:lang w:eastAsia="en-GB"/>
        </w:rPr>
        <w:t>Specific Objectives</w:t>
      </w:r>
      <w:bookmarkEnd w:id="14"/>
    </w:p>
    <w:p w:rsidR="0097556A" w:rsidRPr="001F1B97" w:rsidRDefault="0097556A" w:rsidP="00FF3976">
      <w:pPr>
        <w:pStyle w:val="ListParagraph"/>
        <w:numPr>
          <w:ilvl w:val="0"/>
          <w:numId w:val="5"/>
        </w:numPr>
        <w:spacing w:line="360" w:lineRule="auto"/>
        <w:rPr>
          <w:lang w:eastAsia="en-GB"/>
        </w:rPr>
      </w:pPr>
      <w:r w:rsidRPr="001F1B97">
        <w:rPr>
          <w:lang w:eastAsia="en-GB"/>
        </w:rPr>
        <w:t xml:space="preserve">To identify the </w:t>
      </w:r>
      <w:r w:rsidRPr="001F1B97">
        <w:t>challenges associated with traditional credit risk assessment practices for MSMEs in Kenya.</w:t>
      </w:r>
    </w:p>
    <w:p w:rsidR="0097556A" w:rsidRPr="00566DBD" w:rsidRDefault="0097556A" w:rsidP="00FF3976">
      <w:pPr>
        <w:pStyle w:val="ListParagraph"/>
        <w:numPr>
          <w:ilvl w:val="0"/>
          <w:numId w:val="5"/>
        </w:numPr>
        <w:spacing w:line="360" w:lineRule="auto"/>
        <w:rPr>
          <w:rFonts w:eastAsia="Times New Roman"/>
          <w:lang w:eastAsia="en-GB"/>
        </w:rPr>
      </w:pPr>
      <w:r w:rsidRPr="001F1B97">
        <w:t>To review existing credit scoring approaches used in MSME lending.</w:t>
      </w:r>
    </w:p>
    <w:p w:rsidR="0097556A" w:rsidRPr="00566DBD" w:rsidRDefault="0097556A" w:rsidP="00FF3976">
      <w:pPr>
        <w:pStyle w:val="ListParagraph"/>
        <w:numPr>
          <w:ilvl w:val="0"/>
          <w:numId w:val="5"/>
        </w:numPr>
        <w:spacing w:line="360" w:lineRule="auto"/>
        <w:rPr>
          <w:rFonts w:eastAsia="Times New Roman"/>
          <w:lang w:eastAsia="en-GB"/>
        </w:rPr>
      </w:pPr>
      <w:r w:rsidRPr="00566DBD">
        <w:rPr>
          <w:rFonts w:eastAsia="Times New Roman"/>
          <w:lang w:eastAsia="en-GB"/>
        </w:rPr>
        <w:t>To design a web based credit scoring system using Gradient Boosting machine learning algorithms and Explainable Artificial Intelligence (XAI) techniques.</w:t>
      </w:r>
    </w:p>
    <w:p w:rsidR="0097556A" w:rsidRPr="00566DBD" w:rsidRDefault="0097556A" w:rsidP="00FF3976">
      <w:pPr>
        <w:pStyle w:val="ListParagraph"/>
        <w:numPr>
          <w:ilvl w:val="0"/>
          <w:numId w:val="5"/>
        </w:numPr>
        <w:spacing w:line="360" w:lineRule="auto"/>
        <w:rPr>
          <w:rFonts w:eastAsia="Times New Roman"/>
          <w:lang w:eastAsia="en-GB"/>
        </w:rPr>
      </w:pPr>
      <w:r w:rsidRPr="00566DBD">
        <w:rPr>
          <w:rFonts w:eastAsia="Times New Roman"/>
          <w:lang w:eastAsia="en-GB"/>
        </w:rPr>
        <w:t>To  develop a web based credit scoring system using Gradient Boosting machine learning algorithms and Explainable Artificial Intelligence (XAI) techniques.</w:t>
      </w:r>
    </w:p>
    <w:p w:rsidR="00EE20F8" w:rsidRDefault="0097556A" w:rsidP="00FF3976">
      <w:pPr>
        <w:pStyle w:val="ListParagraph"/>
        <w:numPr>
          <w:ilvl w:val="0"/>
          <w:numId w:val="5"/>
        </w:numPr>
        <w:spacing w:line="360" w:lineRule="auto"/>
        <w:rPr>
          <w:rFonts w:eastAsia="Times New Roman"/>
          <w:lang w:eastAsia="en-GB"/>
        </w:rPr>
      </w:pPr>
      <w:r w:rsidRPr="00566DBD">
        <w:rPr>
          <w:rFonts w:eastAsia="Times New Roman"/>
          <w:lang w:eastAsia="en-GB"/>
        </w:rPr>
        <w:t xml:space="preserve">To test the proposed prototype. </w:t>
      </w:r>
    </w:p>
    <w:p w:rsidR="00566DBD" w:rsidRPr="00566DBD" w:rsidRDefault="00566DBD" w:rsidP="00673CC5">
      <w:pPr>
        <w:pStyle w:val="ListParagraph"/>
        <w:spacing w:line="360" w:lineRule="auto"/>
        <w:rPr>
          <w:rFonts w:eastAsia="Times New Roman"/>
          <w:lang w:eastAsia="en-GB"/>
        </w:rPr>
      </w:pPr>
    </w:p>
    <w:p w:rsidR="0097556A" w:rsidRPr="001F1B97" w:rsidRDefault="0097556A" w:rsidP="00FF3976">
      <w:pPr>
        <w:pStyle w:val="Heading2"/>
        <w:numPr>
          <w:ilvl w:val="1"/>
          <w:numId w:val="2"/>
        </w:numPr>
        <w:spacing w:line="360" w:lineRule="auto"/>
      </w:pPr>
      <w:bookmarkStart w:id="15" w:name="_Toc232506232"/>
      <w:r w:rsidRPr="001F1B97">
        <w:lastRenderedPageBreak/>
        <w:t>Research Questions</w:t>
      </w:r>
      <w:bookmarkEnd w:id="15"/>
    </w:p>
    <w:p w:rsidR="00EE20F8" w:rsidRPr="001F1B97" w:rsidRDefault="00EE20F8" w:rsidP="00FF3976">
      <w:pPr>
        <w:pStyle w:val="ListParagraph"/>
        <w:numPr>
          <w:ilvl w:val="0"/>
          <w:numId w:val="1"/>
        </w:numPr>
        <w:spacing w:line="360" w:lineRule="auto"/>
        <w:jc w:val="both"/>
      </w:pPr>
      <w:r w:rsidRPr="001F1B97">
        <w:rPr>
          <w:rFonts w:cs="Times New Roman"/>
          <w:szCs w:val="24"/>
        </w:rPr>
        <w:t xml:space="preserve">What are the limitations </w:t>
      </w:r>
      <w:r w:rsidR="0052252E" w:rsidRPr="001F1B97">
        <w:rPr>
          <w:rFonts w:cs="Times New Roman"/>
          <w:szCs w:val="24"/>
        </w:rPr>
        <w:t>associated with</w:t>
      </w:r>
      <w:r w:rsidRPr="001F1B97">
        <w:rPr>
          <w:rFonts w:cs="Times New Roman"/>
          <w:szCs w:val="24"/>
        </w:rPr>
        <w:t xml:space="preserve"> traditional credit risk assessment practices used for MSMEs in Kenya?</w:t>
      </w:r>
    </w:p>
    <w:p w:rsidR="0052252E" w:rsidRPr="001F1B97" w:rsidRDefault="0052252E" w:rsidP="00FF3976">
      <w:pPr>
        <w:pStyle w:val="ListParagraph"/>
        <w:numPr>
          <w:ilvl w:val="0"/>
          <w:numId w:val="1"/>
        </w:numPr>
        <w:spacing w:line="360" w:lineRule="auto"/>
        <w:jc w:val="both"/>
      </w:pPr>
      <w:r w:rsidRPr="001F1B97">
        <w:rPr>
          <w:rFonts w:cs="Times New Roman"/>
          <w:szCs w:val="24"/>
        </w:rPr>
        <w:t>What credit scoring approaches are currently used in MSME lending?</w:t>
      </w:r>
    </w:p>
    <w:p w:rsidR="0078592A" w:rsidRPr="001F1B97" w:rsidRDefault="0078592A" w:rsidP="00FF3976">
      <w:pPr>
        <w:pStyle w:val="ListParagraph"/>
        <w:numPr>
          <w:ilvl w:val="0"/>
          <w:numId w:val="1"/>
        </w:numPr>
        <w:spacing w:line="360" w:lineRule="auto"/>
        <w:jc w:val="both"/>
      </w:pPr>
      <w:r w:rsidRPr="001F1B97">
        <w:rPr>
          <w:rFonts w:cs="Times New Roman"/>
          <w:szCs w:val="24"/>
        </w:rPr>
        <w:t xml:space="preserve">How can a </w:t>
      </w:r>
      <w:r w:rsidR="007038D1" w:rsidRPr="001F1B97">
        <w:rPr>
          <w:rFonts w:cs="Times New Roman"/>
          <w:szCs w:val="24"/>
        </w:rPr>
        <w:t xml:space="preserve">web based credit scoring system using </w:t>
      </w:r>
      <w:r w:rsidRPr="001F1B97">
        <w:rPr>
          <w:rFonts w:cs="Times New Roman"/>
          <w:szCs w:val="24"/>
        </w:rPr>
        <w:t>Gradient Boosting</w:t>
      </w:r>
      <w:r w:rsidR="007038D1" w:rsidRPr="001F1B97">
        <w:rPr>
          <w:rFonts w:cs="Times New Roman"/>
          <w:szCs w:val="24"/>
        </w:rPr>
        <w:t xml:space="preserve"> machine learning</w:t>
      </w:r>
      <w:r w:rsidRPr="001F1B97">
        <w:rPr>
          <w:rFonts w:cs="Times New Roman"/>
          <w:szCs w:val="24"/>
        </w:rPr>
        <w:t xml:space="preserve"> algorithms and Explainable Artificial Intelligence (XAI) techniques be designe</w:t>
      </w:r>
      <w:r w:rsidR="007038D1" w:rsidRPr="001F1B97">
        <w:rPr>
          <w:rFonts w:cs="Times New Roman"/>
          <w:szCs w:val="24"/>
        </w:rPr>
        <w:t>d?</w:t>
      </w:r>
    </w:p>
    <w:p w:rsidR="0078592A" w:rsidRPr="001F1B97" w:rsidRDefault="0078592A" w:rsidP="00FF3976">
      <w:pPr>
        <w:pStyle w:val="ListParagraph"/>
        <w:numPr>
          <w:ilvl w:val="0"/>
          <w:numId w:val="1"/>
        </w:numPr>
        <w:spacing w:line="360" w:lineRule="auto"/>
        <w:jc w:val="both"/>
      </w:pPr>
      <w:r w:rsidRPr="001F1B97">
        <w:rPr>
          <w:rFonts w:cs="Times New Roman"/>
          <w:szCs w:val="24"/>
        </w:rPr>
        <w:t xml:space="preserve">How can a </w:t>
      </w:r>
      <w:r w:rsidR="007038D1" w:rsidRPr="001F1B97">
        <w:rPr>
          <w:rFonts w:cs="Times New Roman"/>
          <w:szCs w:val="24"/>
        </w:rPr>
        <w:t>web based</w:t>
      </w:r>
      <w:r w:rsidRPr="001F1B97">
        <w:rPr>
          <w:rFonts w:cs="Times New Roman"/>
          <w:szCs w:val="24"/>
        </w:rPr>
        <w:t xml:space="preserve"> credit scoring system using Gradient Boosting</w:t>
      </w:r>
      <w:r w:rsidR="007038D1" w:rsidRPr="001F1B97">
        <w:rPr>
          <w:rFonts w:cs="Times New Roman"/>
          <w:szCs w:val="24"/>
        </w:rPr>
        <w:t xml:space="preserve"> machine learning</w:t>
      </w:r>
      <w:r w:rsidRPr="001F1B97">
        <w:rPr>
          <w:rFonts w:cs="Times New Roman"/>
          <w:szCs w:val="24"/>
        </w:rPr>
        <w:t xml:space="preserve"> algorithms and Explainable Artificial Intelligence (XAI) techniques be developed ?</w:t>
      </w:r>
    </w:p>
    <w:p w:rsidR="00203AA3" w:rsidRPr="00566DBD" w:rsidRDefault="00454DB3" w:rsidP="00FF3976">
      <w:pPr>
        <w:pStyle w:val="ListParagraph"/>
        <w:numPr>
          <w:ilvl w:val="0"/>
          <w:numId w:val="1"/>
        </w:numPr>
        <w:spacing w:line="360" w:lineRule="auto"/>
        <w:jc w:val="both"/>
      </w:pPr>
      <w:r w:rsidRPr="001F1B97">
        <w:rPr>
          <w:rFonts w:cs="Times New Roman"/>
          <w:szCs w:val="24"/>
        </w:rPr>
        <w:t xml:space="preserve">How </w:t>
      </w:r>
      <w:r w:rsidR="009E7D8A" w:rsidRPr="001F1B97">
        <w:rPr>
          <w:rFonts w:cs="Times New Roman"/>
          <w:szCs w:val="24"/>
        </w:rPr>
        <w:t>will the</w:t>
      </w:r>
      <w:r w:rsidRPr="001F1B97">
        <w:rPr>
          <w:rFonts w:cs="Times New Roman"/>
          <w:szCs w:val="24"/>
        </w:rPr>
        <w:t xml:space="preserve"> proposed credit </w:t>
      </w:r>
      <w:r w:rsidR="007038D1" w:rsidRPr="001F1B97">
        <w:rPr>
          <w:rFonts w:cs="Times New Roman"/>
          <w:szCs w:val="24"/>
        </w:rPr>
        <w:t>scoring system</w:t>
      </w:r>
      <w:r w:rsidRPr="001F1B97">
        <w:rPr>
          <w:rFonts w:cs="Times New Roman"/>
          <w:szCs w:val="24"/>
        </w:rPr>
        <w:t xml:space="preserve"> </w:t>
      </w:r>
      <w:r w:rsidR="007038D1" w:rsidRPr="001F1B97">
        <w:rPr>
          <w:rFonts w:cs="Times New Roman"/>
          <w:szCs w:val="24"/>
        </w:rPr>
        <w:t>prototype</w:t>
      </w:r>
      <w:r w:rsidRPr="001F1B97">
        <w:rPr>
          <w:rFonts w:cs="Times New Roman"/>
          <w:szCs w:val="24"/>
        </w:rPr>
        <w:t xml:space="preserve"> </w:t>
      </w:r>
      <w:r w:rsidR="009E7D8A" w:rsidRPr="001F1B97">
        <w:rPr>
          <w:rFonts w:cs="Times New Roman"/>
          <w:szCs w:val="24"/>
        </w:rPr>
        <w:t>be tested</w:t>
      </w:r>
      <w:r w:rsidRPr="001F1B97">
        <w:rPr>
          <w:rFonts w:cs="Times New Roman"/>
          <w:szCs w:val="24"/>
        </w:rPr>
        <w:t>?</w:t>
      </w:r>
    </w:p>
    <w:p w:rsidR="00566DBD" w:rsidRPr="00566DBD" w:rsidRDefault="00566DBD" w:rsidP="00673CC5">
      <w:pPr>
        <w:pStyle w:val="ListParagraph"/>
        <w:spacing w:line="360" w:lineRule="auto"/>
        <w:jc w:val="both"/>
      </w:pPr>
    </w:p>
    <w:p w:rsidR="00203AA3" w:rsidRPr="001F1B97" w:rsidRDefault="00203AA3" w:rsidP="00FF3976">
      <w:pPr>
        <w:pStyle w:val="Heading2"/>
        <w:numPr>
          <w:ilvl w:val="1"/>
          <w:numId w:val="2"/>
        </w:numPr>
        <w:spacing w:line="360" w:lineRule="auto"/>
      </w:pPr>
      <w:bookmarkStart w:id="16" w:name="_Toc232506233"/>
      <w:r w:rsidRPr="001F1B97">
        <w:t>Justification</w:t>
      </w:r>
      <w:bookmarkEnd w:id="16"/>
      <w:r w:rsidRPr="001F1B97">
        <w:t xml:space="preserve"> </w:t>
      </w:r>
    </w:p>
    <w:p w:rsidR="007038D1" w:rsidRPr="001F1B97" w:rsidRDefault="007038D1" w:rsidP="00673CC5">
      <w:pPr>
        <w:spacing w:line="360" w:lineRule="auto"/>
        <w:jc w:val="both"/>
        <w:rPr>
          <w:rFonts w:cs="Times New Roman"/>
          <w:szCs w:val="24"/>
        </w:rPr>
      </w:pPr>
      <w:r w:rsidRPr="001F1B97">
        <w:rPr>
          <w:rFonts w:cs="Times New Roman"/>
          <w:szCs w:val="24"/>
        </w:rPr>
        <w:t>This study is necessary because improving access to credit remains a critical factor in supporting the growth and sustainability of MSMEs in Kenya. Many businesses continue to face limited access to formal credit due to the reliance of traditional lending systems on formal financial records, collateral and CRB histories(KIPPRA, 2024.) . This creates financial exclusion for MSMEs operating within the informal sectors . By leveraging machine learning techniques and alternative financial indicators, the proposed system seeks to provide a more objective and data-driven approach to credit risk assessment. </w:t>
      </w:r>
    </w:p>
    <w:p w:rsidR="00AE46A5" w:rsidRPr="001F1B97" w:rsidRDefault="007038D1" w:rsidP="00673CC5">
      <w:pPr>
        <w:spacing w:line="360" w:lineRule="auto"/>
        <w:jc w:val="both"/>
        <w:rPr>
          <w:rFonts w:cs="Times New Roman"/>
          <w:szCs w:val="24"/>
        </w:rPr>
      </w:pPr>
      <w:r w:rsidRPr="001F1B97">
        <w:rPr>
          <w:rFonts w:cs="Times New Roman"/>
          <w:szCs w:val="24"/>
        </w:rPr>
        <w:t>This will be done by utilizing machine learning algorithms to analyse financial data (Talaat et al., 2024). In addition, the integration of Explainable Artificial Intelligence (XAI) techniques will improve transparency by providing interpretable reasons behind credit decisions(Zhou &amp; Zhu, 2021). This study is further justified by the increasing adoption of digital financial services and the growing need for intelligent credit assessment systems tailored to the operational realities of Kenyan MSMEs</w:t>
      </w:r>
      <w:r w:rsidR="00566DBD">
        <w:rPr>
          <w:rFonts w:cs="Times New Roman"/>
          <w:szCs w:val="24"/>
        </w:rPr>
        <w:t>.</w:t>
      </w:r>
    </w:p>
    <w:p w:rsidR="00AE46A5" w:rsidRPr="001F1B97" w:rsidRDefault="00AE46A5" w:rsidP="00FF3976">
      <w:pPr>
        <w:pStyle w:val="Heading2"/>
        <w:numPr>
          <w:ilvl w:val="1"/>
          <w:numId w:val="2"/>
        </w:numPr>
        <w:spacing w:line="360" w:lineRule="auto"/>
      </w:pPr>
      <w:bookmarkStart w:id="17" w:name="_Toc232506234"/>
      <w:r w:rsidRPr="001F1B97">
        <w:t xml:space="preserve">Scope </w:t>
      </w:r>
      <w:r w:rsidR="006E39CF" w:rsidRPr="001F1B97">
        <w:t>and Delimitations</w:t>
      </w:r>
      <w:bookmarkEnd w:id="17"/>
    </w:p>
    <w:p w:rsidR="00FB00C6" w:rsidRPr="001F1B97" w:rsidRDefault="00D35995" w:rsidP="00673CC5">
      <w:pPr>
        <w:spacing w:line="360" w:lineRule="auto"/>
        <w:jc w:val="both"/>
        <w:rPr>
          <w:rFonts w:cs="Times New Roman"/>
          <w:szCs w:val="24"/>
        </w:rPr>
      </w:pPr>
      <w:r>
        <w:rPr>
          <w:rFonts w:cs="Times New Roman"/>
          <w:szCs w:val="24"/>
        </w:rPr>
        <w:t xml:space="preserve">The proposed study is to focus on the development of an Explainable credit risk scoring system specifically for Micro, Small and Medium Enterprises in Kenya. This study aims to explore how machine learning techniques can be applied to structured and also alternative  financial data to improve credit risk assessment within lending institutions. The study will specifically target </w:t>
      </w:r>
      <w:r>
        <w:rPr>
          <w:rFonts w:cs="Times New Roman"/>
          <w:szCs w:val="24"/>
        </w:rPr>
        <w:lastRenderedPageBreak/>
        <w:t xml:space="preserve">Kenyan MSMSEs operating within informal sectors and lending institutions which are involved in lending of business loans </w:t>
      </w:r>
      <w:sdt>
        <w:sdtPr>
          <w:rPr>
            <w:rFonts w:cs="Times New Roman"/>
            <w:color w:val="000000"/>
            <w:szCs w:val="24"/>
          </w:rPr>
          <w:tag w:val="MENDELEY_CITATION_v3_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"/>
          <w:id w:val="-2012830305"/>
          <w:placeholder>
            <w:docPart w:val="DefaultPlaceholder_-1854013440"/>
          </w:placeholder>
        </w:sdtPr>
        <w:sdtContent>
          <w:r w:rsidR="00F97A6A" w:rsidRPr="00F97A6A">
            <w:rPr>
              <w:rFonts w:cs="Times New Roman"/>
              <w:color w:val="000000"/>
              <w:szCs w:val="24"/>
            </w:rPr>
            <w:t>(Mutembete, 2022).</w:t>
          </w:r>
        </w:sdtContent>
      </w:sdt>
      <w:r w:rsidR="006E39CF" w:rsidRPr="001F1B97">
        <w:rPr>
          <w:rFonts w:cs="Times New Roman"/>
          <w:szCs w:val="24"/>
        </w:rPr>
        <w:t xml:space="preserve">  The research will involve the design, training</w:t>
      </w:r>
      <w:r w:rsidR="000E5857">
        <w:rPr>
          <w:rFonts w:cs="Times New Roman"/>
          <w:szCs w:val="24"/>
        </w:rPr>
        <w:t xml:space="preserve"> and </w:t>
      </w:r>
      <w:r w:rsidR="006E39CF" w:rsidRPr="001F1B97">
        <w:rPr>
          <w:rFonts w:cs="Times New Roman"/>
          <w:szCs w:val="24"/>
        </w:rPr>
        <w:t xml:space="preserve">testing,  of machine learning </w:t>
      </w:r>
      <w:r w:rsidR="000E5857">
        <w:rPr>
          <w:rFonts w:cs="Times New Roman"/>
          <w:szCs w:val="24"/>
        </w:rPr>
        <w:t>models</w:t>
      </w:r>
      <w:r w:rsidR="006E39CF" w:rsidRPr="001F1B97">
        <w:rPr>
          <w:rFonts w:cs="Times New Roman"/>
          <w:szCs w:val="24"/>
        </w:rPr>
        <w:t>, particularly Gradient Boosting algorithms, together with Explainable Artificial Intelligence techniques to improve interpretability of lending decisions</w:t>
      </w:r>
      <w:r w:rsidR="00873FFA" w:rsidRPr="001F1B97">
        <w:rPr>
          <w:rFonts w:cs="Times New Roman"/>
          <w:szCs w:val="24"/>
        </w:rPr>
        <w:t>.</w:t>
      </w:r>
      <w:r w:rsidR="001F198D" w:rsidRPr="001F1B97">
        <w:rPr>
          <w:rFonts w:cs="Times New Roman"/>
          <w:szCs w:val="24"/>
        </w:rPr>
        <w:t xml:space="preserve"> </w:t>
      </w:r>
    </w:p>
    <w:p w:rsidR="00076550" w:rsidRPr="001F1B97" w:rsidRDefault="006E39CF" w:rsidP="00673CC5">
      <w:pPr>
        <w:spacing w:line="360" w:lineRule="auto"/>
        <w:jc w:val="both"/>
        <w:rPr>
          <w:rFonts w:cs="Times New Roman"/>
          <w:szCs w:val="24"/>
        </w:rPr>
      </w:pPr>
      <w:r w:rsidRPr="001F1B97">
        <w:rPr>
          <w:rFonts w:cs="Times New Roman"/>
          <w:szCs w:val="24"/>
        </w:rPr>
        <w:t xml:space="preserve">This study </w:t>
      </w:r>
      <w:r w:rsidR="00D208A1" w:rsidRPr="001F1B97">
        <w:rPr>
          <w:rFonts w:cs="Times New Roman"/>
          <w:szCs w:val="24"/>
        </w:rPr>
        <w:t xml:space="preserve">is </w:t>
      </w:r>
      <w:r w:rsidR="004A28E6" w:rsidRPr="001F1B97">
        <w:rPr>
          <w:rFonts w:cs="Times New Roman"/>
          <w:szCs w:val="24"/>
        </w:rPr>
        <w:t>confined</w:t>
      </w:r>
      <w:r w:rsidRPr="001F1B97">
        <w:rPr>
          <w:rFonts w:cs="Times New Roman"/>
          <w:szCs w:val="24"/>
        </w:rPr>
        <w:t xml:space="preserve"> to the </w:t>
      </w:r>
      <w:r w:rsidRPr="001F1B97">
        <w:rPr>
          <w:rFonts w:cs="Times New Roman"/>
          <w:bCs/>
          <w:szCs w:val="24"/>
        </w:rPr>
        <w:t>Kenyan financial context</w:t>
      </w:r>
      <w:r w:rsidRPr="001F1B97">
        <w:rPr>
          <w:rFonts w:cs="Times New Roman"/>
          <w:szCs w:val="24"/>
        </w:rPr>
        <w:t xml:space="preserve"> and does not cover credit cultures or regulatory frameworks in other geographic regions</w:t>
      </w:r>
      <w:sdt>
        <w:sdtPr>
          <w:rPr>
            <w:rFonts w:cs="Times New Roman"/>
            <w:color w:val="000000"/>
            <w:szCs w:val="24"/>
          </w:rPr>
          <w:tag w:val="MENDELEY_CITATION_v3_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"/>
          <w:id w:val="-1612201591"/>
          <w:placeholder>
            <w:docPart w:val="DefaultPlaceholder_-1854013440"/>
          </w:placeholder>
        </w:sdtPr>
        <w:sdtContent>
          <w:r w:rsidR="00F97A6A" w:rsidRPr="00F97A6A">
            <w:rPr>
              <w:rFonts w:cs="Times New Roman"/>
              <w:color w:val="000000"/>
              <w:szCs w:val="24"/>
            </w:rPr>
            <w:t>(Kasina et al., 2025)</w:t>
          </w:r>
        </w:sdtContent>
      </w:sdt>
      <w:r w:rsidR="00D208A1" w:rsidRPr="001F1B97">
        <w:rPr>
          <w:rFonts w:cs="Times New Roman"/>
          <w:szCs w:val="24"/>
        </w:rPr>
        <w:t>.</w:t>
      </w:r>
      <w:r w:rsidR="004A28E6" w:rsidRPr="001F1B97">
        <w:rPr>
          <w:rFonts w:cs="Times New Roman"/>
          <w:szCs w:val="24"/>
        </w:rPr>
        <w:t xml:space="preserve"> This is because </w:t>
      </w:r>
      <w:r w:rsidR="004A28E6" w:rsidRPr="001F1B97">
        <w:t xml:space="preserve">credit scoring dynamics and MSME financial behaviour may differ significantly across different geographical settings . </w:t>
      </w:r>
    </w:p>
    <w:p w:rsidR="002B64AD" w:rsidRPr="001F1B97" w:rsidRDefault="002B64AD" w:rsidP="00FF3976">
      <w:pPr>
        <w:pStyle w:val="Heading2"/>
        <w:numPr>
          <w:ilvl w:val="1"/>
          <w:numId w:val="2"/>
        </w:numPr>
        <w:spacing w:line="360" w:lineRule="auto"/>
      </w:pPr>
      <w:bookmarkStart w:id="18" w:name="_Toc232506235"/>
      <w:r w:rsidRPr="001F1B97">
        <w:t>Limitations</w:t>
      </w:r>
      <w:bookmarkEnd w:id="18"/>
      <w:r w:rsidRPr="001F1B97">
        <w:t xml:space="preserve"> </w:t>
      </w:r>
    </w:p>
    <w:p w:rsidR="00874264" w:rsidRDefault="008877E3" w:rsidP="00673CC5">
      <w:pPr>
        <w:spacing w:line="360" w:lineRule="auto"/>
        <w:jc w:val="both"/>
        <w:rPr>
          <w:rFonts w:cs="Times New Roman"/>
          <w:szCs w:val="24"/>
        </w:rPr>
      </w:pPr>
      <w:r w:rsidRPr="001F1B97">
        <w:rPr>
          <w:rFonts w:cs="Times New Roman"/>
          <w:szCs w:val="24"/>
        </w:rPr>
        <w:t xml:space="preserve">The study is limited to simulated </w:t>
      </w:r>
      <w:r w:rsidR="00873FFA" w:rsidRPr="001F1B97">
        <w:rPr>
          <w:rFonts w:cs="Times New Roman"/>
          <w:szCs w:val="24"/>
        </w:rPr>
        <w:t xml:space="preserve">or synthetic </w:t>
      </w:r>
      <w:r w:rsidRPr="001F1B97">
        <w:rPr>
          <w:rFonts w:cs="Times New Roman"/>
          <w:szCs w:val="24"/>
        </w:rPr>
        <w:t>datasets due to privacy, security, and accessibility restrictions surrounding real financial customer records from lending institutions such as SACCOs and banks</w:t>
      </w:r>
      <w:sdt>
        <w:sdtPr>
          <w:rPr>
            <w:rFonts w:cs="Times New Roman"/>
            <w:color w:val="000000"/>
            <w:szCs w:val="24"/>
          </w:rPr>
          <w:tag w:val="MENDELEY_CITATION_v3_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"/>
          <w:id w:val="2052807216"/>
          <w:placeholder>
            <w:docPart w:val="9A070E9B419A40B98825856148CDC055"/>
          </w:placeholder>
        </w:sdtPr>
        <w:sdtContent>
          <w:r w:rsidR="00F97A6A" w:rsidRPr="00F97A6A">
            <w:rPr>
              <w:rFonts w:cs="Times New Roman"/>
              <w:color w:val="000000"/>
              <w:szCs w:val="24"/>
            </w:rPr>
            <w:t>(Mwesigwa, et al., 2026)</w:t>
          </w:r>
        </w:sdtContent>
      </w:sdt>
      <w:r w:rsidRPr="001F1B97">
        <w:rPr>
          <w:rFonts w:cs="Times New Roman"/>
          <w:szCs w:val="24"/>
        </w:rPr>
        <w:t>. Hence , the a</w:t>
      </w:r>
      <w:r w:rsidR="009A7388" w:rsidRPr="001F1B97">
        <w:rPr>
          <w:rFonts w:cs="Times New Roman"/>
          <w:szCs w:val="24"/>
        </w:rPr>
        <w:t>ccess to real label</w:t>
      </w:r>
      <w:r w:rsidR="009E7D8A" w:rsidRPr="001F1B97">
        <w:rPr>
          <w:rFonts w:cs="Times New Roman"/>
          <w:szCs w:val="24"/>
        </w:rPr>
        <w:t>l</w:t>
      </w:r>
      <w:r w:rsidR="009A7388" w:rsidRPr="001F1B97">
        <w:rPr>
          <w:rFonts w:cs="Times New Roman"/>
          <w:szCs w:val="24"/>
        </w:rPr>
        <w:t xml:space="preserve">ed financial datasets containing MSME repayment histories may be limited. To mitigate this, the study will utilize </w:t>
      </w:r>
      <w:r w:rsidR="00873FFA" w:rsidRPr="001F1B97">
        <w:rPr>
          <w:rFonts w:cs="Times New Roman"/>
          <w:szCs w:val="24"/>
        </w:rPr>
        <w:t>simulated</w:t>
      </w:r>
      <w:r w:rsidR="009A7388" w:rsidRPr="001F1B97">
        <w:rPr>
          <w:rFonts w:cs="Times New Roman"/>
          <w:szCs w:val="24"/>
        </w:rPr>
        <w:t xml:space="preserve"> datasets generated using financial behavio</w:t>
      </w:r>
      <w:r w:rsidR="00873FFA" w:rsidRPr="001F1B97">
        <w:rPr>
          <w:rFonts w:cs="Times New Roman"/>
          <w:szCs w:val="24"/>
        </w:rPr>
        <w:t>u</w:t>
      </w:r>
      <w:r w:rsidR="009A7388" w:rsidRPr="001F1B97">
        <w:rPr>
          <w:rFonts w:cs="Times New Roman"/>
          <w:szCs w:val="24"/>
        </w:rPr>
        <w:t xml:space="preserve">r patterns </w:t>
      </w:r>
      <w:r w:rsidR="00873FFA" w:rsidRPr="001F1B97">
        <w:rPr>
          <w:rFonts w:cs="Times New Roman"/>
          <w:szCs w:val="24"/>
        </w:rPr>
        <w:t xml:space="preserve">and synthetic datasets </w:t>
      </w:r>
      <w:r w:rsidR="009A7388" w:rsidRPr="001F1B97">
        <w:rPr>
          <w:rFonts w:cs="Times New Roman"/>
          <w:szCs w:val="24"/>
        </w:rPr>
        <w:t xml:space="preserve">from existing </w:t>
      </w:r>
      <w:r w:rsidR="00873FFA" w:rsidRPr="001F1B97">
        <w:rPr>
          <w:rFonts w:cs="Times New Roman"/>
          <w:szCs w:val="24"/>
        </w:rPr>
        <w:t>open sources</w:t>
      </w:r>
      <w:r w:rsidR="009A7388" w:rsidRPr="001F1B97">
        <w:rPr>
          <w:rFonts w:cs="Times New Roman"/>
          <w:szCs w:val="24"/>
        </w:rPr>
        <w:t>. S</w:t>
      </w:r>
      <w:r w:rsidR="00FF1130">
        <w:rPr>
          <w:rFonts w:cs="Times New Roman"/>
          <w:szCs w:val="24"/>
        </w:rPr>
        <w:t>econd, , the proposed model may experience some bias due to the use of synthetic and simulated datasets, which may not capture the real world financial behaviour or situation of MSMEs. To mitigate thus, model evaluation metrics and techniques and Explainable Artificial Intelligence techniques will be used to incorporated explainability of credit decisions. In addition</w:t>
      </w:r>
      <w:r w:rsidRPr="001F1B97">
        <w:rPr>
          <w:rFonts w:cs="Times New Roman"/>
          <w:szCs w:val="24"/>
        </w:rPr>
        <w:t xml:space="preserve">, </w:t>
      </w:r>
      <w:r w:rsidR="00FF1130">
        <w:rPr>
          <w:rFonts w:cs="Times New Roman"/>
          <w:szCs w:val="24"/>
        </w:rPr>
        <w:t xml:space="preserve">time and computational hurdles may limit extensive experimentation and comparison with multiple machine learning algorithms and very large datasets. </w:t>
      </w:r>
      <w:r w:rsidRPr="001F1B97">
        <w:rPr>
          <w:rFonts w:cs="Times New Roman"/>
          <w:szCs w:val="24"/>
        </w:rPr>
        <w:t>Therefore, the study will focus on a manageable number of models, particularly Gradient Boosting algorithm</w:t>
      </w:r>
      <w:r w:rsidR="00873FFA" w:rsidRPr="001F1B97">
        <w:rPr>
          <w:rFonts w:cs="Times New Roman"/>
          <w:szCs w:val="24"/>
        </w:rPr>
        <w:t>s</w:t>
      </w:r>
      <w:r w:rsidRPr="001F1B97">
        <w:rPr>
          <w:rFonts w:cs="Times New Roman"/>
          <w:szCs w:val="24"/>
        </w:rPr>
        <w:t>.</w:t>
      </w:r>
    </w:p>
    <w:p w:rsidR="00566DBD" w:rsidRPr="001F1B97" w:rsidRDefault="00793769" w:rsidP="00673CC5">
      <w:pPr>
        <w:spacing w:line="360" w:lineRule="auto"/>
        <w:rPr>
          <w:rFonts w:cs="Times New Roman"/>
          <w:szCs w:val="24"/>
        </w:rPr>
      </w:pPr>
      <w:r>
        <w:rPr>
          <w:rFonts w:cs="Times New Roman"/>
          <w:szCs w:val="24"/>
        </w:rPr>
        <w:br w:type="page"/>
      </w:r>
    </w:p>
    <w:p w:rsidR="002A2331" w:rsidRPr="001F1B97" w:rsidRDefault="007C0F51" w:rsidP="00FF3976">
      <w:pPr>
        <w:pStyle w:val="Heading1"/>
        <w:numPr>
          <w:ilvl w:val="0"/>
          <w:numId w:val="8"/>
        </w:numPr>
        <w:spacing w:line="360" w:lineRule="auto"/>
      </w:pPr>
      <w:bookmarkStart w:id="19" w:name="_Toc232506236"/>
      <w:r>
        <w:lastRenderedPageBreak/>
        <w:t>:</w:t>
      </w:r>
      <w:r w:rsidR="002A2331" w:rsidRPr="001F1B97">
        <w:t>Literature Review</w:t>
      </w:r>
      <w:bookmarkEnd w:id="19"/>
    </w:p>
    <w:p w:rsidR="002A2331" w:rsidRDefault="002A2331" w:rsidP="00FF3976">
      <w:pPr>
        <w:pStyle w:val="Heading2"/>
        <w:numPr>
          <w:ilvl w:val="1"/>
          <w:numId w:val="4"/>
        </w:numPr>
        <w:spacing w:line="360" w:lineRule="auto"/>
      </w:pPr>
      <w:bookmarkStart w:id="20" w:name="_Toc232506237"/>
      <w:r w:rsidRPr="007C0F51">
        <w:t>Introduction</w:t>
      </w:r>
      <w:bookmarkEnd w:id="20"/>
    </w:p>
    <w:p w:rsidR="002D005C" w:rsidRPr="002D005C" w:rsidRDefault="002D005C" w:rsidP="00673CC5">
      <w:pPr>
        <w:spacing w:line="360" w:lineRule="auto"/>
      </w:pPr>
      <w:r>
        <w:t>This chapter provides a compr</w:t>
      </w:r>
      <w:r w:rsidR="00F97A6A">
        <w:t xml:space="preserve">ehensive survey and evaluation of exiting literature relevant to credit risk assessment for Micro, Small and Medium Enterprises. </w:t>
      </w:r>
    </w:p>
    <w:p w:rsidR="000B1002" w:rsidRPr="00F74DFB" w:rsidRDefault="00AF098A" w:rsidP="00673CC5">
      <w:pPr>
        <w:spacing w:line="360" w:lineRule="auto"/>
        <w:rPr>
          <w:u w:val="single"/>
        </w:rPr>
      </w:pPr>
      <w:r w:rsidRPr="00F74DFB">
        <w:rPr>
          <w:u w:val="single"/>
        </w:rPr>
        <w:t xml:space="preserve">Overview of </w:t>
      </w:r>
      <w:r w:rsidR="000B1002" w:rsidRPr="00F74DFB">
        <w:rPr>
          <w:u w:val="single"/>
        </w:rPr>
        <w:t xml:space="preserve">Credit Risk and MSME Financing </w:t>
      </w:r>
    </w:p>
    <w:p w:rsidR="000B1002" w:rsidRPr="001F1B97" w:rsidRDefault="00E016E6" w:rsidP="00673CC5">
      <w:pPr>
        <w:spacing w:line="360" w:lineRule="auto"/>
        <w:jc w:val="both"/>
      </w:pPr>
      <w:r w:rsidRPr="001F1B97">
        <w:t xml:space="preserve">Micro, Small and Medium Enterprises (MSMEs) </w:t>
      </w:r>
      <w:r w:rsidR="00F97A6A">
        <w:t xml:space="preserve">play a critical </w:t>
      </w:r>
      <w:r w:rsidRPr="001F1B97">
        <w:t>developed and developing economie</w:t>
      </w:r>
      <w:r w:rsidR="00DF6F0E" w:rsidRPr="001F1B97">
        <w:t>s</w:t>
      </w:r>
      <w:sdt>
        <w:sdtPr>
          <w:rPr>
            <w:rFonts w:cs="Times New Roman"/>
            <w:color w:val="000000"/>
          </w:rPr>
          <w:tag w:val="MENDELEY_CITATION_v3_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"/>
          <w:id w:val="613880009"/>
          <w:placeholder>
            <w:docPart w:val="DefaultPlaceholder_-1854013440"/>
          </w:placeholder>
        </w:sdtPr>
        <w:sdtContent>
          <w:r w:rsidR="00F97A6A" w:rsidRPr="00F97A6A">
            <w:rPr>
              <w:rFonts w:eastAsia="Times New Roman" w:cs="Times New Roman"/>
              <w:color w:val="000000"/>
            </w:rPr>
            <w:t>(Muguro Karanja &amp; Makau A. Muathe, 2025)</w:t>
          </w:r>
        </w:sdtContent>
      </w:sdt>
      <w:r w:rsidRPr="001F1B97">
        <w:t xml:space="preserve">. In Kenya, MSMEs contribute significantly to national GDP and provide employment to millions of people </w:t>
      </w:r>
      <w:sdt>
        <w:sdtPr>
          <w:rPr>
            <w:rFonts w:cs="Times New Roman"/>
            <w:color w:val="000000"/>
          </w:rPr>
          <w:tag w:val="MENDELEY_CITATION_v3_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"/>
          <w:id w:val="1610631353"/>
          <w:placeholder>
            <w:docPart w:val="DefaultPlaceholder_-1854013440"/>
          </w:placeholder>
        </w:sdtPr>
        <w:sdtContent>
          <w:r w:rsidR="00F97A6A" w:rsidRPr="00F97A6A">
            <w:rPr>
              <w:rFonts w:cs="Times New Roman"/>
              <w:color w:val="000000"/>
            </w:rPr>
            <w:t>(Kanini et al.,</w:t>
          </w:r>
          <w:r w:rsidR="00F97A6A">
            <w:rPr>
              <w:rFonts w:cs="Times New Roman"/>
              <w:color w:val="000000"/>
            </w:rPr>
            <w:t xml:space="preserve"> 2022</w:t>
          </w:r>
          <w:r w:rsidR="00F97A6A" w:rsidRPr="00F97A6A">
            <w:rPr>
              <w:rFonts w:cs="Times New Roman"/>
              <w:color w:val="000000"/>
            </w:rPr>
            <w:t>.)</w:t>
          </w:r>
        </w:sdtContent>
      </w:sdt>
      <w:r w:rsidRPr="001F1B97">
        <w:t xml:space="preserve">. </w:t>
      </w:r>
      <w:r w:rsidR="008F18F5">
        <w:t>Despite their economic importance, access to formal credit remains one of the most significant constraints affecting their growth and sustainability. Financial institutions such as banks, SACCOs and other microfinance institutions rely on credit risk assessment processes to determine the likelihood that a borrower will repay a loan.</w:t>
      </w:r>
    </w:p>
    <w:p w:rsidR="007829C6" w:rsidRPr="001F1B97" w:rsidRDefault="00DA02CE" w:rsidP="00FF3976">
      <w:pPr>
        <w:pStyle w:val="Heading2"/>
        <w:numPr>
          <w:ilvl w:val="1"/>
          <w:numId w:val="4"/>
        </w:numPr>
        <w:spacing w:line="360" w:lineRule="auto"/>
      </w:pPr>
      <w:bookmarkStart w:id="21" w:name="_Toc232506238"/>
      <w:r w:rsidRPr="001F1B97">
        <w:t>Challenges Associated with Traditional Credit Risk Assessment for MSMEs in Kenya</w:t>
      </w:r>
      <w:bookmarkEnd w:id="21"/>
      <w:r w:rsidRPr="001F1B97">
        <w:t xml:space="preserve"> </w:t>
      </w:r>
    </w:p>
    <w:p w:rsidR="00CD44DB" w:rsidRPr="001F1B97" w:rsidRDefault="007829C6" w:rsidP="00673CC5">
      <w:pPr>
        <w:spacing w:line="360" w:lineRule="auto"/>
        <w:jc w:val="both"/>
        <w:rPr>
          <w:rFonts w:cs="Times New Roman"/>
          <w:szCs w:val="24"/>
        </w:rPr>
      </w:pPr>
      <w:r w:rsidRPr="001F1B97">
        <w:rPr>
          <w:rFonts w:cs="Times New Roman"/>
          <w:bCs/>
          <w:szCs w:val="24"/>
        </w:rPr>
        <w:t>There has been a persistent MSMEs’ financing gap in emerging and developing countries, that is the percentage of formal MSMEs that cannot or can only partially access credit.</w:t>
      </w:r>
      <w:r w:rsidRPr="001F1B97">
        <w:rPr>
          <w:rFonts w:cs="Times New Roman"/>
          <w:b/>
          <w:bCs/>
          <w:szCs w:val="24"/>
        </w:rPr>
        <w:t> </w:t>
      </w:r>
      <w:r w:rsidR="00EB43B4" w:rsidRPr="001F1B97">
        <w:rPr>
          <w:rFonts w:cs="Times New Roman"/>
          <w:szCs w:val="24"/>
        </w:rPr>
        <w:t xml:space="preserve">Despite the critical role MSMEs play in the economy, they face a persistent </w:t>
      </w:r>
      <w:r w:rsidR="00EB43B4" w:rsidRPr="001F1B97">
        <w:rPr>
          <w:rFonts w:cs="Times New Roman"/>
          <w:bCs/>
          <w:szCs w:val="24"/>
        </w:rPr>
        <w:t>financing gap</w:t>
      </w:r>
      <w:r w:rsidR="00EB43B4" w:rsidRPr="001F1B97">
        <w:rPr>
          <w:rFonts w:cs="Times New Roman"/>
          <w:szCs w:val="24"/>
        </w:rPr>
        <w:t xml:space="preserve"> estimated at USD 19.3 billion, driven largely by the limitations of traditional credit assessment methods</w:t>
      </w:r>
      <w:sdt>
        <w:sdtPr>
          <w:rPr>
            <w:rFonts w:cs="Times New Roman"/>
            <w:color w:val="000000"/>
            <w:szCs w:val="24"/>
          </w:rPr>
          <w:tag w:val="MENDELEY_CITATION_v3_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wdWJsaXNoZXIiOiJLaXJhZ3UiLCJpc3N1ZSI6IjEwNCIsImNvbnRhaW5lci10aXRsZS1zaG9ydCI6IiJ9LCJpc1RlbXBvcmFyeSI6ZmFsc2V9XX0="/>
          <w:id w:val="1346209180"/>
          <w:placeholder>
            <w:docPart w:val="DefaultPlaceholder_-1854013440"/>
          </w:placeholder>
        </w:sdtPr>
        <w:sdtContent>
          <w:r w:rsidR="00F97A6A" w:rsidRPr="00F97A6A">
            <w:rPr>
              <w:rFonts w:eastAsia="Times New Roman" w:cs="Times New Roman"/>
              <w:color w:val="000000"/>
            </w:rPr>
            <w:t>(Wairimu &amp; Kiragu, 2026).</w:t>
          </w:r>
        </w:sdtContent>
      </w:sdt>
    </w:p>
    <w:p w:rsidR="007F7265" w:rsidRPr="001F1B97" w:rsidRDefault="007829C6" w:rsidP="00FF3976">
      <w:pPr>
        <w:pStyle w:val="Heading3"/>
        <w:numPr>
          <w:ilvl w:val="2"/>
          <w:numId w:val="4"/>
        </w:numPr>
        <w:spacing w:line="360" w:lineRule="auto"/>
        <w:jc w:val="both"/>
        <w:rPr>
          <w:rFonts w:cs="Times New Roman"/>
        </w:rPr>
      </w:pPr>
      <w:bookmarkStart w:id="22" w:name="_Toc232506239"/>
      <w:r w:rsidRPr="001F1B97">
        <w:rPr>
          <w:rFonts w:cs="Times New Roman"/>
        </w:rPr>
        <w:t>Information Asymmetry</w:t>
      </w:r>
      <w:bookmarkEnd w:id="22"/>
    </w:p>
    <w:p w:rsidR="008B34BD" w:rsidRPr="001F1B97" w:rsidRDefault="00285297" w:rsidP="00673CC5">
      <w:pPr>
        <w:spacing w:line="360" w:lineRule="auto"/>
        <w:jc w:val="both"/>
        <w:rPr>
          <w:rStyle w:val="ng-star-inserted"/>
          <w:rFonts w:cs="Times New Roman"/>
          <w:szCs w:val="24"/>
          <w:shd w:val="clear" w:color="auto" w:fill="FFFFFF"/>
        </w:rPr>
      </w:pPr>
      <w:r>
        <w:rPr>
          <w:rFonts w:cs="Times New Roman"/>
          <w:bCs/>
          <w:szCs w:val="24"/>
        </w:rPr>
        <w:t xml:space="preserve">Information asymmetry serves as a fundamental barrier in the Kenyan credit market because it creates a situation where the borrower possesses significantly more knowledge about their financial health than the lender </w:t>
      </w:r>
      <w:sdt>
        <w:sdtPr>
          <w:rPr>
            <w:rFonts w:cs="Times New Roman"/>
            <w:color w:val="000000"/>
            <w:szCs w:val="24"/>
          </w:rPr>
          <w:tag w:val="MENDELEY_CITATION_v3_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"/>
          <w:id w:val="111865931"/>
          <w:placeholder>
            <w:docPart w:val="DefaultPlaceholder_-1854013440"/>
          </w:placeholder>
        </w:sdtPr>
        <w:sdtContent>
          <w:r w:rsidR="00F97A6A" w:rsidRPr="00F97A6A">
            <w:rPr>
              <w:rFonts w:eastAsia="Times New Roman" w:cs="Times New Roman"/>
              <w:color w:val="000000"/>
            </w:rPr>
            <w:t>(Wairimu &amp; Kiragu, 2026)</w:t>
          </w:r>
        </w:sdtContent>
      </w:sdt>
      <w:r w:rsidR="004F3CE8" w:rsidRPr="001F1B97">
        <w:rPr>
          <w:rFonts w:cs="Times New Roman"/>
          <w:szCs w:val="24"/>
        </w:rPr>
        <w:t xml:space="preserve">. </w:t>
      </w:r>
      <w:r>
        <w:rPr>
          <w:rFonts w:cs="Times New Roman"/>
          <w:szCs w:val="24"/>
        </w:rPr>
        <w:t>This res</w:t>
      </w:r>
      <w:r w:rsidR="00740FB7">
        <w:rPr>
          <w:rFonts w:cs="Times New Roman"/>
          <w:szCs w:val="24"/>
        </w:rPr>
        <w:t>u</w:t>
      </w:r>
      <w:r>
        <w:rPr>
          <w:rFonts w:cs="Times New Roman"/>
          <w:szCs w:val="24"/>
        </w:rPr>
        <w:t xml:space="preserve">lts in a persistent struggle for financial institutions to ascertain the internal truth of an enterprise, as they lack the visbility required to accurately distinguish between safe and risky borrowers </w:t>
      </w:r>
      <w:sdt>
        <w:sdtPr>
          <w:rPr>
            <w:rFonts w:cs="Times New Roman"/>
            <w:color w:val="000000"/>
            <w:szCs w:val="24"/>
          </w:rPr>
          <w:tag w:val="MENDELEY_CITATION_v3_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"/>
          <w:id w:val="-858893498"/>
          <w:placeholder>
            <w:docPart w:val="DefaultPlaceholder_-1854013440"/>
          </w:placeholder>
        </w:sdtPr>
        <w:sdtContent>
          <w:r w:rsidR="00F97A6A" w:rsidRPr="00F97A6A">
            <w:rPr>
              <w:rFonts w:cs="Times New Roman"/>
              <w:color w:val="000000"/>
              <w:szCs w:val="24"/>
            </w:rPr>
            <w:t>(Mwesigwa, et al., 2026)</w:t>
          </w:r>
        </w:sdtContent>
      </w:sdt>
      <w:r w:rsidR="008B34BD" w:rsidRPr="001F1B97">
        <w:rPr>
          <w:rFonts w:cs="Times New Roman"/>
          <w:szCs w:val="24"/>
        </w:rPr>
        <w:t xml:space="preserve">. </w:t>
      </w:r>
      <w:r>
        <w:rPr>
          <w:rStyle w:val="ng-star-inserted"/>
          <w:rFonts w:cs="Times New Roman"/>
          <w:szCs w:val="24"/>
          <w:shd w:val="clear" w:color="auto" w:fill="FFFFFF"/>
        </w:rPr>
        <w:t>This phenomenon is often categorized as epistemic uncertainty which arises from a limited understanding of what can be accurately known and measured about a potential debtor in a fragmented data environment</w:t>
      </w:r>
      <w:sdt>
        <w:sdtPr>
          <w:rPr>
            <w:rStyle w:val="ng-star-inserted"/>
            <w:rFonts w:cs="Times New Roman"/>
            <w:color w:val="000000"/>
            <w:szCs w:val="24"/>
            <w:shd w:val="clear" w:color="auto" w:fill="FFFFFF"/>
          </w:rPr>
          <w:tag w:val="MENDELEY_CITATION_v3_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"/>
          <w:id w:val="-1254046325"/>
          <w:placeholder>
            <w:docPart w:val="DefaultPlaceholder_-1854013440"/>
          </w:placeholder>
        </w:sdtPr>
        <w:sdtContent>
          <w:r>
            <w:rPr>
              <w:rStyle w:val="ng-star-inserted"/>
              <w:rFonts w:cs="Times New Roman"/>
              <w:color w:val="000000"/>
              <w:szCs w:val="24"/>
              <w:shd w:val="clear" w:color="auto" w:fill="FFFFFF"/>
            </w:rPr>
            <w:t xml:space="preserve"> </w:t>
          </w:r>
          <w:r w:rsidR="00F97A6A" w:rsidRPr="00F97A6A">
            <w:rPr>
              <w:rFonts w:eastAsia="Times New Roman" w:cs="Times New Roman"/>
              <w:color w:val="000000"/>
            </w:rPr>
            <w:t>(Hagen &amp; Dornbirn, 2024)</w:t>
          </w:r>
        </w:sdtContent>
      </w:sdt>
      <w:r w:rsidR="008B34BD" w:rsidRPr="001F1B97">
        <w:rPr>
          <w:rStyle w:val="ng-star-inserted"/>
          <w:rFonts w:cs="Times New Roman"/>
          <w:szCs w:val="24"/>
          <w:shd w:val="clear" w:color="auto" w:fill="FFFFFF"/>
        </w:rPr>
        <w:t xml:space="preserve">. </w:t>
      </w:r>
    </w:p>
    <w:p w:rsidR="00DE2C83" w:rsidRPr="001F1B97" w:rsidRDefault="00740FB7" w:rsidP="00673CC5">
      <w:pPr>
        <w:spacing w:line="360" w:lineRule="auto"/>
        <w:jc w:val="both"/>
        <w:rPr>
          <w:rFonts w:cs="Times New Roman"/>
          <w:szCs w:val="24"/>
        </w:rPr>
      </w:pPr>
      <w:r>
        <w:rPr>
          <w:rFonts w:cs="Times New Roman"/>
          <w:szCs w:val="24"/>
        </w:rPr>
        <w:lastRenderedPageBreak/>
        <w:t>A primary driver of this asymmetry is the informal nature of the Kenyan MSME sector where over 7.4 million enterprises contribute to the labour force but largely operate without formal business registration or certification</w:t>
      </w:r>
      <w:r w:rsidR="008A6CA9" w:rsidRPr="001F1B97">
        <w:rPr>
          <w:rFonts w:cs="Times New Roman"/>
          <w:szCs w:val="24"/>
        </w:rPr>
        <w:t>s</w:t>
      </w:r>
      <w:r>
        <w:rPr>
          <w:rFonts w:cs="Times New Roman"/>
          <w:szCs w:val="24"/>
        </w:rPr>
        <w:t xml:space="preserve">. Consequently, traditional financial indicators such as balance sheets, income statements and cash flow statements are frequently unreliable , false or entirely for small enterprises </w:t>
      </w:r>
      <w:sdt>
        <w:sdtPr>
          <w:rPr>
            <w:rFonts w:cs="Times New Roman"/>
            <w:color w:val="000000"/>
            <w:szCs w:val="24"/>
          </w:rPr>
          <w:tag w:val="MENDELEY_CITATION_v3_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"/>
          <w:id w:val="-84769591"/>
          <w:placeholder>
            <w:docPart w:val="DefaultPlaceholder_-1854013440"/>
          </w:placeholder>
        </w:sdtPr>
        <w:sdtContent>
          <w:r w:rsidR="00F97A6A" w:rsidRPr="00F97A6A">
            <w:rPr>
              <w:rFonts w:cs="Times New Roman"/>
              <w:color w:val="000000"/>
              <w:szCs w:val="24"/>
            </w:rPr>
            <w:t>(Cao, 2025)</w:t>
          </w:r>
        </w:sdtContent>
      </w:sdt>
      <w:r w:rsidR="008A6CA9" w:rsidRPr="001F1B97">
        <w:rPr>
          <w:rFonts w:cs="Times New Roman"/>
          <w:szCs w:val="24"/>
        </w:rPr>
        <w:t xml:space="preserve">. </w:t>
      </w:r>
      <w:r>
        <w:rPr>
          <w:rFonts w:cs="Times New Roman"/>
          <w:szCs w:val="24"/>
        </w:rPr>
        <w:t>Most MSMEs do not maintain rigorous financial record kepping or adhere to international standards and quality control , often channeling business funds into personal expenses or relying on family savings and salaried employment to sustain operations</w:t>
      </w:r>
      <w:r w:rsidR="00D14990">
        <w:rPr>
          <w:rFonts w:cs="Times New Roman"/>
          <w:szCs w:val="24"/>
        </w:rPr>
        <w:t xml:space="preserve">, which effectively makes them invisible to the formal banking system </w:t>
      </w:r>
      <w:r w:rsidR="00AE6022" w:rsidRPr="001F1B97">
        <w:rPr>
          <w:rFonts w:cs="Times New Roman"/>
          <w:szCs w:val="24"/>
        </w:rPr>
        <w:t xml:space="preserve"> </w:t>
      </w:r>
      <w:sdt>
        <w:sdtPr>
          <w:rPr>
            <w:rFonts w:cs="Times New Roman"/>
            <w:color w:val="000000"/>
            <w:szCs w:val="24"/>
          </w:rPr>
          <w:tag w:val="MENDELEY_CITATION_v3_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"/>
          <w:id w:val="899939756"/>
          <w:placeholder>
            <w:docPart w:val="DefaultPlaceholder_-1854013440"/>
          </w:placeholder>
        </w:sdtPr>
        <w:sdtContent>
          <w:r w:rsidR="00F97A6A" w:rsidRPr="00F97A6A">
            <w:rPr>
              <w:rFonts w:cs="Times New Roman"/>
              <w:color w:val="000000"/>
              <w:szCs w:val="24"/>
            </w:rPr>
            <w:t>(Wang, 2021)</w:t>
          </w:r>
        </w:sdtContent>
      </w:sdt>
      <w:r w:rsidR="00AE6022" w:rsidRPr="001F1B97">
        <w:rPr>
          <w:rFonts w:cs="Times New Roman"/>
          <w:szCs w:val="24"/>
        </w:rPr>
        <w:t xml:space="preserve">. This lack of a verifiable </w:t>
      </w:r>
      <w:r w:rsidR="00AE6022" w:rsidRPr="001F1B97">
        <w:rPr>
          <w:rFonts w:cs="Times New Roman"/>
          <w:bCs/>
          <w:szCs w:val="24"/>
        </w:rPr>
        <w:t>paper trail</w:t>
      </w:r>
      <w:r w:rsidR="00AE6022" w:rsidRPr="001F1B97">
        <w:rPr>
          <w:rFonts w:cs="Times New Roman"/>
          <w:szCs w:val="24"/>
        </w:rPr>
        <w:t xml:space="preserve"> forces lenders to view the sector as extremely risk-prone, leading to </w:t>
      </w:r>
      <w:r w:rsidR="00AE6022" w:rsidRPr="001F1B97">
        <w:rPr>
          <w:rFonts w:cs="Times New Roman"/>
          <w:bCs/>
          <w:szCs w:val="24"/>
        </w:rPr>
        <w:t>credit rationing</w:t>
      </w:r>
      <w:r w:rsidR="00AE6022" w:rsidRPr="001F1B97">
        <w:rPr>
          <w:rFonts w:cs="Times New Roman"/>
          <w:szCs w:val="24"/>
        </w:rPr>
        <w:t xml:space="preserve"> where even creditworthy firms are denied access because the cost of investigating their actual viability is prohibitively high</w:t>
      </w:r>
      <w:sdt>
        <w:sdtPr>
          <w:rPr>
            <w:rFonts w:cs="Times New Roman"/>
            <w:color w:val="000000"/>
            <w:szCs w:val="24"/>
          </w:rPr>
          <w:tag w:val="MENDELEY_CITATION_v3_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"/>
          <w:id w:val="499700236"/>
          <w:placeholder>
            <w:docPart w:val="DefaultPlaceholder_-1854013440"/>
          </w:placeholder>
        </w:sdtPr>
        <w:sdtContent>
          <w:r w:rsidR="00F97A6A" w:rsidRPr="00F97A6A">
            <w:rPr>
              <w:rFonts w:eastAsia="Times New Roman" w:cs="Times New Roman"/>
              <w:color w:val="000000"/>
              <w:szCs w:val="24"/>
            </w:rPr>
            <w:t>(Kiragu et al., 2026)</w:t>
          </w:r>
        </w:sdtContent>
      </w:sdt>
      <w:r w:rsidR="00AE6022" w:rsidRPr="001F1B97">
        <w:rPr>
          <w:rFonts w:cs="Times New Roman"/>
          <w:szCs w:val="24"/>
        </w:rPr>
        <w:t>.</w:t>
      </w:r>
    </w:p>
    <w:p w:rsidR="00CD5D0D" w:rsidRPr="001F1B97" w:rsidRDefault="00CD5D0D" w:rsidP="00FF3976">
      <w:pPr>
        <w:pStyle w:val="Heading3"/>
        <w:numPr>
          <w:ilvl w:val="2"/>
          <w:numId w:val="4"/>
        </w:numPr>
        <w:spacing w:line="360" w:lineRule="auto"/>
        <w:jc w:val="both"/>
        <w:rPr>
          <w:rFonts w:cs="Times New Roman"/>
        </w:rPr>
      </w:pPr>
      <w:bookmarkStart w:id="23" w:name="_Toc232506240"/>
      <w:r w:rsidRPr="001F1B97">
        <w:rPr>
          <w:rFonts w:cs="Times New Roman"/>
        </w:rPr>
        <w:t>The use of collateral as a non-price condition</w:t>
      </w:r>
      <w:bookmarkEnd w:id="23"/>
    </w:p>
    <w:p w:rsidR="008B34BD" w:rsidRPr="001F1B97" w:rsidRDefault="00CD5D0D" w:rsidP="00673CC5">
      <w:pPr>
        <w:spacing w:line="360" w:lineRule="auto"/>
        <w:jc w:val="both"/>
        <w:rPr>
          <w:rFonts w:cs="Times New Roman"/>
          <w:szCs w:val="24"/>
        </w:rPr>
      </w:pPr>
      <w:r w:rsidRPr="001F1B97">
        <w:rPr>
          <w:rFonts w:cs="Times New Roman"/>
          <w:szCs w:val="24"/>
        </w:rPr>
        <w:t xml:space="preserve">In the Kenyan financial sector, </w:t>
      </w:r>
      <w:r w:rsidRPr="001F1B97">
        <w:rPr>
          <w:rFonts w:cs="Times New Roman"/>
          <w:bCs/>
          <w:szCs w:val="24"/>
        </w:rPr>
        <w:t>collateral</w:t>
      </w:r>
      <w:r w:rsidRPr="001F1B97">
        <w:rPr>
          <w:rFonts w:cs="Times New Roman"/>
          <w:szCs w:val="24"/>
        </w:rPr>
        <w:t xml:space="preserve"> fundamentally serv</w:t>
      </w:r>
      <w:r w:rsidR="00856822">
        <w:rPr>
          <w:rFonts w:cs="Times New Roman"/>
          <w:szCs w:val="24"/>
        </w:rPr>
        <w:t>es</w:t>
      </w:r>
      <w:r w:rsidRPr="001F1B97">
        <w:rPr>
          <w:rFonts w:cs="Times New Roman"/>
          <w:szCs w:val="24"/>
        </w:rPr>
        <w:t xml:space="preserve"> as a screening device that exists independently of the interest rate to mitigate the risks of lending to the MSME sector</w:t>
      </w:r>
      <w:r w:rsidR="00856822">
        <w:rPr>
          <w:rFonts w:cs="Times New Roman"/>
          <w:szCs w:val="24"/>
        </w:rPr>
        <w:t xml:space="preserve"> </w:t>
      </w:r>
      <w:sdt>
        <w:sdtPr>
          <w:rPr>
            <w:rFonts w:cs="Times New Roman"/>
            <w:color w:val="000000"/>
            <w:szCs w:val="24"/>
          </w:rPr>
          <w:tag w:val="MENDELEY_CITATION_v3_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wdWJsaXNoZXIiOiJLaXJhZ3UiLCJpc3N1ZSI6IjEwNCIsImNvbnRhaW5lci10aXRsZS1zaG9ydCI6IiJ9LCJpc1RlbXBvcmFyeSI6ZmFsc2UsInN1cHByZXNzLWF1dGhvciI6ZmFsc2UsImNvbXBvc2l0ZSI6ZmFsc2UsImF1dGhvci1vbmx5IjpmYWxzZX1dfQ=="/>
          <w:id w:val="-2027473742"/>
          <w:placeholder>
            <w:docPart w:val="DefaultPlaceholder_-1854013440"/>
          </w:placeholder>
        </w:sdtPr>
        <w:sdtContent>
          <w:r w:rsidR="00D14990">
            <w:rPr>
              <w:rFonts w:cs="Times New Roman"/>
              <w:color w:val="000000"/>
              <w:szCs w:val="24"/>
            </w:rPr>
            <w:t xml:space="preserve"> </w:t>
          </w:r>
          <w:r w:rsidR="00F97A6A" w:rsidRPr="00F97A6A">
            <w:rPr>
              <w:rFonts w:eastAsia="Times New Roman" w:cs="Times New Roman"/>
              <w:color w:val="000000"/>
            </w:rPr>
            <w:t>(Wairimu &amp; Kiragu, 2026).</w:t>
          </w:r>
        </w:sdtContent>
      </w:sdt>
      <w:r w:rsidR="00856822">
        <w:rPr>
          <w:rFonts w:cs="Times New Roman"/>
          <w:color w:val="000000"/>
          <w:szCs w:val="24"/>
        </w:rPr>
        <w:t xml:space="preserve"> </w:t>
      </w:r>
      <w:r w:rsidR="00856822">
        <w:rPr>
          <w:rFonts w:cs="Times New Roman"/>
          <w:szCs w:val="24"/>
        </w:rPr>
        <w:t>Financial institutions utilize these tangible assets most notably title deeds and vehicle logbooks as a critical fall-back position to ensure the recovery of the loan principal in the event of a default. This requirement is intended to solve the problem of credit rationing where banks deny credit to seemingly viable firms because the perceived risk of the unk</w:t>
      </w:r>
      <w:r w:rsidR="00793769">
        <w:rPr>
          <w:rFonts w:cs="Times New Roman"/>
          <w:szCs w:val="24"/>
        </w:rPr>
        <w:t>n</w:t>
      </w:r>
      <w:r w:rsidR="00856822">
        <w:rPr>
          <w:rFonts w:cs="Times New Roman"/>
          <w:szCs w:val="24"/>
        </w:rPr>
        <w:t>own</w:t>
      </w:r>
      <w:r w:rsidR="00793769">
        <w:rPr>
          <w:rFonts w:cs="Times New Roman"/>
          <w:szCs w:val="24"/>
        </w:rPr>
        <w:t xml:space="preserve"> is too high to be compensated for by interest rates alone</w:t>
      </w:r>
      <w:r w:rsidR="00856822">
        <w:rPr>
          <w:rFonts w:cs="Times New Roman"/>
          <w:szCs w:val="24"/>
        </w:rPr>
        <w:t xml:space="preserve"> </w:t>
      </w:r>
      <w:sdt>
        <w:sdtPr>
          <w:rPr>
            <w:rFonts w:cs="Times New Roman"/>
            <w:color w:val="000000"/>
            <w:szCs w:val="24"/>
          </w:rPr>
          <w:tag w:val="MENDELEY_CITATION_v3_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"/>
          <w:id w:val="5794632"/>
          <w:placeholder>
            <w:docPart w:val="DefaultPlaceholder_-1854013440"/>
          </w:placeholder>
        </w:sdtPr>
        <w:sdtContent>
          <w:r w:rsidR="00F97A6A" w:rsidRPr="00F97A6A">
            <w:rPr>
              <w:rFonts w:eastAsia="Times New Roman" w:cs="Times New Roman"/>
              <w:color w:val="000000"/>
            </w:rPr>
            <w:t>(Hagen &amp; Dornbirn, 2024)</w:t>
          </w:r>
        </w:sdtContent>
      </w:sdt>
      <w:r w:rsidR="00FB1326" w:rsidRPr="001F1B97">
        <w:rPr>
          <w:rFonts w:cs="Times New Roman"/>
          <w:szCs w:val="24"/>
        </w:rPr>
        <w:t>.</w:t>
      </w:r>
    </w:p>
    <w:p w:rsidR="00FB1326" w:rsidRPr="001F1B97" w:rsidRDefault="00405288" w:rsidP="00673CC5">
      <w:pPr>
        <w:spacing w:line="360" w:lineRule="auto"/>
        <w:jc w:val="both"/>
        <w:rPr>
          <w:rFonts w:cs="Times New Roman"/>
          <w:szCs w:val="24"/>
        </w:rPr>
      </w:pPr>
      <w:r w:rsidRPr="001F1B97">
        <w:rPr>
          <w:rFonts w:cs="Times New Roman"/>
          <w:szCs w:val="24"/>
        </w:rPr>
        <w:t xml:space="preserve">Despite its utility for lenders, </w:t>
      </w:r>
      <w:r w:rsidR="00793769">
        <w:rPr>
          <w:rFonts w:cs="Times New Roman"/>
          <w:szCs w:val="24"/>
        </w:rPr>
        <w:t>the insistence on tangible security acts as a major exclusionary barrier for the vast majority of Kenyan MSMEs who lack mortgageable assets.</w:t>
      </w:r>
      <w:r w:rsidRPr="001F1B97">
        <w:rPr>
          <w:rFonts w:cs="Times New Roman"/>
          <w:szCs w:val="24"/>
        </w:rPr>
        <w:t xml:space="preserve"> Empirical evidence shows that </w:t>
      </w:r>
      <w:r w:rsidRPr="001F1B97">
        <w:rPr>
          <w:rFonts w:cs="Times New Roman"/>
          <w:bCs/>
          <w:szCs w:val="24"/>
        </w:rPr>
        <w:t>74% of borrowers</w:t>
      </w:r>
      <w:r w:rsidRPr="001F1B97">
        <w:rPr>
          <w:rFonts w:cs="Times New Roman"/>
          <w:szCs w:val="24"/>
        </w:rPr>
        <w:t xml:space="preserve"> cite the lack of title deeds as the primary reason for their credit rejection, highlighting a profound mismatch between banking requirements and the asset base of small firms</w:t>
      </w:r>
      <w:sdt>
        <w:sdtPr>
          <w:rPr>
            <w:rFonts w:cs="Times New Roman"/>
            <w:color w:val="000000"/>
            <w:szCs w:val="24"/>
          </w:rPr>
          <w:tag w:val="MENDELEY_CITATION_v3_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"/>
          <w:id w:val="-377626944"/>
          <w:placeholder>
            <w:docPart w:val="DefaultPlaceholder_-1854013440"/>
          </w:placeholder>
        </w:sdtPr>
        <w:sdtContent>
          <w:r w:rsidR="00F97A6A" w:rsidRPr="00F97A6A">
            <w:rPr>
              <w:rFonts w:eastAsia="Times New Roman" w:cs="Times New Roman"/>
              <w:color w:val="000000"/>
            </w:rPr>
            <w:t>(Muguro Karanja &amp; Makau A. Muathe, 2025)</w:t>
          </w:r>
        </w:sdtContent>
      </w:sdt>
      <w:r w:rsidRPr="001F1B97">
        <w:rPr>
          <w:rFonts w:cs="Times New Roman"/>
          <w:szCs w:val="24"/>
        </w:rPr>
        <w:t xml:space="preserve">. </w:t>
      </w:r>
      <w:r w:rsidR="00D51FA0" w:rsidRPr="001F1B97">
        <w:rPr>
          <w:rFonts w:cs="Times New Roman"/>
          <w:szCs w:val="24"/>
        </w:rPr>
        <w:t xml:space="preserve">Beyond title deeds, lenders frequently demand other restrictive forms of security, such as </w:t>
      </w:r>
      <w:r w:rsidR="00D51FA0" w:rsidRPr="001F1B97">
        <w:rPr>
          <w:rFonts w:cs="Times New Roman"/>
          <w:bCs/>
          <w:szCs w:val="24"/>
        </w:rPr>
        <w:t>household items, vehicle logbooks</w:t>
      </w:r>
      <w:r w:rsidR="00D51FA0" w:rsidRPr="001F1B97">
        <w:rPr>
          <w:rFonts w:cs="Times New Roman"/>
          <w:szCs w:val="24"/>
        </w:rPr>
        <w:t xml:space="preserve"> and </w:t>
      </w:r>
      <w:r w:rsidR="00D51FA0" w:rsidRPr="001F1B97">
        <w:rPr>
          <w:rFonts w:cs="Times New Roman"/>
          <w:bCs/>
          <w:szCs w:val="24"/>
        </w:rPr>
        <w:t>salary pay slips</w:t>
      </w:r>
      <w:r w:rsidR="00D51FA0" w:rsidRPr="001F1B97">
        <w:rPr>
          <w:rFonts w:cs="Times New Roman"/>
          <w:szCs w:val="24"/>
        </w:rPr>
        <w:t>, which further narrows the pool of eligible applicants</w:t>
      </w:r>
      <w:r w:rsidR="00793769">
        <w:rPr>
          <w:rFonts w:cs="Times New Roman"/>
          <w:szCs w:val="24"/>
        </w:rPr>
        <w:t xml:space="preserve">. </w:t>
      </w:r>
    </w:p>
    <w:p w:rsidR="00FB1326" w:rsidRPr="001F1B97" w:rsidRDefault="005F11C8" w:rsidP="00FF3976">
      <w:pPr>
        <w:pStyle w:val="Heading3"/>
        <w:numPr>
          <w:ilvl w:val="2"/>
          <w:numId w:val="4"/>
        </w:numPr>
        <w:spacing w:line="360" w:lineRule="auto"/>
        <w:jc w:val="both"/>
        <w:rPr>
          <w:rFonts w:cs="Times New Roman"/>
        </w:rPr>
      </w:pPr>
      <w:bookmarkStart w:id="24" w:name="_Toc232506241"/>
      <w:r w:rsidRPr="001F1B97">
        <w:rPr>
          <w:rFonts w:cs="Times New Roman"/>
        </w:rPr>
        <w:t>Limited credit history</w:t>
      </w:r>
      <w:bookmarkEnd w:id="24"/>
      <w:r w:rsidRPr="001F1B97">
        <w:rPr>
          <w:rFonts w:cs="Times New Roman"/>
        </w:rPr>
        <w:t xml:space="preserve"> </w:t>
      </w:r>
    </w:p>
    <w:p w:rsidR="00507780" w:rsidRPr="001F1B97" w:rsidRDefault="005F11C8" w:rsidP="00673CC5">
      <w:pPr>
        <w:spacing w:line="360" w:lineRule="auto"/>
        <w:jc w:val="both"/>
        <w:rPr>
          <w:rFonts w:cs="Times New Roman"/>
          <w:szCs w:val="24"/>
        </w:rPr>
      </w:pPr>
      <w:r w:rsidRPr="001F1B97">
        <w:rPr>
          <w:rFonts w:cs="Times New Roman"/>
          <w:szCs w:val="24"/>
        </w:rPr>
        <w:t>About 70% of Kenyan MSMEs are excluded from formal financial services due to a basic structural obstacle known as thin-file</w:t>
      </w:r>
      <w:r w:rsidR="000E5857">
        <w:rPr>
          <w:rFonts w:cs="Times New Roman"/>
          <w:szCs w:val="24"/>
        </w:rPr>
        <w:t xml:space="preserve"> customer</w:t>
      </w:r>
      <w:r w:rsidRPr="001F1B97">
        <w:rPr>
          <w:rFonts w:cs="Times New Roman"/>
          <w:szCs w:val="24"/>
        </w:rPr>
        <w:t xml:space="preserve"> or credit invisible</w:t>
      </w:r>
      <w:sdt>
        <w:sdtPr>
          <w:rPr>
            <w:rFonts w:cs="Times New Roman"/>
            <w:color w:val="000000"/>
            <w:szCs w:val="24"/>
          </w:rPr>
          <w:tag w:val="MENDELEY_CITATION_v3_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"/>
          <w:id w:val="710234719"/>
          <w:placeholder>
            <w:docPart w:val="DefaultPlaceholder_-1854013440"/>
          </w:placeholder>
        </w:sdtPr>
        <w:sdtContent>
          <w:r w:rsidR="00F97A6A" w:rsidRPr="00F97A6A">
            <w:rPr>
              <w:rFonts w:eastAsia="Times New Roman" w:cs="Times New Roman"/>
              <w:color w:val="000000"/>
            </w:rPr>
            <w:t>(Wairimu &amp; Kiragu, 2026)</w:t>
          </w:r>
        </w:sdtContent>
      </w:sdt>
      <w:r w:rsidRPr="001F1B97">
        <w:rPr>
          <w:rFonts w:cs="Times New Roman"/>
          <w:szCs w:val="24"/>
        </w:rPr>
        <w:t>.</w:t>
      </w:r>
      <w:r w:rsidR="00833265" w:rsidRPr="001F1B97">
        <w:rPr>
          <w:rFonts w:cs="Times New Roman"/>
          <w:szCs w:val="24"/>
        </w:rPr>
        <w:t xml:space="preserve"> </w:t>
      </w:r>
      <w:r w:rsidR="00FB24D1">
        <w:rPr>
          <w:rFonts w:cs="Times New Roman"/>
          <w:szCs w:val="24"/>
        </w:rPr>
        <w:lastRenderedPageBreak/>
        <w:t>Traditional banking environments find it difficultat times to determine the true creditworthiness of small business owners because the mostly rely on CRB reports and historical accounting data.Lenders are frequently forced to use expert guessing or subjective scorecards that rely on assumptions about cultural or behavioural data as a result of absence or traceable paper trail</w:t>
      </w:r>
      <w:r w:rsidR="00833265" w:rsidRPr="001F1B97">
        <w:rPr>
          <w:rFonts w:cs="Times New Roman"/>
          <w:szCs w:val="24"/>
        </w:rPr>
        <w:t xml:space="preserve">paper trail </w:t>
      </w:r>
      <w:sdt>
        <w:sdtPr>
          <w:rPr>
            <w:rFonts w:cs="Times New Roman"/>
            <w:color w:val="000000"/>
            <w:szCs w:val="24"/>
          </w:rPr>
          <w:tag w:val="MENDELEY_CITATION_v3_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"/>
          <w:id w:val="265358781"/>
          <w:placeholder>
            <w:docPart w:val="DefaultPlaceholder_-1854013440"/>
          </w:placeholder>
        </w:sdtPr>
        <w:sdtContent>
          <w:r w:rsidR="00F97A6A" w:rsidRPr="00F97A6A">
            <w:rPr>
              <w:rFonts w:cs="Times New Roman"/>
              <w:color w:val="000000"/>
              <w:szCs w:val="24"/>
            </w:rPr>
            <w:t>(Mwesigwa, Jackson, et al., 2026)</w:t>
          </w:r>
        </w:sdtContent>
      </w:sdt>
      <w:r w:rsidR="00833265" w:rsidRPr="001F1B97">
        <w:rPr>
          <w:rFonts w:cs="Times New Roman"/>
          <w:szCs w:val="24"/>
        </w:rPr>
        <w:t xml:space="preserve">. </w:t>
      </w:r>
      <w:r w:rsidR="00FB24D1">
        <w:rPr>
          <w:rFonts w:cs="Times New Roman"/>
          <w:szCs w:val="24"/>
        </w:rPr>
        <w:t xml:space="preserve">Due to this </w:t>
      </w:r>
      <w:r w:rsidR="00507780" w:rsidRPr="001F1B97">
        <w:rPr>
          <w:rFonts w:cs="Times New Roman"/>
          <w:szCs w:val="24"/>
        </w:rPr>
        <w:t xml:space="preserve">, underrepresented groups, such as young people </w:t>
      </w:r>
      <w:r w:rsidR="000E5857">
        <w:rPr>
          <w:rFonts w:cs="Times New Roman"/>
          <w:szCs w:val="24"/>
        </w:rPr>
        <w:t>,</w:t>
      </w:r>
      <w:r w:rsidR="00507780" w:rsidRPr="001F1B97">
        <w:rPr>
          <w:rFonts w:cs="Times New Roman"/>
          <w:szCs w:val="24"/>
        </w:rPr>
        <w:t xml:space="preserve"> who are frequently perceived as high-risk merely because their financial lives are not recorded by legacy infrastructures, are disproportionately penalized by this systemic knowledge gap</w:t>
      </w:r>
      <w:sdt>
        <w:sdtPr>
          <w:rPr>
            <w:rFonts w:cs="Times New Roman"/>
            <w:color w:val="000000"/>
            <w:szCs w:val="24"/>
          </w:rPr>
          <w:tag w:val="MENDELEY_CITATION_v3_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"/>
          <w:id w:val="-773326035"/>
          <w:placeholder>
            <w:docPart w:val="DefaultPlaceholder_-1854013440"/>
          </w:placeholder>
        </w:sdtPr>
        <w:sdtContent>
          <w:r w:rsidR="00F97A6A" w:rsidRPr="00F97A6A">
            <w:rPr>
              <w:rFonts w:cs="Times New Roman"/>
              <w:color w:val="000000"/>
              <w:szCs w:val="24"/>
            </w:rPr>
            <w:t>(Olesopia et al., 2026)</w:t>
          </w:r>
        </w:sdtContent>
      </w:sdt>
      <w:r w:rsidR="00507780" w:rsidRPr="001F1B97">
        <w:rPr>
          <w:rFonts w:cs="Times New Roman"/>
          <w:szCs w:val="24"/>
        </w:rPr>
        <w:t>.</w:t>
      </w:r>
    </w:p>
    <w:p w:rsidR="00B470F6" w:rsidRPr="001F1B97" w:rsidRDefault="00C66AB1" w:rsidP="00673CC5">
      <w:pPr>
        <w:spacing w:line="360" w:lineRule="auto"/>
        <w:jc w:val="both"/>
        <w:rPr>
          <w:rFonts w:cs="Times New Roman"/>
          <w:bCs/>
          <w:szCs w:val="24"/>
        </w:rPr>
      </w:pPr>
      <w:r w:rsidRPr="001F1B97">
        <w:rPr>
          <w:rFonts w:cs="Times New Roman"/>
          <w:szCs w:val="24"/>
        </w:rPr>
        <w:t xml:space="preserve">Furthermore, the mismatch between traditional linear scoring models and the </w:t>
      </w:r>
      <w:r w:rsidRPr="001F1B97">
        <w:rPr>
          <w:rFonts w:cs="Times New Roman"/>
          <w:bCs/>
          <w:szCs w:val="24"/>
        </w:rPr>
        <w:t>dynamic, nonlinear cash flows</w:t>
      </w:r>
      <w:r w:rsidRPr="001F1B97">
        <w:rPr>
          <w:rFonts w:cs="Times New Roman"/>
          <w:szCs w:val="24"/>
        </w:rPr>
        <w:t xml:space="preserve"> of MSMEs means that even creditworthy firms are subjected to </w:t>
      </w:r>
      <w:r w:rsidRPr="001F1B97">
        <w:rPr>
          <w:rFonts w:cs="Times New Roman"/>
          <w:bCs/>
          <w:szCs w:val="24"/>
        </w:rPr>
        <w:t xml:space="preserve">credit rationing. Modern AI-driven frameworks and several Kenyan </w:t>
      </w:r>
      <w:r w:rsidR="00B470F6" w:rsidRPr="001F1B97">
        <w:rPr>
          <w:rFonts w:cs="Times New Roman"/>
          <w:bCs/>
          <w:szCs w:val="24"/>
        </w:rPr>
        <w:t>start-ups</w:t>
      </w:r>
      <w:r w:rsidRPr="001F1B97">
        <w:rPr>
          <w:rFonts w:cs="Times New Roman"/>
          <w:bCs/>
          <w:szCs w:val="24"/>
        </w:rPr>
        <w:t xml:space="preserve"> are moving toward alternate data sources to make the unbanked legible in order to lessen these difficulties.</w:t>
      </w:r>
      <w:sdt>
        <w:sdtPr>
          <w:rPr>
            <w:rFonts w:cs="Times New Roman"/>
            <w:bCs/>
            <w:color w:val="000000"/>
            <w:szCs w:val="24"/>
          </w:rPr>
          <w:tag w:val="MENDELEY_CITATION_v3_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"/>
          <w:id w:val="-189998879"/>
          <w:placeholder>
            <w:docPart w:val="DefaultPlaceholder_-1854013440"/>
          </w:placeholder>
        </w:sdtPr>
        <w:sdtContent>
          <w:r w:rsidR="00F97A6A" w:rsidRPr="00F97A6A">
            <w:rPr>
              <w:rFonts w:cs="Times New Roman"/>
              <w:bCs/>
              <w:color w:val="000000"/>
              <w:szCs w:val="24"/>
            </w:rPr>
            <w:t>(Kumar et al., 2025)</w:t>
          </w:r>
        </w:sdtContent>
      </w:sdt>
      <w:r w:rsidRPr="001F1B97">
        <w:rPr>
          <w:rFonts w:cs="Times New Roman"/>
          <w:bCs/>
          <w:szCs w:val="24"/>
        </w:rPr>
        <w:t>. These technologies generate "symbolic surrogates" for a borrower's personality and ability by using digital footprints such mobile money transaction records, SMS scraping of financial alerts, and psychometric tests</w:t>
      </w:r>
      <w:sdt>
        <w:sdtPr>
          <w:rPr>
            <w:rFonts w:cs="Times New Roman"/>
            <w:bCs/>
            <w:color w:val="000000"/>
            <w:szCs w:val="24"/>
          </w:rPr>
          <w:tag w:val="MENDELEY_CITATION_v3_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"/>
          <w:id w:val="-1635945082"/>
          <w:placeholder>
            <w:docPart w:val="DefaultPlaceholder_-1854013440"/>
          </w:placeholder>
        </w:sdtPr>
        <w:sdtContent>
          <w:r w:rsidR="00F97A6A" w:rsidRPr="00F97A6A">
            <w:rPr>
              <w:rFonts w:cs="Times New Roman"/>
              <w:bCs/>
              <w:color w:val="000000"/>
              <w:szCs w:val="24"/>
            </w:rPr>
            <w:t>(Duman et al., 2023)</w:t>
          </w:r>
        </w:sdtContent>
      </w:sdt>
      <w:r w:rsidRPr="001F1B97">
        <w:rPr>
          <w:rFonts w:cs="Times New Roman"/>
          <w:bCs/>
          <w:szCs w:val="24"/>
        </w:rPr>
        <w:t>.</w:t>
      </w:r>
      <w:r w:rsidR="00B470F6" w:rsidRPr="001F1B97">
        <w:rPr>
          <w:rFonts w:cs="Times New Roman"/>
          <w:bCs/>
          <w:szCs w:val="24"/>
        </w:rPr>
        <w:t>This transition allows lenders to score borrowers with limited credit history filling the funding gap without the need for years of official credit history.</w:t>
      </w:r>
    </w:p>
    <w:p w:rsidR="00433F1B" w:rsidRPr="001F1B97" w:rsidRDefault="00433F1B" w:rsidP="00673CC5">
      <w:pPr>
        <w:spacing w:line="360" w:lineRule="auto"/>
        <w:jc w:val="both"/>
        <w:rPr>
          <w:rFonts w:cs="Times New Roman"/>
          <w:bCs/>
          <w:szCs w:val="24"/>
        </w:rPr>
      </w:pPr>
    </w:p>
    <w:p w:rsidR="00433F1B" w:rsidRDefault="00433F1B" w:rsidP="00FF3976">
      <w:pPr>
        <w:pStyle w:val="Heading2"/>
        <w:numPr>
          <w:ilvl w:val="1"/>
          <w:numId w:val="4"/>
        </w:numPr>
        <w:spacing w:line="360" w:lineRule="auto"/>
      </w:pPr>
      <w:bookmarkStart w:id="25" w:name="_Toc232506242"/>
      <w:r w:rsidRPr="001F1B97">
        <w:t>Review of existing  credit scoring approaches</w:t>
      </w:r>
      <w:bookmarkEnd w:id="25"/>
    </w:p>
    <w:p w:rsidR="002B6E5A" w:rsidRPr="002B6E5A" w:rsidRDefault="002B6E5A" w:rsidP="00673CC5">
      <w:pPr>
        <w:spacing w:line="360" w:lineRule="auto"/>
      </w:pPr>
      <w:r>
        <w:t>A number of approaches put in place to address this problem . They are as follows :</w:t>
      </w:r>
    </w:p>
    <w:p w:rsidR="00456385" w:rsidRPr="001F1B97" w:rsidRDefault="00456385" w:rsidP="00FF3976">
      <w:pPr>
        <w:pStyle w:val="Heading3"/>
        <w:numPr>
          <w:ilvl w:val="2"/>
          <w:numId w:val="4"/>
        </w:numPr>
        <w:spacing w:line="360" w:lineRule="auto"/>
        <w:jc w:val="both"/>
        <w:rPr>
          <w:rFonts w:cs="Times New Roman"/>
          <w:lang w:val="en-US"/>
        </w:rPr>
      </w:pPr>
      <w:bookmarkStart w:id="26" w:name="_Toc232506243"/>
      <w:r w:rsidRPr="001F1B97">
        <w:rPr>
          <w:rFonts w:cs="Times New Roman"/>
          <w:lang w:val="en-US"/>
        </w:rPr>
        <w:t>Traditional rule-based and statistical systems</w:t>
      </w:r>
      <w:bookmarkEnd w:id="26"/>
      <w:r w:rsidRPr="001F1B97">
        <w:rPr>
          <w:rFonts w:cs="Times New Roman"/>
          <w:lang w:val="en-US"/>
        </w:rPr>
        <w:t xml:space="preserve"> </w:t>
      </w:r>
    </w:p>
    <w:p w:rsidR="00456385" w:rsidRPr="001F1B97" w:rsidRDefault="00456385" w:rsidP="00673CC5">
      <w:pPr>
        <w:spacing w:line="360" w:lineRule="auto"/>
        <w:jc w:val="both"/>
        <w:rPr>
          <w:rFonts w:cs="Times New Roman"/>
          <w:szCs w:val="24"/>
          <w:lang w:val="en-US"/>
        </w:rPr>
      </w:pPr>
      <w:r w:rsidRPr="001F1B97">
        <w:rPr>
          <w:rFonts w:cs="Times New Roman"/>
          <w:szCs w:val="24"/>
          <w:lang w:val="en-US"/>
        </w:rPr>
        <w:t xml:space="preserve">Systems like the FICO model rely on predetermined criteria and fixed indicators like income levels , debt to income ratios to determine creditworthiness. These systems evaluate the 5Cs of credit Character, Capacity, Capital, Collateral and Conditions using structured financial history </w:t>
      </w:r>
      <w:r w:rsidR="00790950">
        <w:rPr>
          <w:rFonts w:cs="Times New Roman"/>
          <w:szCs w:val="24"/>
          <w:lang w:val="en-US"/>
        </w:rPr>
        <w:t>.</w:t>
      </w:r>
      <w:r w:rsidR="00790950" w:rsidRPr="00790950">
        <w:rPr>
          <w:rFonts w:cs="Times New Roman"/>
          <w:szCs w:val="24"/>
        </w:rPr>
        <w:t>The FICO credit scoring model evaluates your credit risk based on five weighted factors from your credit report</w:t>
      </w:r>
      <w:sdt>
        <w:sdtPr>
          <w:rPr>
            <w:rFonts w:cs="Times New Roman"/>
            <w:color w:val="000000"/>
            <w:szCs w:val="24"/>
          </w:rPr>
          <w:tag w:val="MENDELEY_CITATION_v3_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"/>
          <w:id w:val="-1582750735"/>
          <w:placeholder>
            <w:docPart w:val="DefaultPlaceholder_-1854013440"/>
          </w:placeholder>
        </w:sdtPr>
        <w:sdtContent>
          <w:r w:rsidR="00F97A6A" w:rsidRPr="00F97A6A">
            <w:rPr>
              <w:rFonts w:cs="Times New Roman"/>
              <w:color w:val="000000"/>
              <w:szCs w:val="24"/>
            </w:rPr>
            <w:t>(Li et al., 2024)</w:t>
          </w:r>
        </w:sdtContent>
      </w:sdt>
      <w:r w:rsidR="00790950" w:rsidRPr="00790950">
        <w:rPr>
          <w:rFonts w:cs="Times New Roman"/>
          <w:szCs w:val="24"/>
        </w:rPr>
        <w:t>. </w:t>
      </w:r>
      <w:r w:rsidR="00790950" w:rsidRPr="00790950">
        <w:rPr>
          <w:rFonts w:cs="Times New Roman"/>
          <w:bCs/>
          <w:szCs w:val="24"/>
        </w:rPr>
        <w:t>Payment history</w:t>
      </w:r>
      <w:r w:rsidR="00790950" w:rsidRPr="00790950">
        <w:rPr>
          <w:rFonts w:cs="Times New Roman"/>
          <w:szCs w:val="24"/>
        </w:rPr>
        <w:t> is the most important (35%), tracking whether you pay bills on time. Next is </w:t>
      </w:r>
      <w:r w:rsidR="00790950" w:rsidRPr="00790950">
        <w:rPr>
          <w:rFonts w:cs="Times New Roman"/>
          <w:bCs/>
          <w:szCs w:val="24"/>
        </w:rPr>
        <w:t>amounts owed</w:t>
      </w:r>
      <w:r w:rsidR="00790950" w:rsidRPr="00790950">
        <w:rPr>
          <w:rFonts w:cs="Times New Roman"/>
          <w:szCs w:val="24"/>
        </w:rPr>
        <w:t> (30%), focusing on your credit utilization ratio—the percentage of available credit you're using. </w:t>
      </w:r>
      <w:r w:rsidR="00790950" w:rsidRPr="00790950">
        <w:rPr>
          <w:rFonts w:cs="Times New Roman"/>
          <w:bCs/>
          <w:szCs w:val="24"/>
        </w:rPr>
        <w:t>Length of credit history</w:t>
      </w:r>
      <w:r w:rsidR="00790950" w:rsidRPr="00790950">
        <w:rPr>
          <w:rFonts w:cs="Times New Roman"/>
          <w:szCs w:val="24"/>
        </w:rPr>
        <w:t> (15%) considers how long your accounts have been open. </w:t>
      </w:r>
      <w:r w:rsidR="00790950" w:rsidRPr="00790950">
        <w:rPr>
          <w:rFonts w:cs="Times New Roman"/>
          <w:bCs/>
          <w:szCs w:val="24"/>
        </w:rPr>
        <w:t>Credit mix</w:t>
      </w:r>
      <w:r w:rsidR="00790950" w:rsidRPr="00790950">
        <w:rPr>
          <w:rFonts w:cs="Times New Roman"/>
          <w:szCs w:val="24"/>
        </w:rPr>
        <w:t> (10%) rewards having various account types (e.g., credit cards, loans), and </w:t>
      </w:r>
      <w:r w:rsidR="00790950" w:rsidRPr="00790950">
        <w:rPr>
          <w:rFonts w:cs="Times New Roman"/>
          <w:bCs/>
          <w:szCs w:val="24"/>
        </w:rPr>
        <w:t>new credit</w:t>
      </w:r>
      <w:r w:rsidR="00790950" w:rsidRPr="00790950">
        <w:rPr>
          <w:rFonts w:cs="Times New Roman"/>
          <w:szCs w:val="24"/>
        </w:rPr>
        <w:t xml:space="preserve"> (10%) looks at recent hard inquiries and newly opened accounts. </w:t>
      </w:r>
      <w:r w:rsidR="00790950" w:rsidRPr="00790950">
        <w:rPr>
          <w:rFonts w:cs="Times New Roman"/>
          <w:szCs w:val="24"/>
        </w:rPr>
        <w:lastRenderedPageBreak/>
        <w:t>Scores range from 300 to 850, with higher scores indicating lower risk to lenders.</w:t>
      </w:r>
      <w:r w:rsidRPr="00790950">
        <w:rPr>
          <w:rFonts w:cs="Times New Roman"/>
          <w:szCs w:val="24"/>
          <w:lang w:val="en-US"/>
        </w:rPr>
        <w:t>They provide a clear predictable workflow for established clients but their capability to assess risk</w:t>
      </w:r>
      <w:r w:rsidRPr="001F1B97">
        <w:rPr>
          <w:rFonts w:cs="Times New Roman"/>
          <w:szCs w:val="24"/>
          <w:lang w:val="en-US"/>
        </w:rPr>
        <w:t xml:space="preserve"> in dynamic environments is limited due to their static nature </w:t>
      </w:r>
      <w:sdt>
        <w:sdtPr>
          <w:rPr>
            <w:rFonts w:cs="Times New Roman"/>
            <w:color w:val="000000"/>
            <w:szCs w:val="24"/>
            <w:lang w:val="en-US"/>
          </w:rPr>
          <w:tag w:val="MENDELEY_CITATION_v3_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"/>
          <w:id w:val="1797559246"/>
          <w:placeholder>
            <w:docPart w:val="9A59237FB57746268DD71E877F3BD508"/>
          </w:placeholder>
        </w:sdtPr>
        <w:sdtContent>
          <w:r w:rsidR="00F97A6A" w:rsidRPr="00F97A6A">
            <w:rPr>
              <w:rFonts w:cs="Times New Roman"/>
              <w:color w:val="000000"/>
              <w:szCs w:val="24"/>
              <w:lang w:val="en-US"/>
            </w:rPr>
            <w:t>(Abdel Fattah Al-Slehat et al., 2024.)</w:t>
          </w:r>
        </w:sdtContent>
      </w:sdt>
    </w:p>
    <w:p w:rsidR="00334DC3" w:rsidRDefault="00456385" w:rsidP="00673CC5">
      <w:pPr>
        <w:keepNext/>
        <w:spacing w:line="360" w:lineRule="auto"/>
        <w:ind w:left="1440"/>
        <w:jc w:val="both"/>
      </w:pPr>
      <w:r w:rsidRPr="001F1B97">
        <w:rPr>
          <w:rFonts w:cs="Times New Roman"/>
          <w:noProof/>
          <w:szCs w:val="24"/>
        </w:rPr>
        <w:drawing>
          <wp:inline distT="0" distB="0" distL="0" distR="0" wp14:anchorId="78893AD4" wp14:editId="43A2C23D">
            <wp:extent cx="4325620" cy="4190365"/>
            <wp:effectExtent l="0" t="0" r="0" b="635"/>
            <wp:docPr id="2" name="Picture 2" descr="How are FICO Scores Calculated? | myF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are FICO Scores Calculated? | myFIC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5620" cy="4190365"/>
                    </a:xfrm>
                    <a:prstGeom prst="rect">
                      <a:avLst/>
                    </a:prstGeom>
                    <a:noFill/>
                    <a:ln>
                      <a:noFill/>
                    </a:ln>
                  </pic:spPr>
                </pic:pic>
              </a:graphicData>
            </a:graphic>
          </wp:inline>
        </w:drawing>
      </w:r>
    </w:p>
    <w:p w:rsidR="00334DC3" w:rsidRDefault="00334DC3" w:rsidP="00673CC5">
      <w:pPr>
        <w:pStyle w:val="Caption"/>
        <w:spacing w:line="360" w:lineRule="auto"/>
        <w:jc w:val="both"/>
      </w:pPr>
      <w:bookmarkStart w:id="27" w:name="_Toc232166807"/>
      <w:bookmarkStart w:id="28" w:name="_Toc232497381"/>
      <w:r>
        <w:t xml:space="preserve">Figure </w:t>
      </w:r>
      <w:r w:rsidR="00F74DFB">
        <w:fldChar w:fldCharType="begin"/>
      </w:r>
      <w:r w:rsidR="00F74DFB">
        <w:instrText xml:space="preserve"> STYLEREF 1 \s </w:instrText>
      </w:r>
      <w:r w:rsidR="00F74DFB">
        <w:fldChar w:fldCharType="separate"/>
      </w:r>
      <w:r w:rsidR="00F74DFB">
        <w:rPr>
          <w:noProof/>
        </w:rPr>
        <w:t>2</w:t>
      </w:r>
      <w:r w:rsidR="00F74DFB">
        <w:fldChar w:fldCharType="end"/>
      </w:r>
      <w:r w:rsidR="00F74DFB">
        <w:t>.</w:t>
      </w:r>
      <w:r w:rsidR="00F74DFB">
        <w:fldChar w:fldCharType="begin"/>
      </w:r>
      <w:r w:rsidR="00F74DFB">
        <w:instrText xml:space="preserve"> SEQ Figure \* ARABIC \s 1 </w:instrText>
      </w:r>
      <w:r w:rsidR="00F74DFB">
        <w:fldChar w:fldCharType="separate"/>
      </w:r>
      <w:r w:rsidR="00F74DFB">
        <w:rPr>
          <w:noProof/>
        </w:rPr>
        <w:t>1</w:t>
      </w:r>
      <w:r w:rsidR="00F74DFB">
        <w:fldChar w:fldCharType="end"/>
      </w:r>
      <w:r>
        <w:t xml:space="preserve"> FICO Score</w:t>
      </w:r>
      <w:bookmarkEnd w:id="27"/>
      <w:bookmarkEnd w:id="28"/>
    </w:p>
    <w:p w:rsidR="00456385" w:rsidRPr="001F1B97" w:rsidRDefault="00456385" w:rsidP="00FF3976">
      <w:pPr>
        <w:pStyle w:val="Heading3"/>
        <w:numPr>
          <w:ilvl w:val="2"/>
          <w:numId w:val="4"/>
        </w:numPr>
        <w:spacing w:line="360" w:lineRule="auto"/>
        <w:jc w:val="both"/>
        <w:rPr>
          <w:rFonts w:cs="Times New Roman"/>
          <w:lang w:val="en-US"/>
        </w:rPr>
      </w:pPr>
      <w:bookmarkStart w:id="29" w:name="_Toc232506244"/>
      <w:r w:rsidRPr="001F1B97">
        <w:rPr>
          <w:rFonts w:cs="Times New Roman"/>
          <w:lang w:val="en-US"/>
        </w:rPr>
        <w:t>Deep Learning Architectures</w:t>
      </w:r>
      <w:bookmarkEnd w:id="29"/>
      <w:r w:rsidRPr="001F1B97">
        <w:rPr>
          <w:rFonts w:cs="Times New Roman"/>
          <w:lang w:val="en-US"/>
        </w:rPr>
        <w:t xml:space="preserve"> </w:t>
      </w:r>
    </w:p>
    <w:p w:rsidR="00456385" w:rsidRPr="001F1B97" w:rsidRDefault="00456385" w:rsidP="00673CC5">
      <w:pPr>
        <w:spacing w:line="360" w:lineRule="auto"/>
        <w:jc w:val="both"/>
        <w:rPr>
          <w:rFonts w:cs="Times New Roman"/>
          <w:szCs w:val="24"/>
        </w:rPr>
      </w:pPr>
      <w:r w:rsidRPr="001F1B97">
        <w:rPr>
          <w:rFonts w:cs="Times New Roman"/>
          <w:szCs w:val="24"/>
          <w:lang w:val="en-US"/>
        </w:rPr>
        <w:t>Deep Learning architectures such as Recurrent Neural Networks(RNNs) and Long Short-Term Memory (LSTM) excel at handling high dimensional, unstructured data and capturing non-linear relationships whereby the rate of change between two variables is not constant . Long Short-Term Memory units specifically are proficient at identifying temporal dependencies in longitudinal credit histories (</w:t>
      </w:r>
      <w:r w:rsidRPr="001F1B97">
        <w:rPr>
          <w:rFonts w:cs="Times New Roman"/>
          <w:szCs w:val="24"/>
        </w:rPr>
        <w:t>these are credit reports that track a borrower’s financial habits such as balances, payment statuses, and credit limits, month-by-month over a multi-year period, rather than just showing a static snapshot of their current debt.)</w:t>
      </w:r>
      <w:sdt>
        <w:sdtPr>
          <w:rPr>
            <w:rFonts w:cs="Times New Roman"/>
            <w:color w:val="000000"/>
            <w:szCs w:val="24"/>
          </w:rPr>
          <w:tag w:val="MENDELEY_CITATION_v3_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"/>
          <w:id w:val="935253055"/>
          <w:placeholder>
            <w:docPart w:val="077C50C482D441EEA37C31120E718FE9"/>
          </w:placeholder>
        </w:sdtPr>
        <w:sdtContent>
          <w:r w:rsidR="00F97A6A" w:rsidRPr="00F97A6A">
            <w:rPr>
              <w:rFonts w:cs="Times New Roman"/>
              <w:color w:val="000000"/>
              <w:szCs w:val="24"/>
            </w:rPr>
            <w:t>(Gicić et al., 2025)</w:t>
          </w:r>
        </w:sdtContent>
      </w:sdt>
      <w:r w:rsidRPr="001F1B97">
        <w:rPr>
          <w:rFonts w:cs="Times New Roman"/>
          <w:szCs w:val="24"/>
        </w:rPr>
        <w:t xml:space="preserve">. These models can automatically extract hierarchical features from diverse datasets making them effective for detecting default patterns that traditional models often overlook . </w:t>
      </w:r>
    </w:p>
    <w:p w:rsidR="00456385" w:rsidRPr="001F1B97" w:rsidRDefault="00456385" w:rsidP="00FF3976">
      <w:pPr>
        <w:pStyle w:val="Heading3"/>
        <w:numPr>
          <w:ilvl w:val="2"/>
          <w:numId w:val="4"/>
        </w:numPr>
        <w:spacing w:line="360" w:lineRule="auto"/>
        <w:jc w:val="both"/>
        <w:rPr>
          <w:rFonts w:cs="Times New Roman"/>
        </w:rPr>
      </w:pPr>
      <w:bookmarkStart w:id="30" w:name="_Toc232506245"/>
      <w:r w:rsidRPr="001F1B97">
        <w:rPr>
          <w:rFonts w:cs="Times New Roman"/>
        </w:rPr>
        <w:lastRenderedPageBreak/>
        <w:t>Tree-based machine learning models</w:t>
      </w:r>
      <w:bookmarkEnd w:id="30"/>
    </w:p>
    <w:p w:rsidR="00456385" w:rsidRPr="001F1B97" w:rsidRDefault="00456385" w:rsidP="00673CC5">
      <w:pPr>
        <w:spacing w:line="360" w:lineRule="auto"/>
        <w:jc w:val="both"/>
        <w:rPr>
          <w:rFonts w:cs="Times New Roman"/>
          <w:szCs w:val="24"/>
        </w:rPr>
      </w:pPr>
      <w:r w:rsidRPr="001F1B97">
        <w:rPr>
          <w:rFonts w:cs="Times New Roman"/>
          <w:szCs w:val="24"/>
        </w:rPr>
        <w:t xml:space="preserve">Machine learning models such as Random Forest and Extreme Gradient Boosting are capable of dicing granular financial variables such as net profit margins to identify complex split directions that minimize default prediction errors </w:t>
      </w:r>
      <w:sdt>
        <w:sdtPr>
          <w:rPr>
            <w:rFonts w:cs="Times New Roman"/>
            <w:color w:val="000000"/>
            <w:szCs w:val="24"/>
          </w:rPr>
          <w:tag w:val="MENDELEY_CITATION_v3_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"/>
          <w:id w:val="1846898953"/>
          <w:placeholder>
            <w:docPart w:val="077C50C482D441EEA37C31120E718FE9"/>
          </w:placeholder>
        </w:sdtPr>
        <w:sdtContent>
          <w:r w:rsidR="00F97A6A" w:rsidRPr="00F97A6A">
            <w:rPr>
              <w:rFonts w:cs="Times New Roman"/>
              <w:color w:val="000000"/>
              <w:szCs w:val="24"/>
            </w:rPr>
            <w:t>(Bücker et al., 2022)</w:t>
          </w:r>
        </w:sdtContent>
      </w:sdt>
      <w:r w:rsidRPr="001F1B97">
        <w:rPr>
          <w:rFonts w:cs="Times New Roman"/>
          <w:szCs w:val="24"/>
        </w:rPr>
        <w:t xml:space="preserve">. Empirical evidence suggests that tree based models are more stable and accurate than neural networks when applied to the financial variables found in balance sheets </w:t>
      </w:r>
      <w:sdt>
        <w:sdtPr>
          <w:rPr>
            <w:rFonts w:cs="Times New Roman"/>
            <w:color w:val="000000"/>
            <w:szCs w:val="24"/>
          </w:rPr>
          <w:tag w:val="MENDELEY_CITATION_v3_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"/>
          <w:id w:val="1771273112"/>
          <w:placeholder>
            <w:docPart w:val="077C50C482D441EEA37C31120E718FE9"/>
          </w:placeholder>
        </w:sdtPr>
        <w:sdtContent>
          <w:r w:rsidR="00F97A6A" w:rsidRPr="00F97A6A">
            <w:rPr>
              <w:rFonts w:cs="Times New Roman"/>
              <w:color w:val="000000"/>
              <w:szCs w:val="24"/>
            </w:rPr>
            <w:t>(Alagic et al., 2024)</w:t>
          </w:r>
        </w:sdtContent>
      </w:sdt>
      <w:r w:rsidRPr="001F1B97">
        <w:rPr>
          <w:rFonts w:cs="Times New Roman"/>
          <w:szCs w:val="24"/>
        </w:rPr>
        <w:t>.</w:t>
      </w:r>
    </w:p>
    <w:p w:rsidR="00456385" w:rsidRPr="001F1B97" w:rsidRDefault="00456385" w:rsidP="00673CC5">
      <w:pPr>
        <w:spacing w:line="360" w:lineRule="auto"/>
        <w:jc w:val="both"/>
      </w:pPr>
    </w:p>
    <w:p w:rsidR="00873FFA" w:rsidRPr="001F1B97" w:rsidRDefault="00873FFA" w:rsidP="00FF3976">
      <w:pPr>
        <w:pStyle w:val="Heading3"/>
        <w:numPr>
          <w:ilvl w:val="2"/>
          <w:numId w:val="4"/>
        </w:numPr>
        <w:spacing w:line="360" w:lineRule="auto"/>
        <w:rPr>
          <w:lang w:val="en-US"/>
        </w:rPr>
      </w:pPr>
      <w:bookmarkStart w:id="31" w:name="_Toc232506246"/>
      <w:r w:rsidRPr="007C0F51">
        <w:t>Empirical</w:t>
      </w:r>
      <w:r w:rsidRPr="001F1B97">
        <w:rPr>
          <w:lang w:val="en-US"/>
        </w:rPr>
        <w:t xml:space="preserve"> Study</w:t>
      </w:r>
      <w:bookmarkEnd w:id="31"/>
    </w:p>
    <w:p w:rsidR="00DA4C9C" w:rsidRPr="001F1B97" w:rsidRDefault="00DA4C9C" w:rsidP="00673CC5">
      <w:pPr>
        <w:spacing w:line="360" w:lineRule="auto"/>
        <w:jc w:val="both"/>
        <w:rPr>
          <w:rFonts w:cs="Times New Roman"/>
          <w:szCs w:val="24"/>
          <w:lang w:val="en-US"/>
        </w:rPr>
      </w:pPr>
      <w:r w:rsidRPr="001F1B97">
        <w:rPr>
          <w:rFonts w:cs="Times New Roman"/>
          <w:szCs w:val="24"/>
          <w:lang w:val="en-US"/>
        </w:rPr>
        <w:t xml:space="preserve">There are a number of </w:t>
      </w:r>
      <w:r w:rsidR="00F60C32">
        <w:rPr>
          <w:rFonts w:cs="Times New Roman"/>
          <w:szCs w:val="24"/>
          <w:lang w:val="en-US"/>
        </w:rPr>
        <w:t>approaches</w:t>
      </w:r>
      <w:r w:rsidRPr="001F1B97">
        <w:rPr>
          <w:rFonts w:cs="Times New Roman"/>
          <w:szCs w:val="24"/>
          <w:lang w:val="en-US"/>
        </w:rPr>
        <w:t xml:space="preserve"> put in place to address the problems above . This section gives an overview of how they operate and what they address.</w:t>
      </w:r>
    </w:p>
    <w:p w:rsidR="00DA4C9C" w:rsidRPr="001F1B97" w:rsidRDefault="00DA4C9C" w:rsidP="00673CC5">
      <w:pPr>
        <w:spacing w:line="360" w:lineRule="auto"/>
        <w:rPr>
          <w:lang w:val="en-US"/>
        </w:rPr>
      </w:pPr>
      <w:r w:rsidRPr="001F1B97">
        <w:rPr>
          <w:lang w:val="en-US"/>
        </w:rPr>
        <w:t>T</w:t>
      </w:r>
      <w:r w:rsidR="00406847" w:rsidRPr="001F1B97">
        <w:rPr>
          <w:lang w:val="en-US"/>
        </w:rPr>
        <w:t xml:space="preserve">able 2.1 </w:t>
      </w:r>
      <w:r w:rsidR="00942084" w:rsidRPr="001F1B97">
        <w:rPr>
          <w:lang w:val="en-US"/>
        </w:rPr>
        <w:t>Empirical Summary of Existing Credit Scoring Systems</w:t>
      </w:r>
    </w:p>
    <w:tbl>
      <w:tblPr>
        <w:tblStyle w:val="TableGrid"/>
        <w:tblW w:w="10206" w:type="dxa"/>
        <w:tblInd w:w="-5" w:type="dxa"/>
        <w:tblLook w:val="04A0" w:firstRow="1" w:lastRow="0" w:firstColumn="1" w:lastColumn="0" w:noHBand="0" w:noVBand="1"/>
      </w:tblPr>
      <w:tblGrid>
        <w:gridCol w:w="1396"/>
        <w:gridCol w:w="1817"/>
        <w:gridCol w:w="1817"/>
        <w:gridCol w:w="3137"/>
        <w:gridCol w:w="2039"/>
      </w:tblGrid>
      <w:tr w:rsidR="002640BA" w:rsidRPr="001F1B97" w:rsidTr="00C866B9">
        <w:tc>
          <w:tcPr>
            <w:tcW w:w="1396" w:type="dxa"/>
            <w:vAlign w:val="bottom"/>
          </w:tcPr>
          <w:p w:rsidR="002640BA" w:rsidRPr="001F1B97" w:rsidRDefault="002640BA" w:rsidP="00673CC5">
            <w:pPr>
              <w:spacing w:line="360" w:lineRule="auto"/>
              <w:jc w:val="both"/>
              <w:rPr>
                <w:rFonts w:cs="Times New Roman"/>
                <w:b/>
                <w:bCs/>
                <w:szCs w:val="24"/>
              </w:rPr>
            </w:pPr>
            <w:r w:rsidRPr="001F1B97">
              <w:rPr>
                <w:rFonts w:cs="Times New Roman"/>
                <w:b/>
                <w:bCs/>
                <w:szCs w:val="24"/>
              </w:rPr>
              <w:t xml:space="preserve">SOURCE </w:t>
            </w:r>
          </w:p>
        </w:tc>
        <w:tc>
          <w:tcPr>
            <w:tcW w:w="1817" w:type="dxa"/>
            <w:vAlign w:val="bottom"/>
          </w:tcPr>
          <w:p w:rsidR="002640BA" w:rsidRPr="001F1B97" w:rsidRDefault="002640BA" w:rsidP="00673CC5">
            <w:pPr>
              <w:spacing w:line="360" w:lineRule="auto"/>
              <w:jc w:val="both"/>
              <w:rPr>
                <w:rFonts w:cs="Times New Roman"/>
                <w:b/>
                <w:bCs/>
                <w:szCs w:val="24"/>
              </w:rPr>
            </w:pPr>
            <w:r w:rsidRPr="001F1B97">
              <w:rPr>
                <w:rFonts w:cs="Times New Roman"/>
                <w:b/>
                <w:bCs/>
                <w:szCs w:val="24"/>
              </w:rPr>
              <w:t>MAIN IDEA</w:t>
            </w:r>
          </w:p>
        </w:tc>
        <w:tc>
          <w:tcPr>
            <w:tcW w:w="1817" w:type="dxa"/>
            <w:vAlign w:val="bottom"/>
          </w:tcPr>
          <w:p w:rsidR="002640BA" w:rsidRPr="001F1B97" w:rsidRDefault="002640BA" w:rsidP="00673CC5">
            <w:pPr>
              <w:spacing w:line="360" w:lineRule="auto"/>
              <w:jc w:val="both"/>
              <w:rPr>
                <w:rFonts w:cs="Times New Roman"/>
                <w:b/>
                <w:bCs/>
                <w:szCs w:val="24"/>
              </w:rPr>
            </w:pPr>
            <w:r w:rsidRPr="001F1B97">
              <w:rPr>
                <w:rFonts w:cs="Times New Roman"/>
                <w:b/>
                <w:bCs/>
                <w:szCs w:val="24"/>
              </w:rPr>
              <w:t>POPULATION OF STUDY</w:t>
            </w:r>
          </w:p>
        </w:tc>
        <w:tc>
          <w:tcPr>
            <w:tcW w:w="3137" w:type="dxa"/>
            <w:vAlign w:val="bottom"/>
          </w:tcPr>
          <w:p w:rsidR="002640BA" w:rsidRPr="001F1B97" w:rsidRDefault="002640BA" w:rsidP="00673CC5">
            <w:pPr>
              <w:spacing w:line="360" w:lineRule="auto"/>
              <w:jc w:val="both"/>
              <w:rPr>
                <w:rFonts w:cs="Times New Roman"/>
                <w:b/>
                <w:bCs/>
                <w:szCs w:val="24"/>
              </w:rPr>
            </w:pPr>
            <w:r w:rsidRPr="001F1B97">
              <w:rPr>
                <w:rFonts w:cs="Times New Roman"/>
                <w:b/>
                <w:bCs/>
                <w:szCs w:val="24"/>
              </w:rPr>
              <w:t>RESULTS/CONCLUSIONS</w:t>
            </w:r>
          </w:p>
        </w:tc>
        <w:tc>
          <w:tcPr>
            <w:tcW w:w="2039" w:type="dxa"/>
            <w:vAlign w:val="bottom"/>
          </w:tcPr>
          <w:p w:rsidR="002640BA" w:rsidRPr="001F1B97" w:rsidRDefault="002640BA" w:rsidP="00673CC5">
            <w:pPr>
              <w:spacing w:line="360" w:lineRule="auto"/>
              <w:jc w:val="both"/>
              <w:rPr>
                <w:rFonts w:cs="Times New Roman"/>
                <w:b/>
                <w:bCs/>
                <w:szCs w:val="24"/>
              </w:rPr>
            </w:pPr>
            <w:r w:rsidRPr="001F1B97">
              <w:rPr>
                <w:rFonts w:cs="Times New Roman"/>
                <w:b/>
                <w:bCs/>
                <w:szCs w:val="24"/>
              </w:rPr>
              <w:t>LIMITATIONS</w:t>
            </w:r>
          </w:p>
        </w:tc>
      </w:tr>
      <w:tr w:rsidR="002640BA" w:rsidRPr="001F1B97" w:rsidTr="00C866B9">
        <w:tc>
          <w:tcPr>
            <w:tcW w:w="1396"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Hernes, M., Adaszyński, J., &amp; Tutak, P. (2023)</w:t>
            </w:r>
          </w:p>
        </w:tc>
        <w:tc>
          <w:tcPr>
            <w:tcW w:w="181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Credit Risk Modeling Using Interpreted XGBoost.</w:t>
            </w:r>
          </w:p>
        </w:tc>
        <w:tc>
          <w:tcPr>
            <w:tcW w:w="181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Home Credit dataset (307,511 clients, 122 variables)</w:t>
            </w:r>
          </w:p>
        </w:tc>
        <w:tc>
          <w:tcPr>
            <w:tcW w:w="313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Combining XGBoost with Explainable AI (XAI) tools like SHAP provides high predictive power (78.6% AUC) while maintaining transparency</w:t>
            </w:r>
          </w:p>
        </w:tc>
        <w:tc>
          <w:tcPr>
            <w:tcW w:w="2039"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Study only compared XGBoost results to traditional logistic regression</w:t>
            </w:r>
          </w:p>
        </w:tc>
      </w:tr>
      <w:tr w:rsidR="002640BA" w:rsidRPr="001F1B97" w:rsidTr="00C866B9">
        <w:tc>
          <w:tcPr>
            <w:tcW w:w="1396" w:type="dxa"/>
            <w:vAlign w:val="center"/>
          </w:tcPr>
          <w:p w:rsidR="002640BA" w:rsidRPr="001F1B97" w:rsidRDefault="002640BA" w:rsidP="00673CC5">
            <w:pPr>
              <w:spacing w:line="360" w:lineRule="auto"/>
              <w:jc w:val="both"/>
              <w:rPr>
                <w:rFonts w:cs="Times New Roman"/>
                <w:szCs w:val="24"/>
              </w:rPr>
            </w:pPr>
            <w:r w:rsidRPr="001F1B97">
              <w:rPr>
                <w:rFonts w:cs="Times New Roman"/>
                <w:szCs w:val="24"/>
              </w:rPr>
              <w:t>(Cao, 2025)</w:t>
            </w:r>
          </w:p>
        </w:tc>
        <w:tc>
          <w:tcPr>
            <w:tcW w:w="1817" w:type="dxa"/>
            <w:vAlign w:val="center"/>
          </w:tcPr>
          <w:p w:rsidR="002640BA" w:rsidRPr="001F1B97" w:rsidRDefault="002640BA" w:rsidP="00673CC5">
            <w:pPr>
              <w:spacing w:line="360" w:lineRule="auto"/>
              <w:jc w:val="both"/>
              <w:rPr>
                <w:rFonts w:cs="Times New Roman"/>
                <w:szCs w:val="24"/>
              </w:rPr>
            </w:pPr>
            <w:r w:rsidRPr="001F1B97">
              <w:rPr>
                <w:rFonts w:cs="Times New Roman"/>
                <w:szCs w:val="24"/>
              </w:rPr>
              <w:t>Quantification and optimization of MSME credit risk strategies</w:t>
            </w:r>
          </w:p>
        </w:tc>
        <w:tc>
          <w:tcPr>
            <w:tcW w:w="1817" w:type="dxa"/>
            <w:vAlign w:val="center"/>
          </w:tcPr>
          <w:p w:rsidR="002640BA" w:rsidRPr="001F1B97" w:rsidRDefault="002640BA" w:rsidP="00673CC5">
            <w:pPr>
              <w:spacing w:line="360" w:lineRule="auto"/>
              <w:jc w:val="both"/>
              <w:rPr>
                <w:rFonts w:cs="Times New Roman"/>
                <w:szCs w:val="24"/>
              </w:rPr>
            </w:pPr>
            <w:r w:rsidRPr="001F1B97">
              <w:rPr>
                <w:rFonts w:cs="Times New Roman"/>
                <w:szCs w:val="24"/>
              </w:rPr>
              <w:t>MSME data involving transaction information and credit ratings from one institution</w:t>
            </w:r>
          </w:p>
        </w:tc>
        <w:tc>
          <w:tcPr>
            <w:tcW w:w="3137" w:type="dxa"/>
            <w:vAlign w:val="center"/>
          </w:tcPr>
          <w:p w:rsidR="002640BA" w:rsidRPr="001F1B97" w:rsidRDefault="002640BA" w:rsidP="00673CC5">
            <w:pPr>
              <w:spacing w:line="360" w:lineRule="auto"/>
              <w:jc w:val="both"/>
              <w:rPr>
                <w:rFonts w:cs="Times New Roman"/>
                <w:szCs w:val="24"/>
              </w:rPr>
            </w:pPr>
            <w:r w:rsidRPr="001F1B97">
              <w:rPr>
                <w:rFonts w:cs="Times New Roman"/>
                <w:szCs w:val="24"/>
              </w:rPr>
              <w:t>Decision trees and K-means clustering reduced loan defaults by 12.7% and increased efficiency</w:t>
            </w:r>
          </w:p>
        </w:tc>
        <w:tc>
          <w:tcPr>
            <w:tcW w:w="2039"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Assumes stable firm behavior and does not account for unforeseen market shocks</w:t>
            </w:r>
          </w:p>
        </w:tc>
      </w:tr>
      <w:tr w:rsidR="002640BA" w:rsidRPr="001F1B97" w:rsidTr="00C866B9">
        <w:tc>
          <w:tcPr>
            <w:tcW w:w="1396" w:type="dxa"/>
            <w:vAlign w:val="center"/>
          </w:tcPr>
          <w:p w:rsidR="002640BA" w:rsidRPr="001F1B97" w:rsidRDefault="002640BA" w:rsidP="00673CC5">
            <w:pPr>
              <w:spacing w:line="360" w:lineRule="auto"/>
              <w:jc w:val="both"/>
              <w:rPr>
                <w:rFonts w:cs="Times New Roman"/>
                <w:szCs w:val="24"/>
              </w:rPr>
            </w:pPr>
            <w:r w:rsidRPr="001F1B97">
              <w:rPr>
                <w:rFonts w:cs="Times New Roman"/>
                <w:szCs w:val="24"/>
              </w:rPr>
              <w:t xml:space="preserve">(Olesopia, Tombe, &amp; </w:t>
            </w:r>
            <w:r w:rsidRPr="001F1B97">
              <w:rPr>
                <w:rFonts w:cs="Times New Roman"/>
                <w:szCs w:val="24"/>
              </w:rPr>
              <w:lastRenderedPageBreak/>
              <w:t>Chweya, 2026)</w:t>
            </w:r>
          </w:p>
        </w:tc>
        <w:tc>
          <w:tcPr>
            <w:tcW w:w="181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lastRenderedPageBreak/>
              <w:t xml:space="preserve">Leveraging Deep Learning for credit </w:t>
            </w:r>
            <w:r w:rsidRPr="001F1B97">
              <w:rPr>
                <w:rFonts w:cs="Times New Roman"/>
                <w:szCs w:val="24"/>
              </w:rPr>
              <w:lastRenderedPageBreak/>
              <w:t>scoring in Kenya</w:t>
            </w:r>
          </w:p>
        </w:tc>
        <w:tc>
          <w:tcPr>
            <w:tcW w:w="1817" w:type="dxa"/>
            <w:vAlign w:val="center"/>
          </w:tcPr>
          <w:p w:rsidR="002640BA" w:rsidRPr="001F1B97" w:rsidRDefault="002640BA" w:rsidP="00673CC5">
            <w:pPr>
              <w:spacing w:line="360" w:lineRule="auto"/>
              <w:jc w:val="both"/>
              <w:rPr>
                <w:rFonts w:cs="Times New Roman"/>
                <w:szCs w:val="24"/>
              </w:rPr>
            </w:pPr>
            <w:r w:rsidRPr="001F1B97">
              <w:rPr>
                <w:rFonts w:cs="Times New Roman"/>
                <w:szCs w:val="24"/>
              </w:rPr>
              <w:lastRenderedPageBreak/>
              <w:t xml:space="preserve">Literature review of past studies on deep </w:t>
            </w:r>
            <w:r w:rsidRPr="001F1B97">
              <w:rPr>
                <w:rFonts w:cs="Times New Roman"/>
                <w:szCs w:val="24"/>
              </w:rPr>
              <w:lastRenderedPageBreak/>
              <w:t>learning in the financial sector</w:t>
            </w:r>
          </w:p>
        </w:tc>
        <w:tc>
          <w:tcPr>
            <w:tcW w:w="313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lastRenderedPageBreak/>
              <w:t xml:space="preserve">RNNs and LSTMs are superior at capturing temporal </w:t>
            </w:r>
            <w:r w:rsidRPr="001F1B97">
              <w:rPr>
                <w:rFonts w:cs="Times New Roman"/>
                <w:szCs w:val="24"/>
              </w:rPr>
              <w:lastRenderedPageBreak/>
              <w:t>dependencies in sequential financial behavior</w:t>
            </w:r>
          </w:p>
        </w:tc>
        <w:tc>
          <w:tcPr>
            <w:tcW w:w="2039"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lastRenderedPageBreak/>
              <w:t xml:space="preserve">Notes hurdles regarding interpretability and </w:t>
            </w:r>
            <w:r w:rsidRPr="001F1B97">
              <w:rPr>
                <w:rFonts w:cs="Times New Roman"/>
                <w:szCs w:val="24"/>
              </w:rPr>
              <w:lastRenderedPageBreak/>
              <w:t>regulatory compliance for deep learning</w:t>
            </w:r>
          </w:p>
        </w:tc>
      </w:tr>
      <w:tr w:rsidR="002640BA" w:rsidRPr="001F1B97" w:rsidTr="00C866B9">
        <w:tc>
          <w:tcPr>
            <w:tcW w:w="1396"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lastRenderedPageBreak/>
              <w:t>(Wang, 2021)</w:t>
            </w:r>
          </w:p>
        </w:tc>
        <w:tc>
          <w:tcPr>
            <w:tcW w:w="181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Credit risk assessment based on invoice data and supply-demand stability</w:t>
            </w:r>
          </w:p>
        </w:tc>
        <w:tc>
          <w:tcPr>
            <w:tcW w:w="181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123 enterprises expecting to borrow from a bank</w:t>
            </w:r>
          </w:p>
        </w:tc>
        <w:tc>
          <w:tcPr>
            <w:tcW w:w="3137" w:type="dxa"/>
            <w:vAlign w:val="bottom"/>
          </w:tcPr>
          <w:p w:rsidR="002640BA" w:rsidRPr="001F1B97" w:rsidRDefault="002640BA" w:rsidP="00673CC5">
            <w:pPr>
              <w:spacing w:line="360" w:lineRule="auto"/>
              <w:jc w:val="both"/>
              <w:rPr>
                <w:rFonts w:cs="Times New Roman"/>
                <w:szCs w:val="24"/>
              </w:rPr>
            </w:pPr>
            <w:r w:rsidRPr="001F1B97">
              <w:rPr>
                <w:rFonts w:cs="Times New Roman"/>
                <w:szCs w:val="24"/>
              </w:rPr>
              <w:t>Uses a dispersion coefficient to measure transaction stability; binary logistic regression achieved 95.8% accuracy</w:t>
            </w:r>
          </w:p>
        </w:tc>
        <w:tc>
          <w:tcPr>
            <w:tcW w:w="2039" w:type="dxa"/>
            <w:vAlign w:val="bottom"/>
          </w:tcPr>
          <w:p w:rsidR="002640BA" w:rsidRPr="001F1B97" w:rsidRDefault="002640BA" w:rsidP="00673CC5">
            <w:pPr>
              <w:keepNext/>
              <w:spacing w:line="360" w:lineRule="auto"/>
              <w:jc w:val="both"/>
              <w:rPr>
                <w:rFonts w:cs="Times New Roman"/>
                <w:szCs w:val="24"/>
              </w:rPr>
            </w:pPr>
            <w:r w:rsidRPr="001F1B97">
              <w:rPr>
                <w:rFonts w:cs="Times New Roman"/>
                <w:szCs w:val="24"/>
              </w:rPr>
              <w:t>Relies on a small sample size (123) and a simple binary logistic regression model</w:t>
            </w:r>
          </w:p>
        </w:tc>
      </w:tr>
    </w:tbl>
    <w:p w:rsidR="00566DBD" w:rsidRDefault="00334DC3" w:rsidP="00673CC5">
      <w:pPr>
        <w:pStyle w:val="Caption"/>
        <w:spacing w:line="360" w:lineRule="auto"/>
      </w:pPr>
      <w:bookmarkStart w:id="32" w:name="_Toc232166950"/>
      <w:bookmarkStart w:id="33" w:name="_Toc232463961"/>
      <w:r>
        <w:t xml:space="preserve">Table </w:t>
      </w:r>
      <w:r w:rsidR="0032046C">
        <w:fldChar w:fldCharType="begin"/>
      </w:r>
      <w:r w:rsidR="0032046C">
        <w:instrText xml:space="preserve"> STYLEREF 1 \s </w:instrText>
      </w:r>
      <w:r w:rsidR="0032046C">
        <w:fldChar w:fldCharType="separate"/>
      </w:r>
      <w:r w:rsidR="0032046C">
        <w:rPr>
          <w:noProof/>
        </w:rPr>
        <w:t>2</w:t>
      </w:r>
      <w:r w:rsidR="0032046C">
        <w:fldChar w:fldCharType="end"/>
      </w:r>
      <w:r w:rsidR="0032046C">
        <w:t>.</w:t>
      </w:r>
      <w:r w:rsidR="0032046C">
        <w:fldChar w:fldCharType="begin"/>
      </w:r>
      <w:r w:rsidR="0032046C">
        <w:instrText xml:space="preserve"> SEQ Table \* ARABIC \s 1 </w:instrText>
      </w:r>
      <w:r w:rsidR="0032046C">
        <w:fldChar w:fldCharType="separate"/>
      </w:r>
      <w:r w:rsidR="0032046C">
        <w:rPr>
          <w:noProof/>
        </w:rPr>
        <w:t>1</w:t>
      </w:r>
      <w:r w:rsidR="0032046C">
        <w:fldChar w:fldCharType="end"/>
      </w:r>
      <w:r>
        <w:t xml:space="preserve"> Empirical Summary</w:t>
      </w:r>
      <w:bookmarkEnd w:id="32"/>
      <w:bookmarkEnd w:id="33"/>
    </w:p>
    <w:p w:rsidR="00334DC3" w:rsidRPr="00334DC3" w:rsidRDefault="00334DC3" w:rsidP="00673CC5">
      <w:pPr>
        <w:spacing w:line="360" w:lineRule="auto"/>
      </w:pPr>
    </w:p>
    <w:p w:rsidR="00456385" w:rsidRDefault="00582AA5" w:rsidP="00FF3976">
      <w:pPr>
        <w:pStyle w:val="Heading2"/>
        <w:numPr>
          <w:ilvl w:val="1"/>
          <w:numId w:val="4"/>
        </w:numPr>
        <w:spacing w:line="360" w:lineRule="auto"/>
      </w:pPr>
      <w:bookmarkStart w:id="34" w:name="_Toc232506247"/>
      <w:r w:rsidRPr="007C0F51">
        <w:t>Existing Systems</w:t>
      </w:r>
      <w:bookmarkEnd w:id="34"/>
      <w:r w:rsidRPr="007C0F51">
        <w:t xml:space="preserve"> </w:t>
      </w:r>
    </w:p>
    <w:p w:rsidR="00B44109" w:rsidRPr="00B44109" w:rsidRDefault="00B44109" w:rsidP="00673CC5">
      <w:pPr>
        <w:spacing w:line="360" w:lineRule="auto"/>
        <w:rPr>
          <w:lang w:val="en-US"/>
        </w:rPr>
      </w:pPr>
      <w:r>
        <w:t xml:space="preserve">There are existing systems put in place to curb this problem. </w:t>
      </w:r>
      <w:r w:rsidRPr="00B44109">
        <w:rPr>
          <w:lang w:val="en-US"/>
        </w:rPr>
        <w:t>This section gives an overview of how they operate and what they address.</w:t>
      </w:r>
    </w:p>
    <w:p w:rsidR="00566DBD" w:rsidRPr="00566DBD" w:rsidRDefault="00566DBD" w:rsidP="00673CC5">
      <w:pPr>
        <w:spacing w:line="360" w:lineRule="auto"/>
      </w:pPr>
    </w:p>
    <w:p w:rsidR="00582AA5" w:rsidRPr="001F1B97" w:rsidRDefault="00456385" w:rsidP="00FF3976">
      <w:pPr>
        <w:pStyle w:val="Heading3"/>
        <w:numPr>
          <w:ilvl w:val="2"/>
          <w:numId w:val="4"/>
        </w:numPr>
        <w:spacing w:line="360" w:lineRule="auto"/>
        <w:rPr>
          <w:lang w:val="en-US"/>
        </w:rPr>
      </w:pPr>
      <w:bookmarkStart w:id="35" w:name="_Toc232506248"/>
      <w:r w:rsidRPr="001F1B97">
        <w:rPr>
          <w:lang w:val="en-US"/>
        </w:rPr>
        <w:t>Patascore</w:t>
      </w:r>
      <w:bookmarkEnd w:id="35"/>
    </w:p>
    <w:p w:rsidR="00456385" w:rsidRPr="001F1B97" w:rsidRDefault="005B5A54" w:rsidP="00673CC5">
      <w:pPr>
        <w:spacing w:line="360" w:lineRule="auto"/>
        <w:jc w:val="both"/>
        <w:rPr>
          <w:rFonts w:cs="Times New Roman"/>
          <w:szCs w:val="24"/>
          <w:lang w:val="en-US"/>
        </w:rPr>
      </w:pPr>
      <w:r w:rsidRPr="001F1B97">
        <w:t>Patascore</w:t>
      </w:r>
      <w:r w:rsidR="001E61CD" w:rsidRPr="001F1B97">
        <w:t xml:space="preserve"> operates as a B2B service  meaning it sells its scoring engine through to lenders such as SACCOs and microfinance institutions rather than directly to borrowers</w:t>
      </w:r>
      <w:r w:rsidRPr="001F1B97">
        <w:t xml:space="preserve"> through an API</w:t>
      </w:r>
      <w:r w:rsidR="001E61CD" w:rsidRPr="001F1B97">
        <w:t xml:space="preserve">. </w:t>
      </w:r>
      <w:r w:rsidR="008A2DE8" w:rsidRPr="001F1B97">
        <w:t xml:space="preserve">Data processed by Patascore includes CRB data, unconventional data which includes mobile money transaction histories, farmer input data, and supply chain records. </w:t>
      </w:r>
      <w:r w:rsidR="00456385" w:rsidRPr="001F1B97">
        <w:rPr>
          <w:rFonts w:cs="Times New Roman"/>
          <w:szCs w:val="24"/>
          <w:lang w:val="en-US"/>
        </w:rPr>
        <w:t>Patascore utilizes realtime bank and mobile money statements to reconstruct financial statements for the unbanked population</w:t>
      </w:r>
      <w:sdt>
        <w:sdtPr>
          <w:rPr>
            <w:rFonts w:cs="Times New Roman"/>
            <w:color w:val="000000"/>
            <w:szCs w:val="24"/>
            <w:lang w:val="en-US"/>
          </w:rPr>
          <w:tag w:val="MENDELEY_CITATION_v3_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"/>
          <w:id w:val="731432595"/>
          <w:placeholder>
            <w:docPart w:val="80EC851482794515A5222569C8775A0D"/>
          </w:placeholder>
        </w:sdtPr>
        <w:sdtContent>
          <w:r w:rsidR="00F97A6A" w:rsidRPr="00F97A6A">
            <w:rPr>
              <w:rFonts w:eastAsia="Times New Roman" w:cs="Times New Roman"/>
              <w:color w:val="000000"/>
            </w:rPr>
            <w:t>(Patascore - AI Driven Credit Scoring Infrastructure for SME Lending, )</w:t>
          </w:r>
        </w:sdtContent>
      </w:sdt>
      <w:r w:rsidR="00456385" w:rsidRPr="001F1B97">
        <w:rPr>
          <w:rFonts w:cs="Times New Roman"/>
          <w:szCs w:val="24"/>
          <w:lang w:val="en-US"/>
        </w:rPr>
        <w:t xml:space="preserve"> . Psychometric </w:t>
      </w:r>
      <w:r w:rsidR="009C286B" w:rsidRPr="001F1B97">
        <w:rPr>
          <w:rFonts w:cs="Times New Roman"/>
          <w:szCs w:val="24"/>
          <w:lang w:val="en-US"/>
        </w:rPr>
        <w:t>tests</w:t>
      </w:r>
      <w:r w:rsidR="00456385" w:rsidRPr="001F1B97">
        <w:rPr>
          <w:rFonts w:cs="Times New Roman"/>
          <w:szCs w:val="24"/>
          <w:lang w:val="en-US"/>
        </w:rPr>
        <w:t xml:space="preserve"> evaluate character traits like impulsivity and self-discipline to predict repayment capacity for applicants with no prior credit history </w:t>
      </w:r>
      <w:sdt>
        <w:sdtPr>
          <w:rPr>
            <w:rFonts w:cs="Times New Roman"/>
            <w:color w:val="000000"/>
            <w:szCs w:val="24"/>
            <w:lang w:val="en-US"/>
          </w:rPr>
          <w:tag w:val="MENDELEY_CITATION_v3_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"/>
          <w:id w:val="1248858228"/>
          <w:placeholder>
            <w:docPart w:val="80EC851482794515A5222569C8775A0D"/>
          </w:placeholder>
        </w:sdtPr>
        <w:sdtContent>
          <w:r w:rsidR="00F97A6A" w:rsidRPr="00F97A6A">
            <w:rPr>
              <w:rFonts w:cs="Times New Roman"/>
              <w:color w:val="000000"/>
              <w:szCs w:val="24"/>
              <w:lang w:val="en-US"/>
            </w:rPr>
            <w:t>(Duman et al., 2023)</w:t>
          </w:r>
        </w:sdtContent>
      </w:sdt>
      <w:r w:rsidR="00456385" w:rsidRPr="001F1B97">
        <w:rPr>
          <w:rFonts w:cs="Times New Roman"/>
          <w:szCs w:val="24"/>
          <w:lang w:val="en-US"/>
        </w:rPr>
        <w:t>.</w:t>
      </w:r>
      <w:r w:rsidR="009C286B" w:rsidRPr="001F1B97">
        <w:rPr>
          <w:rFonts w:cs="Times New Roman"/>
          <w:szCs w:val="24"/>
          <w:lang w:val="en-US"/>
        </w:rPr>
        <w:t xml:space="preserve"> However, </w:t>
      </w:r>
      <w:r w:rsidR="009C286B" w:rsidRPr="001F1B97">
        <w:t xml:space="preserve">its dependence on mobile money transaction histories also structurally excludes applicants who transact informally without consistent digital records. </w:t>
      </w:r>
      <w:r w:rsidR="005D2209" w:rsidRPr="001F1B97">
        <w:t>In addition to that, the scoring engine is only sold to microfinance institutions , excluding the actual loan borrowers.</w:t>
      </w:r>
      <w:r w:rsidR="009C286B" w:rsidRPr="001F1B97">
        <w:t xml:space="preserve"> </w:t>
      </w:r>
    </w:p>
    <w:p w:rsidR="00456385" w:rsidRPr="001F1B97" w:rsidRDefault="00456385" w:rsidP="00673CC5">
      <w:pPr>
        <w:spacing w:line="360" w:lineRule="auto"/>
        <w:jc w:val="both"/>
        <w:rPr>
          <w:lang w:val="en-US"/>
        </w:rPr>
      </w:pPr>
    </w:p>
    <w:p w:rsidR="00DC5807" w:rsidRPr="001F1B97" w:rsidRDefault="00DC5807" w:rsidP="00673CC5">
      <w:pPr>
        <w:spacing w:line="360" w:lineRule="auto"/>
        <w:jc w:val="both"/>
        <w:rPr>
          <w:rFonts w:cs="Times New Roman"/>
          <w:szCs w:val="24"/>
          <w:lang w:val="en-US"/>
        </w:rPr>
      </w:pPr>
    </w:p>
    <w:p w:rsidR="00DC5807" w:rsidRPr="001F1B97" w:rsidRDefault="00DC5807" w:rsidP="00673CC5">
      <w:pPr>
        <w:spacing w:line="360" w:lineRule="auto"/>
        <w:jc w:val="both"/>
        <w:rPr>
          <w:rFonts w:cs="Times New Roman"/>
          <w:szCs w:val="24"/>
          <w:lang w:val="en-US"/>
        </w:rPr>
      </w:pPr>
    </w:p>
    <w:p w:rsidR="00DC5807" w:rsidRPr="001F1B97" w:rsidRDefault="00DC5807" w:rsidP="00673CC5">
      <w:pPr>
        <w:spacing w:line="360" w:lineRule="auto"/>
        <w:jc w:val="both"/>
        <w:rPr>
          <w:rFonts w:cs="Times New Roman"/>
          <w:szCs w:val="24"/>
          <w:lang w:val="en-US"/>
        </w:rPr>
      </w:pPr>
    </w:p>
    <w:p w:rsidR="00334DC3" w:rsidRDefault="00DC5807" w:rsidP="00673CC5">
      <w:pPr>
        <w:keepNext/>
        <w:spacing w:line="360" w:lineRule="auto"/>
        <w:jc w:val="both"/>
      </w:pPr>
      <w:r w:rsidRPr="001F1B97">
        <w:rPr>
          <w:rFonts w:cs="Times New Roman"/>
          <w:noProof/>
          <w:szCs w:val="24"/>
        </w:rPr>
        <w:drawing>
          <wp:inline distT="0" distB="0" distL="0" distR="0" wp14:anchorId="2D774803" wp14:editId="2CB7681A">
            <wp:extent cx="6387382" cy="28613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5696" cy="2869560"/>
                    </a:xfrm>
                    <a:prstGeom prst="rect">
                      <a:avLst/>
                    </a:prstGeom>
                  </pic:spPr>
                </pic:pic>
              </a:graphicData>
            </a:graphic>
          </wp:inline>
        </w:drawing>
      </w:r>
    </w:p>
    <w:p w:rsidR="00BC6CA7" w:rsidRDefault="00334DC3" w:rsidP="00673CC5">
      <w:pPr>
        <w:pStyle w:val="Caption"/>
        <w:spacing w:line="360" w:lineRule="auto"/>
        <w:jc w:val="both"/>
      </w:pPr>
      <w:bookmarkStart w:id="36" w:name="_Toc232166808"/>
      <w:bookmarkStart w:id="37" w:name="_Toc232497382"/>
      <w:r>
        <w:t xml:space="preserve">Figure </w:t>
      </w:r>
      <w:r w:rsidR="00F74DFB">
        <w:fldChar w:fldCharType="begin"/>
      </w:r>
      <w:r w:rsidR="00F74DFB">
        <w:instrText xml:space="preserve"> STYLEREF 1 \s </w:instrText>
      </w:r>
      <w:r w:rsidR="00F74DFB">
        <w:fldChar w:fldCharType="separate"/>
      </w:r>
      <w:r w:rsidR="00F74DFB">
        <w:rPr>
          <w:noProof/>
        </w:rPr>
        <w:t>2</w:t>
      </w:r>
      <w:r w:rsidR="00F74DFB">
        <w:fldChar w:fldCharType="end"/>
      </w:r>
      <w:r w:rsidR="00F74DFB">
        <w:t>.</w:t>
      </w:r>
      <w:r w:rsidR="00F74DFB">
        <w:fldChar w:fldCharType="begin"/>
      </w:r>
      <w:r w:rsidR="00F74DFB">
        <w:instrText xml:space="preserve"> SEQ Figure \* ARABIC \s 1 </w:instrText>
      </w:r>
      <w:r w:rsidR="00F74DFB">
        <w:fldChar w:fldCharType="separate"/>
      </w:r>
      <w:r w:rsidR="00F74DFB">
        <w:rPr>
          <w:noProof/>
        </w:rPr>
        <w:t>2</w:t>
      </w:r>
      <w:r w:rsidR="00F74DFB">
        <w:fldChar w:fldCharType="end"/>
      </w:r>
      <w:r>
        <w:t xml:space="preserve"> Patascore Credit Score System</w:t>
      </w:r>
      <w:bookmarkEnd w:id="36"/>
      <w:bookmarkEnd w:id="37"/>
    </w:p>
    <w:p w:rsidR="005D2209" w:rsidRPr="001F1B97" w:rsidRDefault="005D2209" w:rsidP="00673CC5">
      <w:pPr>
        <w:spacing w:line="360" w:lineRule="auto"/>
        <w:jc w:val="both"/>
        <w:rPr>
          <w:rFonts w:cs="Times New Roman"/>
          <w:szCs w:val="24"/>
          <w:lang w:val="en-US"/>
        </w:rPr>
      </w:pPr>
    </w:p>
    <w:p w:rsidR="005D2209" w:rsidRPr="001F1B97" w:rsidRDefault="00F97798" w:rsidP="00FF3976">
      <w:pPr>
        <w:pStyle w:val="Heading3"/>
        <w:numPr>
          <w:ilvl w:val="2"/>
          <w:numId w:val="4"/>
        </w:numPr>
        <w:spacing w:line="360" w:lineRule="auto"/>
        <w:jc w:val="both"/>
        <w:rPr>
          <w:lang w:val="en-US"/>
        </w:rPr>
      </w:pPr>
      <w:bookmarkStart w:id="38" w:name="_Toc232506249"/>
      <w:r w:rsidRPr="001F1B97">
        <w:rPr>
          <w:lang w:val="en-US"/>
        </w:rPr>
        <w:t>M-shwari</w:t>
      </w:r>
      <w:bookmarkEnd w:id="38"/>
    </w:p>
    <w:p w:rsidR="00F97798" w:rsidRPr="001F1B97" w:rsidRDefault="00F97798" w:rsidP="00673CC5">
      <w:pPr>
        <w:spacing w:line="360" w:lineRule="auto"/>
        <w:jc w:val="both"/>
        <w:rPr>
          <w:lang w:val="en-US"/>
        </w:rPr>
      </w:pPr>
      <w:r w:rsidRPr="001F1B97">
        <w:t xml:space="preserve">M-shwari </w:t>
      </w:r>
      <w:r w:rsidR="00C1197A" w:rsidRPr="001F1B97">
        <w:t>assesses</w:t>
      </w:r>
      <w:r w:rsidRPr="001F1B97">
        <w:t xml:space="preserve"> credit-worthiness, assigning individual credit limits,</w:t>
      </w:r>
      <w:r w:rsidR="00C1197A" w:rsidRPr="001F1B97">
        <w:t xml:space="preserve"> and lending to new applicants using an algorithm based on customer use of Safaricom services. The development of the original scorecard w</w:t>
      </w:r>
      <w:r w:rsidR="00B60F3C" w:rsidRPr="001F1B97">
        <w:t>as initially</w:t>
      </w:r>
      <w:r w:rsidR="00C1197A" w:rsidRPr="001F1B97">
        <w:t xml:space="preserve"> based on the repayment performance of Safaricom customers who used the Okoa Jahazi airtime credit product. The credit-scoring algorithm consists of a set of telecommunication variables from Safaricom’s data related to airtime, airtime credit, M-PESA, and length of time as a customer. These are generated through a rigorous credit score development process. Each variable has differing weights and scores based on its predictive power. The telecommunication use history of potential new M-Shwari borrowers is assessed against these scorecard variables and a score is assigned. However, M-shwari is entirely dependent on Safaricom ecosystem data , therefore it cannot score borrowers outside the Safaricom network. It also scores consumer behaviour, and not business creditworthiness. </w:t>
      </w:r>
    </w:p>
    <w:p w:rsidR="005D2209" w:rsidRPr="001F1B97" w:rsidRDefault="005D2209" w:rsidP="00673CC5">
      <w:pPr>
        <w:spacing w:line="360" w:lineRule="auto"/>
        <w:jc w:val="both"/>
        <w:rPr>
          <w:rFonts w:cs="Times New Roman"/>
          <w:szCs w:val="24"/>
          <w:lang w:val="en-US"/>
        </w:rPr>
      </w:pPr>
    </w:p>
    <w:p w:rsidR="00433F1B" w:rsidRPr="001F1B97" w:rsidRDefault="000214AC" w:rsidP="00FF3976">
      <w:pPr>
        <w:pStyle w:val="Heading2"/>
        <w:numPr>
          <w:ilvl w:val="1"/>
          <w:numId w:val="4"/>
        </w:numPr>
        <w:spacing w:line="360" w:lineRule="auto"/>
      </w:pPr>
      <w:bookmarkStart w:id="39" w:name="_Toc232506250"/>
      <w:r w:rsidRPr="001F1B97">
        <w:lastRenderedPageBreak/>
        <w:t>Gaps in related works</w:t>
      </w:r>
      <w:bookmarkEnd w:id="39"/>
      <w:r w:rsidRPr="001F1B97">
        <w:t xml:space="preserve"> </w:t>
      </w:r>
    </w:p>
    <w:p w:rsidR="005B521D" w:rsidRPr="001F1B97" w:rsidRDefault="006A352E" w:rsidP="00673CC5">
      <w:pPr>
        <w:spacing w:line="360" w:lineRule="auto"/>
        <w:jc w:val="both"/>
        <w:rPr>
          <w:rFonts w:eastAsia="Times New Roman"/>
          <w:lang w:eastAsia="en-GB"/>
        </w:rPr>
      </w:pPr>
      <w:r w:rsidRPr="001F1B97">
        <w:t xml:space="preserve">Despite the advancements </w:t>
      </w:r>
      <w:r w:rsidR="00166906" w:rsidRPr="001F1B97">
        <w:t xml:space="preserve">achieved by the existing </w:t>
      </w:r>
      <w:r w:rsidR="002C3B95" w:rsidRPr="001F1B97">
        <w:t xml:space="preserve">credit scoring systems, several limitations remain. The traditional rule based and statistical models are often rigid and unable to adapt to dynamic changes in borrower behaviour , resulting to exclusion of emerging borrowers and MSMSEs that lack tangible formal financial records . </w:t>
      </w:r>
      <w:r w:rsidR="002C3B95" w:rsidRPr="001F1B97">
        <w:rPr>
          <w:rFonts w:eastAsia="Times New Roman"/>
          <w:lang w:eastAsia="en-GB"/>
        </w:rPr>
        <w:t xml:space="preserve">Tree-based machine learning models such as Random Forest and XGBoost provide high predictive accuracy, but they tend to be black-box systems, making it difficult for lenders to justify credit decisions and meet transparency requirements. </w:t>
      </w:r>
    </w:p>
    <w:p w:rsidR="000214AC" w:rsidRPr="005B1B53" w:rsidRDefault="002C3B95" w:rsidP="00673CC5">
      <w:pPr>
        <w:spacing w:line="360" w:lineRule="auto"/>
        <w:jc w:val="both"/>
        <w:rPr>
          <w:rFonts w:eastAsia="Times New Roman"/>
          <w:lang w:eastAsia="en-GB"/>
        </w:rPr>
      </w:pPr>
      <w:r w:rsidRPr="001F1B97">
        <w:rPr>
          <w:rFonts w:eastAsia="Times New Roman"/>
          <w:lang w:eastAsia="en-GB"/>
        </w:rPr>
        <w:t xml:space="preserve">Similarly, </w:t>
      </w:r>
      <w:r w:rsidR="00D16848">
        <w:rPr>
          <w:rFonts w:eastAsia="Times New Roman"/>
          <w:lang w:eastAsia="en-GB"/>
        </w:rPr>
        <w:t xml:space="preserve">some </w:t>
      </w:r>
      <w:r w:rsidRPr="001F1B97">
        <w:rPr>
          <w:rFonts w:eastAsia="Times New Roman"/>
          <w:lang w:eastAsia="en-GB"/>
        </w:rPr>
        <w:t>deep learning architectures are limited by poor interpretability, high computational complexity and dependence on large amounts of training data, which may not always be possible in developing economies. The use of alternative data and behavioural scoring systems has increased financial inclusion through the use of mobile money transactions and psychometric indicators. However</w:t>
      </w:r>
      <w:r w:rsidR="00ED2D5F" w:rsidRPr="001F1B97">
        <w:rPr>
          <w:rFonts w:eastAsia="Times New Roman"/>
          <w:lang w:eastAsia="en-GB"/>
        </w:rPr>
        <w:t xml:space="preserve"> according to </w:t>
      </w:r>
      <w:sdt>
        <w:sdtPr>
          <w:rPr>
            <w:rFonts w:eastAsia="Times New Roman" w:cs="Times New Roman"/>
            <w:color w:val="000000"/>
            <w:lang w:eastAsia="en-GB"/>
          </w:rPr>
          <w:tag w:val="MENDELEY_CITATION_v3_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"/>
          <w:id w:val="773975664"/>
          <w:placeholder>
            <w:docPart w:val="DefaultPlaceholder_-1854013440"/>
          </w:placeholder>
        </w:sdtPr>
        <w:sdtContent>
          <w:r w:rsidR="00F97A6A" w:rsidRPr="00F97A6A">
            <w:rPr>
              <w:rFonts w:eastAsia="Times New Roman" w:cs="Times New Roman"/>
              <w:color w:val="000000"/>
              <w:lang w:eastAsia="en-GB"/>
            </w:rPr>
            <w:t>(Duman et al., 2023)</w:t>
          </w:r>
        </w:sdtContent>
      </w:sdt>
      <w:r w:rsidRPr="001F1B97">
        <w:rPr>
          <w:rFonts w:eastAsia="Times New Roman"/>
          <w:lang w:eastAsia="en-GB"/>
        </w:rPr>
        <w:t>, the systems pose significant challenges in data privacy, and a potential for porous financial identities where resold SIM cards which belonged to other people in the past lead to inherited blacklisting burdens. There is therefore still need for a credit scoring framework that is predictive, transparent, explainable and suitable for MSMEs operating in data constrained environments such as Kenya.</w:t>
      </w:r>
    </w:p>
    <w:p w:rsidR="000214AC" w:rsidRDefault="000214AC" w:rsidP="00FF3976">
      <w:pPr>
        <w:pStyle w:val="Heading2"/>
        <w:numPr>
          <w:ilvl w:val="1"/>
          <w:numId w:val="4"/>
        </w:numPr>
        <w:spacing w:line="360" w:lineRule="auto"/>
      </w:pPr>
      <w:bookmarkStart w:id="40" w:name="_Toc232506251"/>
      <w:r w:rsidRPr="001F1B97">
        <w:t>Conceptual Diagram</w:t>
      </w:r>
      <w:bookmarkEnd w:id="40"/>
      <w:r w:rsidRPr="001F1B97">
        <w:t xml:space="preserve"> </w:t>
      </w:r>
    </w:p>
    <w:p w:rsidR="005B1B53" w:rsidRPr="005B1B53" w:rsidRDefault="005B1B53" w:rsidP="00673CC5">
      <w:pPr>
        <w:spacing w:line="360" w:lineRule="auto"/>
        <w:jc w:val="both"/>
      </w:pPr>
      <w:r w:rsidRPr="005B1B53">
        <w:t>The framework comprises six interconnected components operating across a web-based architecture. The process is initiated when the loan applicant or loan officer submits structured data through the web interface layer, which serves as the system's entry point</w:t>
      </w:r>
      <w:r>
        <w:t>.</w:t>
      </w:r>
      <w:r w:rsidRPr="005B1B53">
        <w:t xml:space="preserve"> </w:t>
      </w:r>
      <w:r>
        <w:t xml:space="preserve">The system inputs layer captures categories of alternative data which includes demographic information, business details, financial behaviour indicators, psychometric assessment scores measuring financial attitude and risk orientation. </w:t>
      </w:r>
      <w:r w:rsidRPr="005B1B53">
        <w:t>The raw input data is then passed to the feature engineering pipeline, where it undergoes cleaning,</w:t>
      </w:r>
      <w:r>
        <w:t xml:space="preserve"> </w:t>
      </w:r>
      <w:r w:rsidRPr="005B1B53">
        <w:t xml:space="preserve">categorical encoding, and the computation of derived features such as the debt-to-income ratio and income consistency score, transforming unstructured applicant responses into </w:t>
      </w:r>
      <w:r w:rsidR="00C866B9">
        <w:t>values which can be interpreted by the model</w:t>
      </w:r>
      <w:r w:rsidR="000819B5">
        <w:t xml:space="preserve">. The feature vector will be passed to the machine learning model layer where a </w:t>
      </w:r>
      <w:r w:rsidR="002D005C">
        <w:t xml:space="preserve">Gradient Boosting algorithm will compute a credit risk probability score and classify the applicant into a low, medium or high risk band. The explainability module will then decompose the model’s prediction into individual feature </w:t>
      </w:r>
      <w:r w:rsidR="002D005C">
        <w:lastRenderedPageBreak/>
        <w:t xml:space="preserve">contributions, identifying the top factors that positively or negatively influenced the credit decision. </w:t>
      </w:r>
      <w:r>
        <w:t>All applicant records, scores, and explanations will be stored in a PostgreSQL database via the FastAPI backend</w:t>
      </w:r>
      <w:r w:rsidR="00C866B9">
        <w:t xml:space="preserve">. The system outputs layer delivers four results to both the loan officer and the applicant through the web dashboard the credit score  ,the risk category, the recommended loan limit and a plain language explanation of the key factors driving the decision. </w:t>
      </w:r>
    </w:p>
    <w:p w:rsidR="00334DC3" w:rsidRDefault="001C6F49" w:rsidP="00673CC5">
      <w:pPr>
        <w:keepNext/>
        <w:spacing w:line="360" w:lineRule="auto"/>
        <w:jc w:val="both"/>
      </w:pPr>
      <w:r w:rsidRPr="001C6F49">
        <w:rPr>
          <w:rFonts w:cs="Times New Roman"/>
          <w:noProof/>
          <w:szCs w:val="24"/>
        </w:rPr>
        <w:drawing>
          <wp:inline distT="0" distB="0" distL="0" distR="0" wp14:anchorId="0875E604" wp14:editId="683E026E">
            <wp:extent cx="5943600" cy="224253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242537"/>
                    </a:xfrm>
                    <a:prstGeom prst="rect">
                      <a:avLst/>
                    </a:prstGeom>
                  </pic:spPr>
                </pic:pic>
              </a:graphicData>
            </a:graphic>
          </wp:inline>
        </w:drawing>
      </w:r>
    </w:p>
    <w:p w:rsidR="002C3B95" w:rsidRPr="00B44109" w:rsidRDefault="00334DC3" w:rsidP="00673CC5">
      <w:pPr>
        <w:pStyle w:val="Caption"/>
        <w:spacing w:line="360" w:lineRule="auto"/>
        <w:jc w:val="both"/>
      </w:pPr>
      <w:bookmarkStart w:id="41" w:name="_Toc232497383"/>
      <w:r>
        <w:t xml:space="preserve">Figure </w:t>
      </w:r>
      <w:r w:rsidR="00F74DFB">
        <w:fldChar w:fldCharType="begin"/>
      </w:r>
      <w:r w:rsidR="00F74DFB">
        <w:instrText xml:space="preserve"> STYLEREF 1 \s </w:instrText>
      </w:r>
      <w:r w:rsidR="00F74DFB">
        <w:fldChar w:fldCharType="separate"/>
      </w:r>
      <w:r w:rsidR="00F74DFB">
        <w:rPr>
          <w:noProof/>
        </w:rPr>
        <w:t>2</w:t>
      </w:r>
      <w:r w:rsidR="00F74DFB">
        <w:fldChar w:fldCharType="end"/>
      </w:r>
      <w:r w:rsidR="00F74DFB">
        <w:t>.</w:t>
      </w:r>
      <w:r w:rsidR="00F74DFB">
        <w:fldChar w:fldCharType="begin"/>
      </w:r>
      <w:r w:rsidR="00F74DFB">
        <w:instrText xml:space="preserve"> SEQ Figure \* ARABIC \s 1 </w:instrText>
      </w:r>
      <w:r w:rsidR="00F74DFB">
        <w:fldChar w:fldCharType="separate"/>
      </w:r>
      <w:r w:rsidR="00F74DFB">
        <w:rPr>
          <w:noProof/>
        </w:rPr>
        <w:t>3</w:t>
      </w:r>
      <w:r w:rsidR="00F74DFB">
        <w:fldChar w:fldCharType="end"/>
      </w:r>
      <w:r>
        <w:t xml:space="preserve"> Conceptual Diagram</w:t>
      </w:r>
      <w:bookmarkEnd w:id="41"/>
    </w:p>
    <w:p w:rsidR="00B44109" w:rsidRPr="00B44109" w:rsidRDefault="004260A2" w:rsidP="00673CC5">
      <w:pPr>
        <w:spacing w:line="360" w:lineRule="auto"/>
        <w:rPr>
          <w:rFonts w:cs="Times New Roman"/>
          <w:szCs w:val="24"/>
        </w:rPr>
      </w:pPr>
      <w:r>
        <w:rPr>
          <w:rFonts w:cs="Times New Roman"/>
          <w:szCs w:val="24"/>
        </w:rPr>
        <w:br w:type="page"/>
      </w:r>
    </w:p>
    <w:p w:rsidR="000214AC" w:rsidRPr="001F1B97" w:rsidRDefault="00566DBD" w:rsidP="00FF3976">
      <w:pPr>
        <w:pStyle w:val="Heading1"/>
        <w:numPr>
          <w:ilvl w:val="0"/>
          <w:numId w:val="8"/>
        </w:numPr>
        <w:spacing w:line="360" w:lineRule="auto"/>
      </w:pPr>
      <w:bookmarkStart w:id="42" w:name="_Toc232506252"/>
      <w:r>
        <w:lastRenderedPageBreak/>
        <w:t>:Methodology</w:t>
      </w:r>
      <w:bookmarkEnd w:id="42"/>
    </w:p>
    <w:p w:rsidR="0026287C" w:rsidRPr="001F1B97" w:rsidRDefault="0026287C" w:rsidP="00FF3976">
      <w:pPr>
        <w:pStyle w:val="Heading2"/>
        <w:numPr>
          <w:ilvl w:val="1"/>
          <w:numId w:val="6"/>
        </w:numPr>
        <w:spacing w:line="360" w:lineRule="auto"/>
      </w:pPr>
      <w:bookmarkStart w:id="43" w:name="_Toc232506253"/>
      <w:r w:rsidRPr="001F1B97">
        <w:t>Introduction</w:t>
      </w:r>
      <w:bookmarkEnd w:id="43"/>
      <w:r w:rsidRPr="001F1B97">
        <w:t xml:space="preserve"> </w:t>
      </w:r>
    </w:p>
    <w:p w:rsidR="00996A93" w:rsidRPr="001F1B97" w:rsidRDefault="00996A93" w:rsidP="00673CC5">
      <w:pPr>
        <w:spacing w:line="360" w:lineRule="auto"/>
        <w:jc w:val="both"/>
        <w:rPr>
          <w:rFonts w:cs="Times New Roman"/>
          <w:szCs w:val="24"/>
        </w:rPr>
      </w:pPr>
      <w:r w:rsidRPr="001F1B97">
        <w:rPr>
          <w:rFonts w:cs="Times New Roman"/>
          <w:szCs w:val="24"/>
        </w:rPr>
        <w:t xml:space="preserve">This chapter outlines the systematic approach which will be used to develop the proposed web-based credit risk assessment prototype. </w:t>
      </w:r>
      <w:r w:rsidR="000259E2" w:rsidRPr="001F1B97">
        <w:rPr>
          <w:rFonts w:cs="Times New Roman"/>
          <w:szCs w:val="24"/>
        </w:rPr>
        <w:t xml:space="preserve">It details the selection of development methodologies, and the tools which will be applied throughout the project </w:t>
      </w:r>
      <w:r w:rsidR="0046448E" w:rsidRPr="001F1B97">
        <w:rPr>
          <w:rFonts w:cs="Times New Roman"/>
          <w:szCs w:val="24"/>
        </w:rPr>
        <w:t>.</w:t>
      </w:r>
    </w:p>
    <w:p w:rsidR="0026287C" w:rsidRPr="001F1B97" w:rsidRDefault="0026287C" w:rsidP="00FF3976">
      <w:pPr>
        <w:pStyle w:val="Heading2"/>
        <w:numPr>
          <w:ilvl w:val="1"/>
          <w:numId w:val="6"/>
        </w:numPr>
        <w:spacing w:line="360" w:lineRule="auto"/>
      </w:pPr>
      <w:bookmarkStart w:id="44" w:name="_Toc232506254"/>
      <w:r w:rsidRPr="001F1B97">
        <w:t>Methodology</w:t>
      </w:r>
      <w:bookmarkEnd w:id="44"/>
    </w:p>
    <w:p w:rsidR="00942084" w:rsidRPr="001F1B97" w:rsidRDefault="0026287C" w:rsidP="00673CC5">
      <w:pPr>
        <w:spacing w:line="360" w:lineRule="auto"/>
        <w:jc w:val="both"/>
        <w:rPr>
          <w:rFonts w:cs="Times New Roman"/>
          <w:szCs w:val="24"/>
        </w:rPr>
      </w:pPr>
      <w:r w:rsidRPr="001F1B97">
        <w:rPr>
          <w:rFonts w:cs="Times New Roman"/>
          <w:szCs w:val="24"/>
        </w:rPr>
        <w:t>Th</w:t>
      </w:r>
      <w:r w:rsidR="000F0A36" w:rsidRPr="001F1B97">
        <w:rPr>
          <w:rFonts w:cs="Times New Roman"/>
          <w:szCs w:val="24"/>
        </w:rPr>
        <w:t xml:space="preserve">e prototyping methodology will be adopted, </w:t>
      </w:r>
      <w:r w:rsidR="002802CB" w:rsidRPr="001F1B97">
        <w:rPr>
          <w:rFonts w:cs="Times New Roman"/>
          <w:szCs w:val="24"/>
        </w:rPr>
        <w:t xml:space="preserve">for the design and development of the proposed system . Prototyping is an incremental approach to software development in which the software is developed through a series of prototypes until the final system meets the specified requirements </w:t>
      </w:r>
      <w:sdt>
        <w:sdtPr>
          <w:rPr>
            <w:rFonts w:cs="Times New Roman"/>
            <w:color w:val="000000"/>
            <w:szCs w:val="24"/>
          </w:rPr>
          <w:tag w:val="MENDELEY_CITATION_v3_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"/>
          <w:id w:val="2032134020"/>
          <w:placeholder>
            <w:docPart w:val="DefaultPlaceholder_-1854013440"/>
          </w:placeholder>
        </w:sdtPr>
        <w:sdtContent>
          <w:r w:rsidR="00F97A6A" w:rsidRPr="00F97A6A">
            <w:rPr>
              <w:rFonts w:cs="Times New Roman"/>
              <w:color w:val="000000"/>
              <w:szCs w:val="24"/>
            </w:rPr>
            <w:t>(Real et al., 2021)</w:t>
          </w:r>
        </w:sdtContent>
      </w:sdt>
      <w:r w:rsidR="002802CB" w:rsidRPr="001F1B97">
        <w:rPr>
          <w:rFonts w:cs="Times New Roman"/>
          <w:szCs w:val="24"/>
        </w:rPr>
        <w:t>.</w:t>
      </w:r>
      <w:r w:rsidR="00CD510C" w:rsidRPr="001F1B97">
        <w:rPr>
          <w:rFonts w:cs="Times New Roman"/>
          <w:szCs w:val="24"/>
        </w:rPr>
        <w:t xml:space="preserve"> Prototyping treats each iteration as a direct predecessor to the final deliverable, with each cycle building on and refining the output of the previous one</w:t>
      </w:r>
    </w:p>
    <w:p w:rsidR="00CD510C" w:rsidRPr="001F1B97" w:rsidRDefault="005D2209" w:rsidP="00673CC5">
      <w:pPr>
        <w:spacing w:line="360" w:lineRule="auto"/>
        <w:jc w:val="both"/>
        <w:rPr>
          <w:rFonts w:cs="Times New Roman"/>
          <w:szCs w:val="24"/>
        </w:rPr>
      </w:pPr>
      <w:r w:rsidRPr="001F1B97">
        <w:rPr>
          <w:rFonts w:cs="Times New Roman"/>
          <w:szCs w:val="24"/>
        </w:rPr>
        <w:t>M</w:t>
      </w:r>
      <w:r w:rsidR="00CD510C" w:rsidRPr="001F1B97">
        <w:rPr>
          <w:rFonts w:cs="Times New Roman"/>
          <w:szCs w:val="24"/>
        </w:rPr>
        <w:t xml:space="preserve">achine learning models perform better and better with better feature engineering, optimized hyperparameters and more data, meaning the machine learning model gets better progressively . The phases of the prototyping model include </w:t>
      </w:r>
      <w:r w:rsidR="000A7A59" w:rsidRPr="001F1B97">
        <w:rPr>
          <w:rFonts w:cs="Times New Roman"/>
          <w:szCs w:val="24"/>
        </w:rPr>
        <w:t>requirements gathering and analysis, quick design, building of the prototype, user evaluation, refining the proto</w:t>
      </w:r>
      <w:r w:rsidR="00F02DBF" w:rsidRPr="001F1B97">
        <w:rPr>
          <w:rFonts w:cs="Times New Roman"/>
          <w:szCs w:val="24"/>
        </w:rPr>
        <w:t>t</w:t>
      </w:r>
      <w:r w:rsidR="000A7A59" w:rsidRPr="001F1B97">
        <w:rPr>
          <w:rFonts w:cs="Times New Roman"/>
          <w:szCs w:val="24"/>
        </w:rPr>
        <w:t xml:space="preserve">ype and implementing and maintaining the final product. </w:t>
      </w:r>
    </w:p>
    <w:p w:rsidR="00334DC3" w:rsidRDefault="00992533" w:rsidP="00673CC5">
      <w:pPr>
        <w:keepNext/>
        <w:spacing w:line="360" w:lineRule="auto"/>
        <w:ind w:left="1440"/>
        <w:jc w:val="both"/>
      </w:pPr>
      <w:r>
        <w:rPr>
          <w:noProof/>
        </w:rPr>
        <w:drawing>
          <wp:inline distT="0" distB="0" distL="0" distR="0">
            <wp:extent cx="4015105" cy="2409245"/>
            <wp:effectExtent l="0" t="0" r="4445" b="0"/>
            <wp:docPr id="6" name="Picture 6" descr="C:\Users\User\AppData\Local\Microsoft\Windows\INetCache\Content.MSO\E69D27F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E69D27FD.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3564" cy="2420321"/>
                    </a:xfrm>
                    <a:prstGeom prst="rect">
                      <a:avLst/>
                    </a:prstGeom>
                    <a:noFill/>
                    <a:ln>
                      <a:noFill/>
                    </a:ln>
                  </pic:spPr>
                </pic:pic>
              </a:graphicData>
            </a:graphic>
          </wp:inline>
        </w:drawing>
      </w:r>
    </w:p>
    <w:p w:rsidR="00992533" w:rsidRDefault="00334DC3" w:rsidP="00673CC5">
      <w:pPr>
        <w:pStyle w:val="Caption"/>
        <w:spacing w:line="360" w:lineRule="auto"/>
        <w:jc w:val="both"/>
      </w:pPr>
      <w:bookmarkStart w:id="45" w:name="_Toc232497384"/>
      <w:r>
        <w:t xml:space="preserve">Figure </w:t>
      </w:r>
      <w:r w:rsidR="00F74DFB">
        <w:fldChar w:fldCharType="begin"/>
      </w:r>
      <w:r w:rsidR="00F74DFB">
        <w:instrText xml:space="preserve"> STYLEREF 1 \s </w:instrText>
      </w:r>
      <w:r w:rsidR="00F74DFB">
        <w:fldChar w:fldCharType="separate"/>
      </w:r>
      <w:r w:rsidR="00F74DFB">
        <w:rPr>
          <w:noProof/>
        </w:rPr>
        <w:t>3</w:t>
      </w:r>
      <w:r w:rsidR="00F74DFB">
        <w:fldChar w:fldCharType="end"/>
      </w:r>
      <w:r w:rsidR="00F74DFB">
        <w:t>.</w:t>
      </w:r>
      <w:r w:rsidR="00F74DFB">
        <w:fldChar w:fldCharType="begin"/>
      </w:r>
      <w:r w:rsidR="00F74DFB">
        <w:instrText xml:space="preserve"> SEQ Figure \* ARABIC \s 1 </w:instrText>
      </w:r>
      <w:r w:rsidR="00F74DFB">
        <w:fldChar w:fldCharType="separate"/>
      </w:r>
      <w:r w:rsidR="00F74DFB">
        <w:rPr>
          <w:noProof/>
        </w:rPr>
        <w:t>1</w:t>
      </w:r>
      <w:r w:rsidR="00F74DFB">
        <w:fldChar w:fldCharType="end"/>
      </w:r>
      <w:r>
        <w:t xml:space="preserve"> Prototyping Model</w:t>
      </w:r>
      <w:bookmarkEnd w:id="45"/>
    </w:p>
    <w:p w:rsidR="000A7A59" w:rsidRPr="001F1B97" w:rsidRDefault="000A7A59" w:rsidP="00673CC5">
      <w:pPr>
        <w:spacing w:line="360" w:lineRule="auto"/>
        <w:ind w:left="1440"/>
        <w:jc w:val="both"/>
        <w:rPr>
          <w:rFonts w:cs="Times New Roman"/>
          <w:szCs w:val="24"/>
        </w:rPr>
      </w:pPr>
    </w:p>
    <w:p w:rsidR="000A7A59" w:rsidRPr="001F1B97" w:rsidRDefault="000A7A59" w:rsidP="00FF3976">
      <w:pPr>
        <w:pStyle w:val="Heading3"/>
        <w:numPr>
          <w:ilvl w:val="2"/>
          <w:numId w:val="6"/>
        </w:numPr>
        <w:spacing w:line="360" w:lineRule="auto"/>
        <w:jc w:val="both"/>
        <w:rPr>
          <w:rFonts w:cs="Times New Roman"/>
        </w:rPr>
      </w:pPr>
      <w:bookmarkStart w:id="46" w:name="_Toc232506255"/>
      <w:r w:rsidRPr="001F1B97">
        <w:rPr>
          <w:rFonts w:cs="Times New Roman"/>
        </w:rPr>
        <w:lastRenderedPageBreak/>
        <w:t>Requirements Gathering and analysis</w:t>
      </w:r>
      <w:bookmarkEnd w:id="46"/>
      <w:r w:rsidRPr="001F1B97">
        <w:rPr>
          <w:rFonts w:cs="Times New Roman"/>
        </w:rPr>
        <w:t xml:space="preserve"> </w:t>
      </w:r>
    </w:p>
    <w:p w:rsidR="0001487B" w:rsidRPr="001F1B97" w:rsidRDefault="0001487B" w:rsidP="00673CC5">
      <w:pPr>
        <w:spacing w:line="360" w:lineRule="auto"/>
        <w:jc w:val="both"/>
      </w:pPr>
      <w:r w:rsidRPr="001F1B97">
        <w:t>Requirements gathering is the systematic process of identifying, documenting and validating the functional and non-functional needs of a system before development begins</w:t>
      </w:r>
      <w:r w:rsidR="00C16BC3">
        <w:t xml:space="preserve">. Requirements gathering is particularly important for this project because the system must cater to two different user groups: loan officers who need accurate and explainable credit risk assessments for making lending decisions and MSME loan applicants who require a straight forward and user friendly interface to submit their information and comprehend their credit outcomes. </w:t>
      </w:r>
      <w:r w:rsidRPr="001F1B97">
        <w:t>Requirements will be gathered through secondary data sources .These include research papers on alternative data credit scoring, institutional reports and documentation for the datasets which will be used in model training .</w:t>
      </w:r>
    </w:p>
    <w:p w:rsidR="000A7A59" w:rsidRPr="001F1B97" w:rsidRDefault="00C4264D" w:rsidP="00FF3976">
      <w:pPr>
        <w:pStyle w:val="Heading3"/>
        <w:numPr>
          <w:ilvl w:val="2"/>
          <w:numId w:val="6"/>
        </w:numPr>
        <w:spacing w:line="360" w:lineRule="auto"/>
        <w:jc w:val="both"/>
        <w:rPr>
          <w:rFonts w:cs="Times New Roman"/>
        </w:rPr>
      </w:pPr>
      <w:bookmarkStart w:id="47" w:name="_Toc232506256"/>
      <w:r w:rsidRPr="001F1B97">
        <w:rPr>
          <w:rFonts w:cs="Times New Roman"/>
        </w:rPr>
        <w:t>Quick Design</w:t>
      </w:r>
      <w:bookmarkEnd w:id="47"/>
    </w:p>
    <w:p w:rsidR="00C4264D" w:rsidRPr="001F1B97" w:rsidRDefault="00C4264D" w:rsidP="00673CC5">
      <w:pPr>
        <w:spacing w:line="360" w:lineRule="auto"/>
        <w:jc w:val="both"/>
        <w:rPr>
          <w:rFonts w:cs="Times New Roman"/>
          <w:szCs w:val="24"/>
        </w:rPr>
      </w:pPr>
      <w:r w:rsidRPr="001F1B97">
        <w:rPr>
          <w:rFonts w:cs="Times New Roman"/>
          <w:szCs w:val="24"/>
        </w:rPr>
        <w:t>The second phase is a preliminary design or a quick design. In this stage, a simple design of the system is created. However, it is not a complete design. It gives a brief idea of the system to the user. The quick design helps in developing the prototype.</w:t>
      </w:r>
      <w:r w:rsidR="0046537D" w:rsidRPr="001F1B97">
        <w:rPr>
          <w:rFonts w:cs="Times New Roman"/>
          <w:szCs w:val="24"/>
        </w:rPr>
        <w:t xml:space="preserve"> The software to be used during this stage is draw.io</w:t>
      </w:r>
      <w:r w:rsidR="00182A5B" w:rsidRPr="001F1B97">
        <w:rPr>
          <w:rFonts w:cs="Times New Roman"/>
          <w:szCs w:val="24"/>
        </w:rPr>
        <w:t xml:space="preserve">. Draw.io was chosen because it is a free software and has built in UML shape libraries needed to draw the design diagrams. </w:t>
      </w:r>
    </w:p>
    <w:p w:rsidR="00961F13" w:rsidRPr="001F1B97" w:rsidRDefault="00961F13" w:rsidP="00FF3976">
      <w:pPr>
        <w:pStyle w:val="Heading4"/>
        <w:numPr>
          <w:ilvl w:val="3"/>
          <w:numId w:val="6"/>
        </w:numPr>
        <w:spacing w:line="360" w:lineRule="auto"/>
        <w:jc w:val="both"/>
        <w:rPr>
          <w:rFonts w:cs="Times New Roman"/>
          <w:szCs w:val="24"/>
        </w:rPr>
      </w:pPr>
      <w:r w:rsidRPr="001F1B97">
        <w:rPr>
          <w:rFonts w:cs="Times New Roman"/>
          <w:szCs w:val="24"/>
        </w:rPr>
        <w:t>Design Approach</w:t>
      </w:r>
    </w:p>
    <w:p w:rsidR="00182A5B" w:rsidRPr="001F1B97" w:rsidRDefault="00A556BD" w:rsidP="00673CC5">
      <w:pPr>
        <w:spacing w:line="360" w:lineRule="auto"/>
        <w:jc w:val="both"/>
        <w:rPr>
          <w:rFonts w:cs="Times New Roman"/>
          <w:szCs w:val="24"/>
        </w:rPr>
      </w:pPr>
      <w:r w:rsidRPr="001F1B97">
        <w:rPr>
          <w:rFonts w:cs="Times New Roman"/>
          <w:szCs w:val="24"/>
        </w:rPr>
        <w:t xml:space="preserve">The design approach to be used is </w:t>
      </w:r>
      <w:r w:rsidR="004422CD" w:rsidRPr="001F1B97">
        <w:rPr>
          <w:rFonts w:cs="Times New Roman"/>
          <w:szCs w:val="24"/>
        </w:rPr>
        <w:t>Object Oriented Analysis Development(OOAD) . It focuses on identifying objects and entities with both data (attributes) and behavio</w:t>
      </w:r>
      <w:r w:rsidR="007E3381">
        <w:rPr>
          <w:rFonts w:cs="Times New Roman"/>
          <w:szCs w:val="24"/>
        </w:rPr>
        <w:t>u</w:t>
      </w:r>
      <w:r w:rsidR="004422CD" w:rsidRPr="001F1B97">
        <w:rPr>
          <w:rFonts w:cs="Times New Roman"/>
          <w:szCs w:val="24"/>
        </w:rPr>
        <w:t>rs (methods) and their relationships to design a system</w:t>
      </w:r>
      <w:r w:rsidR="00182A5B" w:rsidRPr="001F1B97">
        <w:rPr>
          <w:rFonts w:cs="Times New Roman"/>
          <w:szCs w:val="24"/>
        </w:rPr>
        <w:t>.</w:t>
      </w:r>
    </w:p>
    <w:p w:rsidR="001D04F2" w:rsidRPr="001F1B97" w:rsidRDefault="001D04F2" w:rsidP="00673CC5">
      <w:pPr>
        <w:spacing w:line="360" w:lineRule="auto"/>
        <w:jc w:val="both"/>
        <w:rPr>
          <w:rFonts w:cs="Times New Roman"/>
          <w:szCs w:val="24"/>
        </w:rPr>
      </w:pPr>
      <w:r w:rsidRPr="001F1B97">
        <w:rPr>
          <w:rFonts w:cs="Times New Roman"/>
          <w:szCs w:val="24"/>
        </w:rPr>
        <w:t>The proposed credit scoring system will operate on clearly identifiable real-world entities : applicants, loan applications, credit scores, and loan officers each of which possesses distinct attributes and behaviours that map naturally to object-oriented classes. Secondly, OOAD promotes the decomposition of complex systems into discrete, loosely coupled objects that can be developed and refined independently.</w:t>
      </w:r>
      <w:r w:rsidR="00961F13" w:rsidRPr="001F1B97">
        <w:rPr>
          <w:rFonts w:cs="Times New Roman"/>
          <w:szCs w:val="24"/>
        </w:rPr>
        <w:t xml:space="preserve"> This means that individual classes and their interactions can be refined across prototype iterations without requiring changes to unrelated system components because each component is encapsulated in its own object hierarchy.</w:t>
      </w:r>
    </w:p>
    <w:p w:rsidR="00961F13" w:rsidRPr="001F1B97" w:rsidRDefault="00961F13" w:rsidP="00FF3976">
      <w:pPr>
        <w:pStyle w:val="Heading4"/>
        <w:numPr>
          <w:ilvl w:val="3"/>
          <w:numId w:val="6"/>
        </w:numPr>
        <w:spacing w:line="360" w:lineRule="auto"/>
        <w:jc w:val="both"/>
        <w:rPr>
          <w:rFonts w:cs="Times New Roman"/>
          <w:szCs w:val="24"/>
        </w:rPr>
      </w:pPr>
      <w:r w:rsidRPr="001F1B97">
        <w:rPr>
          <w:rFonts w:cs="Times New Roman"/>
          <w:szCs w:val="24"/>
        </w:rPr>
        <w:lastRenderedPageBreak/>
        <w:t>Analysis and Design Diagrams</w:t>
      </w:r>
    </w:p>
    <w:p w:rsidR="00961F13" w:rsidRPr="001F1B97" w:rsidRDefault="00961F13" w:rsidP="00673CC5">
      <w:pPr>
        <w:spacing w:line="360" w:lineRule="auto"/>
        <w:jc w:val="both"/>
        <w:rPr>
          <w:rFonts w:cs="Times New Roman"/>
          <w:szCs w:val="24"/>
        </w:rPr>
      </w:pPr>
      <w:r w:rsidRPr="001F1B97">
        <w:rPr>
          <w:rFonts w:cs="Times New Roman"/>
          <w:szCs w:val="24"/>
        </w:rPr>
        <w:t xml:space="preserve">Use case diagrams - A Use Case Diagram is a visual way to show how users actors interact with a system and what functions the system provides. For this project, the use case diagram will identify </w:t>
      </w:r>
      <w:r w:rsidR="00644526" w:rsidRPr="001F1B97">
        <w:rPr>
          <w:rFonts w:cs="Times New Roman"/>
          <w:szCs w:val="24"/>
        </w:rPr>
        <w:t xml:space="preserve">two primary actors, the loan applicant and the loan officer and maps their respective interactions with the system including submitting a loan application, receiving a credit score and managing applicant records . </w:t>
      </w:r>
    </w:p>
    <w:p w:rsidR="00644526" w:rsidRPr="001F1B97" w:rsidRDefault="00644526" w:rsidP="00673CC5">
      <w:pPr>
        <w:spacing w:line="360" w:lineRule="auto"/>
        <w:jc w:val="both"/>
        <w:rPr>
          <w:rFonts w:cs="Times New Roman"/>
          <w:szCs w:val="24"/>
        </w:rPr>
      </w:pPr>
      <w:r w:rsidRPr="001F1B97">
        <w:rPr>
          <w:rFonts w:cs="Times New Roman"/>
          <w:szCs w:val="24"/>
        </w:rPr>
        <w:t xml:space="preserve">Class Diagram </w:t>
      </w:r>
      <w:r w:rsidR="00144716">
        <w:rPr>
          <w:rFonts w:cs="Times New Roman"/>
          <w:szCs w:val="24"/>
        </w:rPr>
        <w:t>–</w:t>
      </w:r>
      <w:r w:rsidRPr="001F1B97">
        <w:rPr>
          <w:rFonts w:cs="Times New Roman"/>
          <w:szCs w:val="24"/>
        </w:rPr>
        <w:t xml:space="preserve"> </w:t>
      </w:r>
      <w:r w:rsidR="00144716">
        <w:rPr>
          <w:rFonts w:cs="Times New Roman"/>
          <w:szCs w:val="24"/>
        </w:rPr>
        <w:t xml:space="preserve">a class diagram shows the structure of a system by displaying its classes, their attributes, methods and relationships between them . For this project, the class diagram will define the core domain classes including </w:t>
      </w:r>
      <w:r w:rsidR="00AB4404">
        <w:rPr>
          <w:rFonts w:cs="Times New Roman"/>
          <w:szCs w:val="24"/>
        </w:rPr>
        <w:t xml:space="preserve">loanApplicant, loanApplication, creditScore, and the MLModel, specifying the attributes each class will hold and the methods each class exposes. </w:t>
      </w:r>
    </w:p>
    <w:p w:rsidR="00644526" w:rsidRPr="001F1B97" w:rsidRDefault="00644526" w:rsidP="00673CC5">
      <w:pPr>
        <w:spacing w:line="360" w:lineRule="auto"/>
        <w:jc w:val="both"/>
        <w:rPr>
          <w:rFonts w:cs="Times New Roman"/>
          <w:szCs w:val="24"/>
        </w:rPr>
      </w:pPr>
      <w:r w:rsidRPr="001F1B97">
        <w:rPr>
          <w:rFonts w:cs="Times New Roman"/>
          <w:szCs w:val="24"/>
        </w:rPr>
        <w:t xml:space="preserve">Sequence Diagram - A Sequence Diagram is used to visualize the interaction between objects in a sequential order. For this project, a sequence Diagrams </w:t>
      </w:r>
      <w:r w:rsidR="00AE54E6" w:rsidRPr="001F1B97">
        <w:rPr>
          <w:rFonts w:cs="Times New Roman"/>
          <w:szCs w:val="24"/>
        </w:rPr>
        <w:t>will be</w:t>
      </w:r>
      <w:r w:rsidRPr="001F1B97">
        <w:rPr>
          <w:rFonts w:cs="Times New Roman"/>
          <w:szCs w:val="24"/>
        </w:rPr>
        <w:t xml:space="preserve"> produced for the two most critical system processes: the loan application submission and scoring workflow, and the explanation generation and presentation workflow. These diagrams trace the message flow from the user's interface interaction through the API layer</w:t>
      </w:r>
      <w:r w:rsidR="00F0185B" w:rsidRPr="001F1B97">
        <w:rPr>
          <w:rFonts w:cs="Times New Roman"/>
          <w:szCs w:val="24"/>
        </w:rPr>
        <w:t xml:space="preserve"> and</w:t>
      </w:r>
      <w:r w:rsidRPr="001F1B97">
        <w:rPr>
          <w:rFonts w:cs="Times New Roman"/>
          <w:szCs w:val="24"/>
        </w:rPr>
        <w:t xml:space="preserve"> the feature engineering</w:t>
      </w:r>
      <w:r w:rsidR="00F0185B" w:rsidRPr="001F1B97">
        <w:rPr>
          <w:rFonts w:cs="Times New Roman"/>
          <w:szCs w:val="24"/>
        </w:rPr>
        <w:t xml:space="preserve"> pipeline</w:t>
      </w:r>
      <w:r w:rsidRPr="001F1B97">
        <w:rPr>
          <w:rFonts w:cs="Times New Roman"/>
          <w:szCs w:val="24"/>
        </w:rPr>
        <w:t xml:space="preserve"> back to the dashboard presentation</w:t>
      </w:r>
      <w:r w:rsidR="00AE54E6" w:rsidRPr="001F1B97">
        <w:rPr>
          <w:rFonts w:cs="Times New Roman"/>
          <w:szCs w:val="24"/>
        </w:rPr>
        <w:t xml:space="preserve">. </w:t>
      </w:r>
    </w:p>
    <w:p w:rsidR="00AE54E6" w:rsidRPr="001F1B97" w:rsidRDefault="00AE54E6" w:rsidP="00673CC5">
      <w:pPr>
        <w:spacing w:line="360" w:lineRule="auto"/>
        <w:jc w:val="both"/>
        <w:rPr>
          <w:rFonts w:cs="Times New Roman"/>
          <w:szCs w:val="24"/>
        </w:rPr>
      </w:pPr>
      <w:r w:rsidRPr="001F1B97">
        <w:rPr>
          <w:rFonts w:cs="Times New Roman"/>
          <w:szCs w:val="24"/>
        </w:rPr>
        <w:t>System Sequence Diagram - A System Sequence Diagram is a specialised form of sequence diagram that models the interactions between external actors and the system as a whole</w:t>
      </w:r>
      <w:r w:rsidR="000B76CE" w:rsidRPr="001F1B97">
        <w:rPr>
          <w:rFonts w:cs="Times New Roman"/>
          <w:szCs w:val="24"/>
        </w:rPr>
        <w:t xml:space="preserve"> .</w:t>
      </w:r>
      <w:r w:rsidRPr="001F1B97">
        <w:rPr>
          <w:rFonts w:cs="Times New Roman"/>
          <w:szCs w:val="24"/>
        </w:rPr>
        <w:t xml:space="preserve">For this project, the </w:t>
      </w:r>
      <w:r w:rsidR="000B76CE" w:rsidRPr="001F1B97">
        <w:rPr>
          <w:rFonts w:cs="Times New Roman"/>
          <w:szCs w:val="24"/>
        </w:rPr>
        <w:t>system sequence diagram</w:t>
      </w:r>
      <w:r w:rsidRPr="001F1B97">
        <w:rPr>
          <w:rFonts w:cs="Times New Roman"/>
          <w:szCs w:val="24"/>
        </w:rPr>
        <w:t xml:space="preserve"> will specify the exact data inputs submitted by the loan officer and applicant through the frontend interface, the system events triggered by those inputs, and the structured responses returned.</w:t>
      </w:r>
    </w:p>
    <w:p w:rsidR="00AB4404" w:rsidRDefault="00AE54E6" w:rsidP="00673CC5">
      <w:pPr>
        <w:spacing w:line="360" w:lineRule="auto"/>
        <w:jc w:val="both"/>
        <w:rPr>
          <w:rFonts w:cs="Times New Roman"/>
          <w:szCs w:val="24"/>
        </w:rPr>
      </w:pPr>
      <w:r w:rsidRPr="001F1B97">
        <w:rPr>
          <w:rFonts w:cs="Times New Roman"/>
          <w:szCs w:val="24"/>
        </w:rPr>
        <w:t xml:space="preserve">Entity Relationship Diagram - An entity relationship diagram (ER diagram or ERD) is a visual representation of how items in a database relate to each other. For this project, </w:t>
      </w:r>
      <w:r w:rsidR="00AB4404">
        <w:rPr>
          <w:rFonts w:cs="Times New Roman"/>
          <w:szCs w:val="24"/>
        </w:rPr>
        <w:t>the ERD will define the entities applicant, loanApplication, crediScore and loanOfficer , specifying the primary and foreign keys which will establish relationships between them.</w:t>
      </w:r>
    </w:p>
    <w:p w:rsidR="00780510" w:rsidRPr="001F1B97" w:rsidRDefault="00780510" w:rsidP="00673CC5">
      <w:pPr>
        <w:spacing w:line="360" w:lineRule="auto"/>
        <w:jc w:val="both"/>
        <w:rPr>
          <w:rFonts w:cs="Times New Roman"/>
          <w:szCs w:val="24"/>
        </w:rPr>
      </w:pPr>
      <w:r w:rsidRPr="001F1B97">
        <w:rPr>
          <w:rFonts w:cs="Times New Roman"/>
          <w:szCs w:val="24"/>
        </w:rPr>
        <w:t xml:space="preserve">Activity Diagram - Activity diagrams show the steps involved in how a system works, helping us understand the flow of control. The activity diagram for the credit scoring process will explicitly model the decision logic that categorises applicants into low, medium, and high risk bands. </w:t>
      </w:r>
    </w:p>
    <w:p w:rsidR="00780510" w:rsidRPr="001F1B97" w:rsidRDefault="00AC776C" w:rsidP="00FF3976">
      <w:pPr>
        <w:pStyle w:val="Heading3"/>
        <w:numPr>
          <w:ilvl w:val="2"/>
          <w:numId w:val="6"/>
        </w:numPr>
        <w:spacing w:line="360" w:lineRule="auto"/>
        <w:jc w:val="both"/>
        <w:rPr>
          <w:rFonts w:cs="Times New Roman"/>
        </w:rPr>
      </w:pPr>
      <w:bookmarkStart w:id="48" w:name="_Toc232506257"/>
      <w:r w:rsidRPr="001F1B97">
        <w:rPr>
          <w:rFonts w:cs="Times New Roman"/>
        </w:rPr>
        <w:lastRenderedPageBreak/>
        <w:t>User Evaluation</w:t>
      </w:r>
      <w:bookmarkEnd w:id="48"/>
    </w:p>
    <w:p w:rsidR="00AC776C" w:rsidRPr="001F1B97" w:rsidRDefault="00AC776C" w:rsidP="00673CC5">
      <w:pPr>
        <w:spacing w:line="360" w:lineRule="auto"/>
        <w:jc w:val="both"/>
        <w:rPr>
          <w:rFonts w:cs="Times New Roman"/>
          <w:szCs w:val="24"/>
        </w:rPr>
      </w:pPr>
      <w:r w:rsidRPr="001F1B97">
        <w:rPr>
          <w:rFonts w:cs="Times New Roman"/>
          <w:szCs w:val="24"/>
        </w:rPr>
        <w:t>In this stage, the proposed system is presented to the client for an initial evaluation. It helps to find out the strength and weakness of the working model. Comment and suggestion are collected from the customer and provided to the developer</w:t>
      </w:r>
      <w:sdt>
        <w:sdtPr>
          <w:rPr>
            <w:rFonts w:cs="Times New Roman"/>
            <w:color w:val="000000"/>
            <w:szCs w:val="24"/>
          </w:rPr>
          <w:tag w:val="MENDELEY_CITATION_v3_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"/>
          <w:id w:val="926610460"/>
          <w:placeholder>
            <w:docPart w:val="DefaultPlaceholder_-1854013440"/>
          </w:placeholder>
        </w:sdtPr>
        <w:sdtContent>
          <w:r w:rsidR="00F97A6A" w:rsidRPr="00F97A6A">
            <w:rPr>
              <w:rFonts w:cs="Times New Roman"/>
              <w:color w:val="000000"/>
              <w:szCs w:val="24"/>
            </w:rPr>
            <w:t>(Real et al., 2021)</w:t>
          </w:r>
        </w:sdtContent>
      </w:sdt>
      <w:r w:rsidRPr="001F1B97">
        <w:rPr>
          <w:rFonts w:cs="Times New Roman"/>
          <w:szCs w:val="24"/>
        </w:rPr>
        <w:t>. It is a critical phase in evolutionary prototyping because it provides the empirical evidence needed to identify gaps, errors, and areas for refinement before the prototype is advanced to the next development cycle</w:t>
      </w:r>
      <w:r w:rsidR="00F0185B" w:rsidRPr="001F1B97">
        <w:rPr>
          <w:rFonts w:cs="Times New Roman"/>
          <w:szCs w:val="24"/>
        </w:rPr>
        <w:t>.</w:t>
      </w:r>
    </w:p>
    <w:p w:rsidR="00F0185B" w:rsidRPr="001F1B97" w:rsidRDefault="00F0185B" w:rsidP="00FF3976">
      <w:pPr>
        <w:pStyle w:val="Heading4"/>
        <w:numPr>
          <w:ilvl w:val="3"/>
          <w:numId w:val="6"/>
        </w:numPr>
        <w:spacing w:line="360" w:lineRule="auto"/>
        <w:jc w:val="both"/>
        <w:rPr>
          <w:rFonts w:cs="Times New Roman"/>
          <w:szCs w:val="24"/>
        </w:rPr>
      </w:pPr>
      <w:r w:rsidRPr="001F1B97">
        <w:rPr>
          <w:rFonts w:cs="Times New Roman"/>
          <w:szCs w:val="24"/>
        </w:rPr>
        <w:t xml:space="preserve">Testing </w:t>
      </w:r>
    </w:p>
    <w:p w:rsidR="00F0185B" w:rsidRPr="001F1B97" w:rsidRDefault="004528F2" w:rsidP="00673CC5">
      <w:pPr>
        <w:spacing w:line="360" w:lineRule="auto"/>
        <w:jc w:val="both"/>
        <w:rPr>
          <w:rFonts w:cs="Times New Roman"/>
          <w:szCs w:val="24"/>
        </w:rPr>
      </w:pPr>
      <w:r w:rsidRPr="001F1B97">
        <w:rPr>
          <w:rFonts w:cs="Times New Roman"/>
          <w:szCs w:val="24"/>
        </w:rPr>
        <w:t>The machine learning model Gradient Boost algorithm will be tested individually before it is integrated into the prototype.</w:t>
      </w:r>
      <w:r w:rsidR="00306EC7" w:rsidRPr="001F1B97">
        <w:rPr>
          <w:rFonts w:cs="Times New Roman"/>
          <w:szCs w:val="24"/>
        </w:rPr>
        <w:t xml:space="preserve"> The following tests will be carried out:</w:t>
      </w:r>
    </w:p>
    <w:p w:rsidR="004528F2" w:rsidRPr="001F1B97" w:rsidRDefault="004528F2" w:rsidP="00673CC5">
      <w:pPr>
        <w:spacing w:line="360" w:lineRule="auto"/>
        <w:jc w:val="both"/>
        <w:rPr>
          <w:rFonts w:cs="Times New Roman"/>
          <w:szCs w:val="24"/>
        </w:rPr>
      </w:pPr>
      <w:r w:rsidRPr="001F1B97">
        <w:rPr>
          <w:rFonts w:cs="Times New Roman"/>
          <w:szCs w:val="24"/>
        </w:rPr>
        <w:t xml:space="preserve">Precision, Recall and F1 score </w:t>
      </w:r>
      <w:r w:rsidR="00CC114C" w:rsidRPr="001F1B97">
        <w:rPr>
          <w:rFonts w:cs="Times New Roman"/>
          <w:szCs w:val="24"/>
        </w:rPr>
        <w:t>–</w:t>
      </w:r>
      <w:r w:rsidRPr="001F1B97">
        <w:rPr>
          <w:rFonts w:cs="Times New Roman"/>
          <w:szCs w:val="24"/>
        </w:rPr>
        <w:t xml:space="preserve"> </w:t>
      </w:r>
      <w:r w:rsidR="00CA724A" w:rsidRPr="001F1B97">
        <w:rPr>
          <w:rFonts w:cs="Times New Roman"/>
          <w:szCs w:val="24"/>
        </w:rPr>
        <w:t xml:space="preserve">are computed to assess model performance specifically on the minority class </w:t>
      </w:r>
      <w:r w:rsidR="004E3078" w:rsidRPr="001F1B97">
        <w:rPr>
          <w:rFonts w:cs="Times New Roman"/>
          <w:szCs w:val="24"/>
        </w:rPr>
        <w:t>,</w:t>
      </w:r>
      <w:r w:rsidR="00CA724A" w:rsidRPr="001F1B97">
        <w:rPr>
          <w:rFonts w:cs="Times New Roman"/>
          <w:szCs w:val="24"/>
        </w:rPr>
        <w:t xml:space="preserve">defaulting applicants </w:t>
      </w:r>
      <w:r w:rsidR="004E3078" w:rsidRPr="001F1B97">
        <w:rPr>
          <w:rFonts w:cs="Times New Roman"/>
          <w:szCs w:val="24"/>
        </w:rPr>
        <w:t>,</w:t>
      </w:r>
      <w:r w:rsidR="00CA724A" w:rsidRPr="001F1B97">
        <w:rPr>
          <w:rFonts w:cs="Times New Roman"/>
          <w:szCs w:val="24"/>
        </w:rPr>
        <w:t xml:space="preserve"> which is the most consequential prediction in a credit scoring context.</w:t>
      </w:r>
    </w:p>
    <w:p w:rsidR="00CC114C" w:rsidRPr="001F1B97" w:rsidRDefault="00CC114C" w:rsidP="00673CC5">
      <w:pPr>
        <w:spacing w:line="360" w:lineRule="auto"/>
        <w:jc w:val="both"/>
        <w:rPr>
          <w:rFonts w:cs="Times New Roman"/>
          <w:szCs w:val="24"/>
        </w:rPr>
      </w:pPr>
      <w:r w:rsidRPr="001F1B97">
        <w:rPr>
          <w:rFonts w:cs="Times New Roman"/>
          <w:szCs w:val="24"/>
        </w:rPr>
        <w:t>Receiver Operating Characteristic - Area Under the Curve( ROC-AUC) – this measures the model's ability to discriminate between defaulting and non-defaulting applicants across all classification thresholds.</w:t>
      </w:r>
    </w:p>
    <w:p w:rsidR="00306EC7" w:rsidRPr="001F1B97" w:rsidRDefault="00CA724A" w:rsidP="00673CC5">
      <w:pPr>
        <w:spacing w:line="360" w:lineRule="auto"/>
        <w:jc w:val="both"/>
        <w:rPr>
          <w:rFonts w:cs="Times New Roman"/>
          <w:szCs w:val="24"/>
        </w:rPr>
      </w:pPr>
      <w:r w:rsidRPr="001F1B97">
        <w:rPr>
          <w:rFonts w:cs="Times New Roman"/>
          <w:szCs w:val="24"/>
        </w:rPr>
        <w:t xml:space="preserve">Confusion Matrix </w:t>
      </w:r>
      <w:r w:rsidR="004E3078" w:rsidRPr="001F1B97">
        <w:rPr>
          <w:rFonts w:cs="Times New Roman"/>
          <w:szCs w:val="24"/>
        </w:rPr>
        <w:t>–</w:t>
      </w:r>
      <w:r w:rsidRPr="001F1B97">
        <w:rPr>
          <w:rFonts w:cs="Times New Roman"/>
          <w:szCs w:val="24"/>
        </w:rPr>
        <w:t xml:space="preserve"> </w:t>
      </w:r>
      <w:r w:rsidR="004E3078" w:rsidRPr="001F1B97">
        <w:rPr>
          <w:rFonts w:cs="Times New Roman"/>
          <w:szCs w:val="24"/>
        </w:rPr>
        <w:t xml:space="preserve">helps explain the model behaviour </w:t>
      </w:r>
      <w:r w:rsidR="005F5267" w:rsidRPr="001F1B97">
        <w:rPr>
          <w:rFonts w:cs="Times New Roman"/>
          <w:szCs w:val="24"/>
        </w:rPr>
        <w:t>.</w:t>
      </w:r>
    </w:p>
    <w:p w:rsidR="004E3078" w:rsidRPr="001F1B97" w:rsidRDefault="004E3078" w:rsidP="00673CC5">
      <w:pPr>
        <w:spacing w:line="360" w:lineRule="auto"/>
        <w:jc w:val="both"/>
        <w:rPr>
          <w:rFonts w:cs="Times New Roman"/>
          <w:b/>
          <w:szCs w:val="24"/>
        </w:rPr>
      </w:pPr>
      <w:r w:rsidRPr="001F1B97">
        <w:rPr>
          <w:rFonts w:cs="Times New Roman"/>
          <w:b/>
          <w:szCs w:val="24"/>
        </w:rPr>
        <w:t xml:space="preserve">Testing type </w:t>
      </w:r>
    </w:p>
    <w:p w:rsidR="004E3078" w:rsidRDefault="004E3078" w:rsidP="00673CC5">
      <w:pPr>
        <w:spacing w:line="360" w:lineRule="auto"/>
        <w:jc w:val="both"/>
        <w:rPr>
          <w:rFonts w:cs="Times New Roman"/>
          <w:szCs w:val="24"/>
        </w:rPr>
      </w:pPr>
      <w:r w:rsidRPr="001F1B97">
        <w:rPr>
          <w:rFonts w:cs="Times New Roman"/>
          <w:szCs w:val="24"/>
        </w:rPr>
        <w:t>Black box testing will be used to test the prototype . While performing black box test, the tester knows the system architecture and will not have access to the source code</w:t>
      </w:r>
      <w:r w:rsidR="00A15123" w:rsidRPr="001F1B97">
        <w:rPr>
          <w:rFonts w:cs="Times New Roman"/>
          <w:szCs w:val="24"/>
        </w:rPr>
        <w:t xml:space="preserve"> </w:t>
      </w:r>
      <w:sdt>
        <w:sdtPr>
          <w:rPr>
            <w:rFonts w:cs="Times New Roman"/>
            <w:color w:val="000000"/>
            <w:szCs w:val="24"/>
          </w:rPr>
          <w:tag w:val="MENDELEY_CITATION_v3_eyJjaXRhdGlvbklEIjoiTUVOREVMRVlfQ0lUQVRJT05fZDAyNWEzMDMtZGQ3MS00NTZjLWI5YzUtN2NlMjVjNzQzM2E2IiwicHJvcGVydGllcyI6eyJub3RlSW5kZXgiOjB9LCJpc0VkaXRlZCI6ZmFsc2UsIm1hbnVhbE92ZXJyaWRlIjp7ImlzTWFudWFsbHlPdmVycmlkZGVuIjpmYWxzZSwiY2l0ZXByb2NUZXh0IjoiKE1hc3B1cGFoLCAyMDI0KSIsIm1hbnVhbE92ZXJyaWRlVGV4dCI6IiJ9LCJjaXRhdGlvbkl0ZW1zIjpbeyJpZCI6IjU4OGZlN2RkLTMwMjktMzU2NC1iM2UzLTExZDUyZDVlMTVkMiIsIml0ZW1EYXRhIjp7InR5cGUiOiJhcnRpY2xlLWpvdXJuYWwiLCJpZCI6IjU4OGZlN2RkLTMwMjktMzU2NC1iM2UzLTExZDUyZDVlMTVkMi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"/>
          <w:id w:val="-351038990"/>
          <w:placeholder>
            <w:docPart w:val="DefaultPlaceholder_-1854013440"/>
          </w:placeholder>
        </w:sdtPr>
        <w:sdtContent>
          <w:r w:rsidR="00F97A6A" w:rsidRPr="00F97A6A">
            <w:rPr>
              <w:rFonts w:cs="Times New Roman"/>
              <w:color w:val="000000"/>
              <w:szCs w:val="24"/>
            </w:rPr>
            <w:t>(Maspupah, 2024)</w:t>
          </w:r>
        </w:sdtContent>
      </w:sdt>
      <w:r w:rsidRPr="001F1B97">
        <w:rPr>
          <w:rFonts w:cs="Times New Roman"/>
          <w:szCs w:val="24"/>
        </w:rPr>
        <w:t>.</w:t>
      </w:r>
      <w:r w:rsidR="00306EC7" w:rsidRPr="001F1B97">
        <w:rPr>
          <w:rFonts w:cs="Times New Roman"/>
          <w:szCs w:val="24"/>
        </w:rPr>
        <w:t xml:space="preserve"> This is appropriate because it replicates the experience of an actual loan officer or applicant interacting with the system , they are concerned with whether the system produces correct and useful outputs, not with how the model internally computes them.</w:t>
      </w:r>
    </w:p>
    <w:p w:rsidR="002F6EE6" w:rsidRDefault="002F6EE6" w:rsidP="00673CC5">
      <w:pPr>
        <w:spacing w:line="360" w:lineRule="auto"/>
        <w:jc w:val="both"/>
        <w:rPr>
          <w:rFonts w:cs="Times New Roman"/>
          <w:szCs w:val="24"/>
        </w:rPr>
      </w:pPr>
    </w:p>
    <w:p w:rsidR="002F6EE6" w:rsidRDefault="002F6EE6" w:rsidP="00673CC5">
      <w:pPr>
        <w:spacing w:line="360" w:lineRule="auto"/>
        <w:jc w:val="both"/>
        <w:rPr>
          <w:rFonts w:cs="Times New Roman"/>
          <w:szCs w:val="24"/>
        </w:rPr>
      </w:pPr>
    </w:p>
    <w:p w:rsidR="002F6EE6" w:rsidRDefault="002F6EE6" w:rsidP="00673CC5">
      <w:pPr>
        <w:spacing w:line="360" w:lineRule="auto"/>
        <w:jc w:val="both"/>
        <w:rPr>
          <w:rFonts w:cs="Times New Roman"/>
          <w:szCs w:val="24"/>
        </w:rPr>
      </w:pPr>
    </w:p>
    <w:p w:rsidR="002F6EE6" w:rsidRDefault="002F6EE6" w:rsidP="00673CC5">
      <w:pPr>
        <w:spacing w:line="360" w:lineRule="auto"/>
        <w:jc w:val="both"/>
        <w:rPr>
          <w:rFonts w:cs="Times New Roman"/>
          <w:szCs w:val="24"/>
        </w:rPr>
      </w:pPr>
    </w:p>
    <w:p w:rsidR="002F6EE6" w:rsidRDefault="002F6EE6" w:rsidP="00673CC5">
      <w:pPr>
        <w:spacing w:line="360" w:lineRule="auto"/>
      </w:pPr>
      <w:r w:rsidRPr="002F6EE6">
        <w:lastRenderedPageBreak/>
        <w:t>Table 3.1 Test Cases</w:t>
      </w:r>
    </w:p>
    <w:tbl>
      <w:tblPr>
        <w:tblStyle w:val="TableGrid"/>
        <w:tblW w:w="10065" w:type="dxa"/>
        <w:tblInd w:w="-431" w:type="dxa"/>
        <w:tblLook w:val="04A0" w:firstRow="1" w:lastRow="0" w:firstColumn="1" w:lastColumn="0" w:noHBand="0" w:noVBand="1"/>
      </w:tblPr>
      <w:tblGrid>
        <w:gridCol w:w="1419"/>
        <w:gridCol w:w="2268"/>
        <w:gridCol w:w="3118"/>
        <w:gridCol w:w="3260"/>
      </w:tblGrid>
      <w:tr w:rsidR="002F6EE6" w:rsidRPr="0032046C" w:rsidTr="0032046C">
        <w:tc>
          <w:tcPr>
            <w:tcW w:w="1419" w:type="dxa"/>
          </w:tcPr>
          <w:p w:rsidR="002F6EE6" w:rsidRPr="0032046C" w:rsidRDefault="002F6EE6" w:rsidP="00673CC5">
            <w:pPr>
              <w:spacing w:line="360" w:lineRule="auto"/>
            </w:pPr>
            <w:r w:rsidRPr="0032046C">
              <w:t>Test Case</w:t>
            </w:r>
          </w:p>
        </w:tc>
        <w:tc>
          <w:tcPr>
            <w:tcW w:w="2268" w:type="dxa"/>
          </w:tcPr>
          <w:p w:rsidR="002F6EE6" w:rsidRPr="0032046C" w:rsidRDefault="002F6EE6" w:rsidP="00673CC5">
            <w:pPr>
              <w:spacing w:line="360" w:lineRule="auto"/>
            </w:pPr>
            <w:r w:rsidRPr="0032046C">
              <w:t>Test Scenario</w:t>
            </w:r>
          </w:p>
        </w:tc>
        <w:tc>
          <w:tcPr>
            <w:tcW w:w="3118" w:type="dxa"/>
          </w:tcPr>
          <w:p w:rsidR="002F6EE6" w:rsidRPr="0032046C" w:rsidRDefault="002F6EE6" w:rsidP="00673CC5">
            <w:pPr>
              <w:spacing w:line="360" w:lineRule="auto"/>
            </w:pPr>
            <w:r w:rsidRPr="0032046C">
              <w:t>Test Input</w:t>
            </w:r>
          </w:p>
        </w:tc>
        <w:tc>
          <w:tcPr>
            <w:tcW w:w="3260" w:type="dxa"/>
          </w:tcPr>
          <w:p w:rsidR="002F6EE6" w:rsidRPr="0032046C" w:rsidRDefault="002F6EE6" w:rsidP="00673CC5">
            <w:pPr>
              <w:spacing w:line="360" w:lineRule="auto"/>
            </w:pPr>
            <w:r w:rsidRPr="0032046C">
              <w:t>Expected Result</w:t>
            </w:r>
          </w:p>
        </w:tc>
      </w:tr>
      <w:tr w:rsidR="002F6EE6" w:rsidRPr="0032046C" w:rsidTr="0032046C">
        <w:tc>
          <w:tcPr>
            <w:tcW w:w="1419" w:type="dxa"/>
          </w:tcPr>
          <w:p w:rsidR="002F6EE6" w:rsidRPr="0032046C" w:rsidRDefault="002F6EE6" w:rsidP="00673CC5">
            <w:pPr>
              <w:spacing w:line="360" w:lineRule="auto"/>
            </w:pPr>
            <w:r w:rsidRPr="0032046C">
              <w:t>TC01</w:t>
            </w:r>
          </w:p>
        </w:tc>
        <w:tc>
          <w:tcPr>
            <w:tcW w:w="2268" w:type="dxa"/>
          </w:tcPr>
          <w:p w:rsidR="002F6EE6" w:rsidRPr="0032046C" w:rsidRDefault="002F6EE6" w:rsidP="00673CC5">
            <w:pPr>
              <w:spacing w:line="360" w:lineRule="auto"/>
            </w:pPr>
            <w:r w:rsidRPr="0032046C">
              <w:t>User Login</w:t>
            </w:r>
          </w:p>
        </w:tc>
        <w:tc>
          <w:tcPr>
            <w:tcW w:w="3118" w:type="dxa"/>
          </w:tcPr>
          <w:p w:rsidR="002F6EE6" w:rsidRPr="0032046C" w:rsidRDefault="002F6EE6" w:rsidP="00673CC5">
            <w:pPr>
              <w:spacing w:line="360" w:lineRule="auto"/>
            </w:pPr>
            <w:r w:rsidRPr="0032046C">
              <w:t>Valid username and password</w:t>
            </w:r>
          </w:p>
        </w:tc>
        <w:tc>
          <w:tcPr>
            <w:tcW w:w="3260" w:type="dxa"/>
          </w:tcPr>
          <w:p w:rsidR="002F6EE6" w:rsidRPr="0032046C" w:rsidRDefault="002F6EE6" w:rsidP="00673CC5">
            <w:pPr>
              <w:spacing w:line="360" w:lineRule="auto"/>
            </w:pPr>
            <w:r w:rsidRPr="0032046C">
              <w:t xml:space="preserve">The user successfully logs into the system </w:t>
            </w:r>
          </w:p>
        </w:tc>
      </w:tr>
      <w:tr w:rsidR="002F6EE6" w:rsidRPr="0032046C" w:rsidTr="0032046C">
        <w:tc>
          <w:tcPr>
            <w:tcW w:w="1419" w:type="dxa"/>
          </w:tcPr>
          <w:p w:rsidR="002F6EE6" w:rsidRPr="0032046C" w:rsidRDefault="002F6EE6" w:rsidP="00673CC5">
            <w:pPr>
              <w:spacing w:line="360" w:lineRule="auto"/>
            </w:pPr>
            <w:r w:rsidRPr="0032046C">
              <w:t>TC02</w:t>
            </w:r>
          </w:p>
        </w:tc>
        <w:tc>
          <w:tcPr>
            <w:tcW w:w="2268" w:type="dxa"/>
          </w:tcPr>
          <w:p w:rsidR="002F6EE6" w:rsidRPr="0032046C" w:rsidRDefault="002F6EE6" w:rsidP="00673CC5">
            <w:pPr>
              <w:spacing w:line="360" w:lineRule="auto"/>
            </w:pPr>
            <w:r w:rsidRPr="0032046C">
              <w:t xml:space="preserve">Loan Application Submission </w:t>
            </w:r>
          </w:p>
        </w:tc>
        <w:tc>
          <w:tcPr>
            <w:tcW w:w="3118" w:type="dxa"/>
          </w:tcPr>
          <w:p w:rsidR="002F6EE6" w:rsidRPr="0032046C" w:rsidRDefault="002F6EE6" w:rsidP="00673CC5">
            <w:pPr>
              <w:spacing w:line="360" w:lineRule="auto"/>
            </w:pPr>
            <w:r w:rsidRPr="0032046C">
              <w:t>Complete application form with valid data</w:t>
            </w:r>
          </w:p>
        </w:tc>
        <w:tc>
          <w:tcPr>
            <w:tcW w:w="3260" w:type="dxa"/>
          </w:tcPr>
          <w:p w:rsidR="002F6EE6" w:rsidRPr="0032046C" w:rsidRDefault="002F6EE6" w:rsidP="00673CC5">
            <w:pPr>
              <w:spacing w:line="360" w:lineRule="auto"/>
            </w:pPr>
            <w:r w:rsidRPr="0032046C">
              <w:t>Application successfully submitted and stored in the database</w:t>
            </w:r>
          </w:p>
        </w:tc>
      </w:tr>
      <w:tr w:rsidR="002F6EE6" w:rsidRPr="0032046C" w:rsidTr="0032046C">
        <w:tc>
          <w:tcPr>
            <w:tcW w:w="1419" w:type="dxa"/>
          </w:tcPr>
          <w:p w:rsidR="002F6EE6" w:rsidRPr="0032046C" w:rsidRDefault="002F6EE6" w:rsidP="00673CC5">
            <w:pPr>
              <w:spacing w:line="360" w:lineRule="auto"/>
            </w:pPr>
            <w:r w:rsidRPr="0032046C">
              <w:t>TC03</w:t>
            </w:r>
          </w:p>
        </w:tc>
        <w:tc>
          <w:tcPr>
            <w:tcW w:w="2268" w:type="dxa"/>
          </w:tcPr>
          <w:p w:rsidR="002F6EE6" w:rsidRPr="0032046C" w:rsidRDefault="002F6EE6" w:rsidP="00673CC5">
            <w:pPr>
              <w:spacing w:line="360" w:lineRule="auto"/>
            </w:pPr>
            <w:r w:rsidRPr="0032046C">
              <w:t>Missing Required Fields</w:t>
            </w:r>
          </w:p>
        </w:tc>
        <w:tc>
          <w:tcPr>
            <w:tcW w:w="3118" w:type="dxa"/>
          </w:tcPr>
          <w:p w:rsidR="002F6EE6" w:rsidRPr="0032046C" w:rsidRDefault="002F6EE6" w:rsidP="00673CC5">
            <w:pPr>
              <w:spacing w:line="360" w:lineRule="auto"/>
            </w:pPr>
            <w:r w:rsidRPr="0032046C">
              <w:t>Submit form with missing mandatory fields</w:t>
            </w:r>
          </w:p>
        </w:tc>
        <w:tc>
          <w:tcPr>
            <w:tcW w:w="3260" w:type="dxa"/>
          </w:tcPr>
          <w:p w:rsidR="002F6EE6" w:rsidRPr="0032046C" w:rsidRDefault="002F6EE6" w:rsidP="00673CC5">
            <w:pPr>
              <w:spacing w:line="360" w:lineRule="auto"/>
            </w:pPr>
            <w:r w:rsidRPr="0032046C">
              <w:t>Validation message displayed</w:t>
            </w:r>
          </w:p>
        </w:tc>
      </w:tr>
      <w:tr w:rsidR="002F6EE6" w:rsidRPr="0032046C" w:rsidTr="0032046C">
        <w:tc>
          <w:tcPr>
            <w:tcW w:w="1419" w:type="dxa"/>
          </w:tcPr>
          <w:p w:rsidR="002F6EE6" w:rsidRPr="0032046C" w:rsidRDefault="002F6EE6" w:rsidP="00673CC5">
            <w:pPr>
              <w:spacing w:line="360" w:lineRule="auto"/>
            </w:pPr>
            <w:r w:rsidRPr="0032046C">
              <w:t>TC04</w:t>
            </w:r>
          </w:p>
        </w:tc>
        <w:tc>
          <w:tcPr>
            <w:tcW w:w="2268" w:type="dxa"/>
          </w:tcPr>
          <w:p w:rsidR="002F6EE6" w:rsidRPr="0032046C" w:rsidRDefault="002F6EE6" w:rsidP="00673CC5">
            <w:pPr>
              <w:spacing w:line="360" w:lineRule="auto"/>
            </w:pPr>
            <w:r w:rsidRPr="0032046C">
              <w:t>Credit Score Generation</w:t>
            </w:r>
          </w:p>
        </w:tc>
        <w:tc>
          <w:tcPr>
            <w:tcW w:w="3118" w:type="dxa"/>
          </w:tcPr>
          <w:p w:rsidR="002F6EE6" w:rsidRPr="0032046C" w:rsidRDefault="002F6EE6" w:rsidP="00673CC5">
            <w:pPr>
              <w:spacing w:line="360" w:lineRule="auto"/>
            </w:pPr>
            <w:r w:rsidRPr="0032046C">
              <w:t>Applicant financial data entered</w:t>
            </w:r>
          </w:p>
        </w:tc>
        <w:tc>
          <w:tcPr>
            <w:tcW w:w="3260" w:type="dxa"/>
          </w:tcPr>
          <w:p w:rsidR="002F6EE6" w:rsidRPr="0032046C" w:rsidRDefault="002F6EE6" w:rsidP="00673CC5">
            <w:pPr>
              <w:spacing w:line="360" w:lineRule="auto"/>
            </w:pPr>
            <w:r w:rsidRPr="0032046C">
              <w:t xml:space="preserve">System generated credit score </w:t>
            </w:r>
          </w:p>
        </w:tc>
      </w:tr>
      <w:tr w:rsidR="002F6EE6" w:rsidRPr="0032046C" w:rsidTr="0032046C">
        <w:tc>
          <w:tcPr>
            <w:tcW w:w="1419" w:type="dxa"/>
          </w:tcPr>
          <w:p w:rsidR="002F6EE6" w:rsidRPr="0032046C" w:rsidRDefault="002F6EE6" w:rsidP="00673CC5">
            <w:pPr>
              <w:spacing w:line="360" w:lineRule="auto"/>
            </w:pPr>
            <w:r w:rsidRPr="0032046C">
              <w:t xml:space="preserve">TC05 </w:t>
            </w:r>
          </w:p>
        </w:tc>
        <w:tc>
          <w:tcPr>
            <w:tcW w:w="2268" w:type="dxa"/>
          </w:tcPr>
          <w:p w:rsidR="002F6EE6" w:rsidRPr="0032046C" w:rsidRDefault="002F6EE6" w:rsidP="00673CC5">
            <w:pPr>
              <w:spacing w:line="360" w:lineRule="auto"/>
            </w:pPr>
            <w:r w:rsidRPr="0032046C">
              <w:t>Risk Classification</w:t>
            </w:r>
          </w:p>
        </w:tc>
        <w:tc>
          <w:tcPr>
            <w:tcW w:w="3118" w:type="dxa"/>
          </w:tcPr>
          <w:p w:rsidR="002F6EE6" w:rsidRPr="0032046C" w:rsidRDefault="002F6EE6" w:rsidP="00673CC5">
            <w:pPr>
              <w:spacing w:line="360" w:lineRule="auto"/>
            </w:pPr>
            <w:r w:rsidRPr="0032046C">
              <w:t>Applicant data processed through AI model</w:t>
            </w:r>
          </w:p>
        </w:tc>
        <w:tc>
          <w:tcPr>
            <w:tcW w:w="3260" w:type="dxa"/>
          </w:tcPr>
          <w:p w:rsidR="002F6EE6" w:rsidRPr="0032046C" w:rsidRDefault="002F6EE6" w:rsidP="00673CC5">
            <w:pPr>
              <w:spacing w:line="360" w:lineRule="auto"/>
            </w:pPr>
            <w:r w:rsidRPr="0032046C">
              <w:t xml:space="preserve">Applicant classified as low, medium or high risk </w:t>
            </w:r>
          </w:p>
        </w:tc>
      </w:tr>
      <w:tr w:rsidR="002F6EE6" w:rsidRPr="0032046C" w:rsidTr="0032046C">
        <w:tc>
          <w:tcPr>
            <w:tcW w:w="1419" w:type="dxa"/>
          </w:tcPr>
          <w:p w:rsidR="002F6EE6" w:rsidRPr="0032046C" w:rsidRDefault="002F6EE6" w:rsidP="00673CC5">
            <w:pPr>
              <w:spacing w:line="360" w:lineRule="auto"/>
            </w:pPr>
            <w:r w:rsidRPr="0032046C">
              <w:t>TC06</w:t>
            </w:r>
          </w:p>
        </w:tc>
        <w:tc>
          <w:tcPr>
            <w:tcW w:w="2268" w:type="dxa"/>
          </w:tcPr>
          <w:p w:rsidR="002F6EE6" w:rsidRPr="0032046C" w:rsidRDefault="002F6EE6" w:rsidP="00673CC5">
            <w:pPr>
              <w:spacing w:line="360" w:lineRule="auto"/>
            </w:pPr>
            <w:r w:rsidRPr="0032046C">
              <w:t>Explanation Generation</w:t>
            </w:r>
          </w:p>
        </w:tc>
        <w:tc>
          <w:tcPr>
            <w:tcW w:w="3118" w:type="dxa"/>
          </w:tcPr>
          <w:p w:rsidR="002F6EE6" w:rsidRPr="0032046C" w:rsidRDefault="002F6EE6" w:rsidP="00673CC5">
            <w:pPr>
              <w:spacing w:line="360" w:lineRule="auto"/>
            </w:pPr>
            <w:r w:rsidRPr="0032046C">
              <w:t xml:space="preserve">Credit score generated </w:t>
            </w:r>
          </w:p>
        </w:tc>
        <w:tc>
          <w:tcPr>
            <w:tcW w:w="3260" w:type="dxa"/>
          </w:tcPr>
          <w:p w:rsidR="002F6EE6" w:rsidRPr="0032046C" w:rsidRDefault="002F6EE6" w:rsidP="00673CC5">
            <w:pPr>
              <w:spacing w:line="360" w:lineRule="auto"/>
            </w:pPr>
            <w:r w:rsidRPr="0032046C">
              <w:t xml:space="preserve">Explanation of contributing factors displayed </w:t>
            </w:r>
          </w:p>
        </w:tc>
      </w:tr>
      <w:tr w:rsidR="002F6EE6" w:rsidRPr="0032046C" w:rsidTr="0032046C">
        <w:trPr>
          <w:trHeight w:val="856"/>
        </w:trPr>
        <w:tc>
          <w:tcPr>
            <w:tcW w:w="1419" w:type="dxa"/>
          </w:tcPr>
          <w:p w:rsidR="002F6EE6" w:rsidRPr="0032046C" w:rsidRDefault="002F6EE6" w:rsidP="00673CC5">
            <w:pPr>
              <w:spacing w:line="360" w:lineRule="auto"/>
            </w:pPr>
            <w:r w:rsidRPr="0032046C">
              <w:t>TC07</w:t>
            </w:r>
          </w:p>
        </w:tc>
        <w:tc>
          <w:tcPr>
            <w:tcW w:w="2268" w:type="dxa"/>
          </w:tcPr>
          <w:p w:rsidR="002F6EE6" w:rsidRPr="0032046C" w:rsidRDefault="002F6EE6" w:rsidP="00673CC5">
            <w:pPr>
              <w:spacing w:line="360" w:lineRule="auto"/>
            </w:pPr>
            <w:r w:rsidRPr="0032046C">
              <w:t xml:space="preserve">Database Storage </w:t>
            </w:r>
          </w:p>
        </w:tc>
        <w:tc>
          <w:tcPr>
            <w:tcW w:w="3118" w:type="dxa"/>
          </w:tcPr>
          <w:p w:rsidR="002F6EE6" w:rsidRPr="0032046C" w:rsidRDefault="002F6EE6" w:rsidP="00673CC5">
            <w:pPr>
              <w:spacing w:line="360" w:lineRule="auto"/>
            </w:pPr>
            <w:r w:rsidRPr="0032046C">
              <w:t>Completed application submitted</w:t>
            </w:r>
          </w:p>
        </w:tc>
        <w:tc>
          <w:tcPr>
            <w:tcW w:w="3260" w:type="dxa"/>
          </w:tcPr>
          <w:p w:rsidR="002F6EE6" w:rsidRPr="0032046C" w:rsidRDefault="002F6EE6" w:rsidP="00673CC5">
            <w:pPr>
              <w:keepNext/>
              <w:spacing w:line="360" w:lineRule="auto"/>
            </w:pPr>
            <w:r w:rsidRPr="0032046C">
              <w:t xml:space="preserve">Applicant and </w:t>
            </w:r>
          </w:p>
        </w:tc>
      </w:tr>
    </w:tbl>
    <w:p w:rsidR="00944791" w:rsidRPr="001F1B97" w:rsidRDefault="0032046C" w:rsidP="00673CC5">
      <w:pPr>
        <w:pStyle w:val="Caption"/>
        <w:spacing w:line="360" w:lineRule="auto"/>
        <w:rPr>
          <w:rFonts w:cs="Times New Roman"/>
          <w:szCs w:val="24"/>
        </w:rPr>
      </w:pPr>
      <w:bookmarkStart w:id="49" w:name="_Toc232463962"/>
      <w:r>
        <w:t xml:space="preserve">Table </w:t>
      </w:r>
      <w:r>
        <w:fldChar w:fldCharType="begin"/>
      </w:r>
      <w:r>
        <w:instrText xml:space="preserve"> STYLEREF 1 \s </w:instrText>
      </w:r>
      <w:r>
        <w:fldChar w:fldCharType="separate"/>
      </w:r>
      <w:r>
        <w:rPr>
          <w:noProof/>
        </w:rPr>
        <w:t>3</w:t>
      </w:r>
      <w:r>
        <w:fldChar w:fldCharType="end"/>
      </w:r>
      <w:r>
        <w:t>.</w:t>
      </w:r>
      <w:r>
        <w:fldChar w:fldCharType="begin"/>
      </w:r>
      <w:r>
        <w:instrText xml:space="preserve"> SEQ Table \* ARABIC \s 1 </w:instrText>
      </w:r>
      <w:r>
        <w:fldChar w:fldCharType="separate"/>
      </w:r>
      <w:r>
        <w:rPr>
          <w:noProof/>
        </w:rPr>
        <w:t>1</w:t>
      </w:r>
      <w:r>
        <w:fldChar w:fldCharType="end"/>
      </w:r>
      <w:r>
        <w:t xml:space="preserve"> Test Cases</w:t>
      </w:r>
      <w:bookmarkEnd w:id="49"/>
    </w:p>
    <w:p w:rsidR="00396AC7" w:rsidRPr="001F1B97" w:rsidRDefault="00396AC7" w:rsidP="00FF3976">
      <w:pPr>
        <w:pStyle w:val="Heading3"/>
        <w:numPr>
          <w:ilvl w:val="2"/>
          <w:numId w:val="6"/>
        </w:numPr>
        <w:spacing w:line="360" w:lineRule="auto"/>
        <w:jc w:val="both"/>
        <w:rPr>
          <w:rFonts w:cs="Times New Roman"/>
        </w:rPr>
      </w:pPr>
      <w:bookmarkStart w:id="50" w:name="_Toc232506258"/>
      <w:r w:rsidRPr="001F1B97">
        <w:rPr>
          <w:rFonts w:cs="Times New Roman"/>
        </w:rPr>
        <w:t>Refining Prototype</w:t>
      </w:r>
      <w:bookmarkEnd w:id="50"/>
    </w:p>
    <w:p w:rsidR="00396AC7" w:rsidRPr="001F1B97" w:rsidRDefault="00396AC7" w:rsidP="00673CC5">
      <w:pPr>
        <w:spacing w:line="360" w:lineRule="auto"/>
        <w:jc w:val="both"/>
        <w:rPr>
          <w:rFonts w:cs="Times New Roman"/>
          <w:szCs w:val="24"/>
        </w:rPr>
      </w:pPr>
      <w:r w:rsidRPr="001F1B97">
        <w:rPr>
          <w:rFonts w:cs="Times New Roman"/>
          <w:szCs w:val="24"/>
        </w:rPr>
        <w:t>Prototype refinement is the iterative process of incorporating the findings from user evaluation to improve the accuracy, usability, and completeness of the working prototype</w:t>
      </w:r>
      <w:hyperlink r:id="rId16" w:history="1">
        <w:sdt>
          <w:sdtPr>
            <w:rPr>
              <w:rStyle w:val="Hyperlink"/>
              <w:rFonts w:cs="Times New Roman"/>
              <w:color w:val="000000"/>
              <w:szCs w:val="24"/>
              <w:u w:val="none"/>
            </w:rPr>
            <w:tag w:val="MENDELEY_CITATION_v3_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"/>
            <w:id w:val="1022358179"/>
            <w:placeholder>
              <w:docPart w:val="DefaultPlaceholder_-1854013440"/>
            </w:placeholder>
          </w:sdtPr>
          <w:sdtContent>
            <w:r w:rsidR="00F97A6A" w:rsidRPr="00F97A6A">
              <w:rPr>
                <w:rStyle w:val="Hyperlink"/>
                <w:rFonts w:cs="Times New Roman"/>
                <w:color w:val="000000"/>
                <w:szCs w:val="24"/>
                <w:u w:val="none"/>
              </w:rPr>
              <w:t>(Real et al., 2021)</w:t>
            </w:r>
          </w:sdtContent>
        </w:sdt>
      </w:hyperlink>
      <w:r w:rsidRPr="001F1B97">
        <w:rPr>
          <w:rFonts w:cs="Times New Roman"/>
          <w:szCs w:val="24"/>
        </w:rPr>
        <w:t>.</w:t>
      </w:r>
    </w:p>
    <w:p w:rsidR="00B05277" w:rsidRPr="001F1B97" w:rsidRDefault="00B05277" w:rsidP="00673CC5">
      <w:pPr>
        <w:spacing w:line="360" w:lineRule="auto"/>
        <w:jc w:val="both"/>
        <w:rPr>
          <w:rFonts w:cs="Times New Roman"/>
          <w:szCs w:val="24"/>
        </w:rPr>
      </w:pPr>
      <w:r w:rsidRPr="001F1B97">
        <w:rPr>
          <w:rFonts w:cs="Times New Roman"/>
          <w:szCs w:val="24"/>
        </w:rPr>
        <w:t xml:space="preserve">The refinement process will follow a structured cycle. </w:t>
      </w:r>
      <w:r w:rsidR="00A15123" w:rsidRPr="001F1B97">
        <w:rPr>
          <w:rFonts w:cs="Times New Roman"/>
          <w:szCs w:val="24"/>
        </w:rPr>
        <w:t xml:space="preserve">It </w:t>
      </w:r>
      <w:r w:rsidRPr="001F1B97">
        <w:rPr>
          <w:rFonts w:cs="Times New Roman"/>
          <w:szCs w:val="24"/>
        </w:rPr>
        <w:t xml:space="preserve">will be categorised into model performance issues such as the model requiring retraining or feature re-engineering and interface or output issues such as requiring adjustments to the dashboard layout, explanation language, or score presentation. Each category of issue will be addressed in the corresponding system layer without disrupting components that will be already performing adequately. The following development tools and techniques will be deployed : </w:t>
      </w:r>
      <w:r w:rsidR="00BD55AD" w:rsidRPr="001F1B97">
        <w:rPr>
          <w:rFonts w:cs="Times New Roman"/>
          <w:szCs w:val="24"/>
        </w:rPr>
        <w:t>Python, Python Libraries (Pandas, Sci-kit Learn and Numpy), Gradient Boost algorithms(XGBoost), FASTAPI, Github, PostgreSQL , React, Jupyter Notebook and SHAP (Shapley Additive Explanations)</w:t>
      </w:r>
      <w:r w:rsidR="00ED2D5F" w:rsidRPr="001F1B97">
        <w:rPr>
          <w:rFonts w:cs="Times New Roman"/>
          <w:szCs w:val="24"/>
        </w:rPr>
        <w:t xml:space="preserve">. </w:t>
      </w:r>
    </w:p>
    <w:p w:rsidR="00ED2D5F" w:rsidRPr="001F1B97" w:rsidRDefault="00ED2D5F" w:rsidP="00FF3976">
      <w:pPr>
        <w:pStyle w:val="Heading3"/>
        <w:numPr>
          <w:ilvl w:val="2"/>
          <w:numId w:val="6"/>
        </w:numPr>
        <w:spacing w:line="360" w:lineRule="auto"/>
        <w:jc w:val="both"/>
        <w:rPr>
          <w:rFonts w:cs="Times New Roman"/>
        </w:rPr>
      </w:pPr>
      <w:bookmarkStart w:id="51" w:name="_Toc232506259"/>
      <w:r w:rsidRPr="001F1B97">
        <w:rPr>
          <w:rFonts w:cs="Times New Roman"/>
        </w:rPr>
        <w:lastRenderedPageBreak/>
        <w:t>Implementing and Testing</w:t>
      </w:r>
      <w:bookmarkEnd w:id="51"/>
      <w:r w:rsidRPr="001F1B97">
        <w:rPr>
          <w:rFonts w:cs="Times New Roman"/>
        </w:rPr>
        <w:t xml:space="preserve"> </w:t>
      </w:r>
    </w:p>
    <w:p w:rsidR="00ED2D5F" w:rsidRPr="001F1B97" w:rsidRDefault="00ED2D5F" w:rsidP="00673CC5">
      <w:pPr>
        <w:spacing w:line="360" w:lineRule="auto"/>
        <w:jc w:val="both"/>
        <w:rPr>
          <w:rFonts w:cs="Times New Roman"/>
          <w:szCs w:val="24"/>
        </w:rPr>
      </w:pPr>
      <w:r w:rsidRPr="001F1B97">
        <w:rPr>
          <w:rFonts w:cs="Times New Roman"/>
          <w:szCs w:val="24"/>
        </w:rPr>
        <w:t>Once the final system is developed based on the final prototype, it is thoroughly tested and deployed to production. The system undergoes routine maintenance for minimizing downtime and prevent large-scale failures.</w:t>
      </w:r>
      <w:r w:rsidR="000B76CE" w:rsidRPr="001F1B97">
        <w:rPr>
          <w:rFonts w:cs="Times New Roman"/>
          <w:szCs w:val="24"/>
        </w:rPr>
        <w:t xml:space="preserve"> </w:t>
      </w:r>
      <w:r w:rsidR="005F5267" w:rsidRPr="001F1B97">
        <w:rPr>
          <w:rFonts w:cs="Times New Roman"/>
          <w:szCs w:val="24"/>
        </w:rPr>
        <w:t xml:space="preserve">The refined prototype is deployed in its intended operating environment and subjected to formal, structured testing to verify that it meets all defined functional and non-functional requirements. This phase is important because it provides the definitive evidence that the system functions correctly end-to-end , not merely as isolated components, but as an integrated system operating under realistic conditions. </w:t>
      </w:r>
    </w:p>
    <w:p w:rsidR="005F5267" w:rsidRPr="001F1B97" w:rsidRDefault="005F5267" w:rsidP="00673CC5">
      <w:pPr>
        <w:spacing w:line="360" w:lineRule="auto"/>
        <w:jc w:val="both"/>
        <w:rPr>
          <w:rFonts w:cs="Times New Roman"/>
          <w:szCs w:val="24"/>
        </w:rPr>
      </w:pPr>
    </w:p>
    <w:p w:rsidR="005F5267" w:rsidRPr="001F1B97" w:rsidRDefault="005F5267" w:rsidP="00FF3976">
      <w:pPr>
        <w:pStyle w:val="Heading2"/>
        <w:numPr>
          <w:ilvl w:val="1"/>
          <w:numId w:val="6"/>
        </w:numPr>
        <w:spacing w:line="360" w:lineRule="auto"/>
      </w:pPr>
      <w:bookmarkStart w:id="52" w:name="_Toc232506260"/>
      <w:r w:rsidRPr="001F1B97">
        <w:t>Deliverables</w:t>
      </w:r>
      <w:bookmarkEnd w:id="52"/>
      <w:r w:rsidRPr="001F1B97">
        <w:t xml:space="preserve"> </w:t>
      </w:r>
    </w:p>
    <w:p w:rsidR="00D104B3" w:rsidRPr="001F1B97" w:rsidRDefault="00D104B3" w:rsidP="00673CC5">
      <w:pPr>
        <w:spacing w:line="360" w:lineRule="auto"/>
        <w:jc w:val="both"/>
        <w:rPr>
          <w:rFonts w:cs="Times New Roman"/>
          <w:szCs w:val="24"/>
        </w:rPr>
      </w:pPr>
      <w:r w:rsidRPr="001F1B97">
        <w:rPr>
          <w:rFonts w:cs="Times New Roman"/>
          <w:szCs w:val="24"/>
        </w:rPr>
        <w:t>The deliverables for the proposed system which meet the system requirements are outlined in this section.</w:t>
      </w:r>
    </w:p>
    <w:p w:rsidR="005F5267" w:rsidRPr="001F1B97" w:rsidRDefault="00D104B3" w:rsidP="00FF3976">
      <w:pPr>
        <w:pStyle w:val="Heading3"/>
        <w:numPr>
          <w:ilvl w:val="2"/>
          <w:numId w:val="6"/>
        </w:numPr>
        <w:spacing w:line="360" w:lineRule="auto"/>
        <w:jc w:val="both"/>
        <w:rPr>
          <w:rFonts w:cs="Times New Roman"/>
        </w:rPr>
      </w:pPr>
      <w:bookmarkStart w:id="53" w:name="_Toc232506261"/>
      <w:r w:rsidRPr="001F1B97">
        <w:rPr>
          <w:rFonts w:cs="Times New Roman"/>
        </w:rPr>
        <w:t>Research Proposal</w:t>
      </w:r>
      <w:bookmarkEnd w:id="53"/>
    </w:p>
    <w:p w:rsidR="00D104B3" w:rsidRPr="001F1B97" w:rsidRDefault="00D104B3" w:rsidP="00673CC5">
      <w:pPr>
        <w:spacing w:line="360" w:lineRule="auto"/>
        <w:jc w:val="both"/>
        <w:rPr>
          <w:rFonts w:cs="Times New Roman"/>
          <w:szCs w:val="24"/>
          <w:lang w:val="en-US"/>
        </w:rPr>
      </w:pPr>
      <w:r w:rsidRPr="001F1B97">
        <w:rPr>
          <w:rFonts w:cs="Times New Roman"/>
          <w:szCs w:val="24"/>
          <w:lang w:val="en-US"/>
        </w:rPr>
        <w:t xml:space="preserve">This document </w:t>
      </w:r>
      <w:r w:rsidRPr="001F1B97">
        <w:rPr>
          <w:rFonts w:cs="Times New Roman"/>
          <w:szCs w:val="24"/>
        </w:rPr>
        <w:t>constitutes a comprehensive written document that articulates the research problem, justifies the significance of the study, defines the research objectives and questions, reviews the existing body of literature, and specifies the methodology through which the research will be conducted. Once approved by the supervisor and department, it outlines the scope, direction and boundaries of the project and serves as a reference document against which all subsequent work is judged. Second, it shows the researcher’s command of the problem area and the literature that exists before any system development is undertaken. Third, it offers a planning document with a defined structure that controls the development schedule and resource allocation during the project life cycle.</w:t>
      </w:r>
    </w:p>
    <w:p w:rsidR="00D104B3" w:rsidRPr="001F1B97" w:rsidRDefault="000D1881" w:rsidP="00FF3976">
      <w:pPr>
        <w:pStyle w:val="Heading3"/>
        <w:numPr>
          <w:ilvl w:val="2"/>
          <w:numId w:val="6"/>
        </w:numPr>
        <w:spacing w:line="360" w:lineRule="auto"/>
        <w:jc w:val="both"/>
        <w:rPr>
          <w:rFonts w:cs="Times New Roman"/>
          <w:lang w:val="en-US"/>
        </w:rPr>
      </w:pPr>
      <w:bookmarkStart w:id="54" w:name="_Toc232506262"/>
      <w:r w:rsidRPr="001F1B97">
        <w:rPr>
          <w:rFonts w:cs="Times New Roman"/>
          <w:lang w:val="en-US"/>
        </w:rPr>
        <w:t>Machine Learning Model</w:t>
      </w:r>
      <w:bookmarkEnd w:id="54"/>
      <w:r w:rsidRPr="001F1B97">
        <w:rPr>
          <w:rFonts w:cs="Times New Roman"/>
          <w:lang w:val="en-US"/>
        </w:rPr>
        <w:t xml:space="preserve"> </w:t>
      </w:r>
    </w:p>
    <w:p w:rsidR="00D104B3" w:rsidRPr="001F1B97" w:rsidRDefault="000D1881" w:rsidP="00673CC5">
      <w:pPr>
        <w:spacing w:line="360" w:lineRule="auto"/>
        <w:jc w:val="both"/>
      </w:pPr>
      <w:r w:rsidRPr="001F1B97">
        <w:rPr>
          <w:rFonts w:cs="Times New Roman"/>
          <w:szCs w:val="24"/>
        </w:rPr>
        <w:t>The primary technical deliverable of this project is the machine learning model, and the main research contribution of this study.</w:t>
      </w:r>
      <w:r w:rsidR="00D553A5" w:rsidRPr="001F1B97">
        <w:rPr>
          <w:rFonts w:cs="Times New Roman"/>
          <w:szCs w:val="24"/>
        </w:rPr>
        <w:t xml:space="preserve"> </w:t>
      </w:r>
      <w:r w:rsidRPr="001F1B97">
        <w:rPr>
          <w:rFonts w:cs="Times New Roman"/>
          <w:szCs w:val="24"/>
        </w:rPr>
        <w:t xml:space="preserve"> It </w:t>
      </w:r>
      <w:r w:rsidR="0090483F">
        <w:rPr>
          <w:rFonts w:cs="Times New Roman"/>
          <w:szCs w:val="24"/>
        </w:rPr>
        <w:t xml:space="preserve">will be a </w:t>
      </w:r>
      <w:r w:rsidRPr="001F1B97">
        <w:rPr>
          <w:rFonts w:cs="Times New Roman"/>
          <w:szCs w:val="24"/>
        </w:rPr>
        <w:t>trained classification model, an XGBoost ensemble model, that</w:t>
      </w:r>
      <w:r w:rsidR="00144716">
        <w:rPr>
          <w:rFonts w:cs="Times New Roman"/>
          <w:szCs w:val="24"/>
        </w:rPr>
        <w:t xml:space="preserve"> will be expected to</w:t>
      </w:r>
      <w:r w:rsidRPr="001F1B97">
        <w:rPr>
          <w:rFonts w:cs="Times New Roman"/>
          <w:szCs w:val="24"/>
        </w:rPr>
        <w:t xml:space="preserve"> take a structured vector of alternative data features as input and produce a credit risk probability score as output. This score </w:t>
      </w:r>
      <w:r w:rsidR="00144716">
        <w:rPr>
          <w:rFonts w:cs="Times New Roman"/>
          <w:szCs w:val="24"/>
        </w:rPr>
        <w:t xml:space="preserve">will </w:t>
      </w:r>
      <w:r w:rsidRPr="001F1B97">
        <w:rPr>
          <w:rFonts w:cs="Times New Roman"/>
          <w:szCs w:val="24"/>
        </w:rPr>
        <w:t>then</w:t>
      </w:r>
      <w:r w:rsidR="00144716">
        <w:rPr>
          <w:rFonts w:cs="Times New Roman"/>
          <w:szCs w:val="24"/>
        </w:rPr>
        <w:t xml:space="preserve"> be</w:t>
      </w:r>
      <w:r w:rsidRPr="001F1B97">
        <w:rPr>
          <w:rFonts w:cs="Times New Roman"/>
          <w:szCs w:val="24"/>
        </w:rPr>
        <w:t xml:space="preserve"> mapped to a categorical </w:t>
      </w:r>
      <w:r w:rsidRPr="001F1B97">
        <w:rPr>
          <w:rFonts w:cs="Times New Roman"/>
          <w:szCs w:val="24"/>
        </w:rPr>
        <w:lastRenderedPageBreak/>
        <w:t>risk band (low, medium or high) and a recommended loan limit.</w:t>
      </w:r>
      <w:r w:rsidR="00F02DBF" w:rsidRPr="001F1B97">
        <w:rPr>
          <w:rFonts w:cs="Times New Roman"/>
          <w:szCs w:val="24"/>
        </w:rPr>
        <w:t xml:space="preserve"> It </w:t>
      </w:r>
      <w:r w:rsidR="00144716">
        <w:rPr>
          <w:rFonts w:cs="Times New Roman"/>
          <w:szCs w:val="24"/>
        </w:rPr>
        <w:t xml:space="preserve">will </w:t>
      </w:r>
      <w:r w:rsidR="00F02DBF" w:rsidRPr="001F1B97">
        <w:rPr>
          <w:rFonts w:cs="Times New Roman"/>
          <w:szCs w:val="24"/>
        </w:rPr>
        <w:t xml:space="preserve">provide a </w:t>
      </w:r>
      <w:r w:rsidR="00F02DBF" w:rsidRPr="001F1B97">
        <w:t>quantified assessment of each applicant's creditworthiness.</w:t>
      </w:r>
    </w:p>
    <w:p w:rsidR="00D553A5" w:rsidRPr="001F1B97" w:rsidRDefault="00D553A5" w:rsidP="00673CC5">
      <w:pPr>
        <w:spacing w:line="360" w:lineRule="auto"/>
        <w:jc w:val="both"/>
      </w:pPr>
      <w:r w:rsidRPr="001F1B97">
        <w:t xml:space="preserve">The model development process </w:t>
      </w:r>
      <w:r w:rsidR="00B60F3C" w:rsidRPr="001F1B97">
        <w:t>will begin</w:t>
      </w:r>
      <w:r w:rsidRPr="001F1B97">
        <w:t xml:space="preserve"> with dataset provenance, where data </w:t>
      </w:r>
      <w:r w:rsidR="00B60F3C" w:rsidRPr="001F1B97">
        <w:t xml:space="preserve">will be </w:t>
      </w:r>
      <w:r w:rsidRPr="001F1B97">
        <w:t>obtained from publicly available financial datasets, existing literature, and synthetically generated MSME records designed to reflect realistic financial behaviour within the Kenyan context.</w:t>
      </w:r>
      <w:r w:rsidR="00B60F3C" w:rsidRPr="001F1B97">
        <w:t xml:space="preserve"> The dataset will then undergo a pre-processing stage involving data cleaning, handling missing values, encoding categorical variables, and preparing the data for machine learning analysis. Feature engineering techniques will subsequently be applied to derive meaningful predictors such as cash flow stability, debt-to-income ratios and income consistency.</w:t>
      </w:r>
    </w:p>
    <w:p w:rsidR="00B60F3C" w:rsidRPr="001F1B97" w:rsidRDefault="00B60F3C" w:rsidP="00673CC5">
      <w:pPr>
        <w:spacing w:line="360" w:lineRule="auto"/>
        <w:jc w:val="both"/>
        <w:rPr>
          <w:rFonts w:cs="Times New Roman"/>
          <w:szCs w:val="24"/>
        </w:rPr>
      </w:pPr>
      <w:r w:rsidRPr="001F1B97">
        <w:t>Model performance will be assessed using established classification metrics including Accuracy, Precision, Recall, F1-Score, and Area Under the Receiver Operating Characteristic Curve (AUC-ROC).In addition ,</w:t>
      </w:r>
      <w:r w:rsidRPr="001F1B97">
        <w:rPr>
          <w:rFonts w:cs="Times New Roman"/>
          <w:szCs w:val="24"/>
        </w:rPr>
        <w:t>the SHAP explainability layer which will give the loan applicants and loan officers explanations for decisions will be incorporated.</w:t>
      </w:r>
    </w:p>
    <w:p w:rsidR="00B60F3C" w:rsidRPr="001F1B97" w:rsidRDefault="00B60F3C" w:rsidP="00673CC5">
      <w:pPr>
        <w:spacing w:line="360" w:lineRule="auto"/>
        <w:jc w:val="both"/>
      </w:pPr>
    </w:p>
    <w:p w:rsidR="00967C54" w:rsidRPr="001F1B97" w:rsidRDefault="00967C54" w:rsidP="00FF3976">
      <w:pPr>
        <w:pStyle w:val="Heading3"/>
        <w:numPr>
          <w:ilvl w:val="2"/>
          <w:numId w:val="6"/>
        </w:numPr>
        <w:spacing w:line="360" w:lineRule="auto"/>
        <w:jc w:val="both"/>
      </w:pPr>
      <w:bookmarkStart w:id="55" w:name="_Toc232506263"/>
      <w:r w:rsidRPr="001F1B97">
        <w:t>User Interface</w:t>
      </w:r>
      <w:bookmarkEnd w:id="55"/>
      <w:r w:rsidRPr="001F1B97">
        <w:t xml:space="preserve"> </w:t>
      </w:r>
    </w:p>
    <w:p w:rsidR="00E9109C" w:rsidRPr="001F1B97" w:rsidRDefault="00E9109C" w:rsidP="00673CC5">
      <w:pPr>
        <w:spacing w:line="360" w:lineRule="auto"/>
        <w:jc w:val="both"/>
      </w:pPr>
      <w:r w:rsidRPr="001F1B97">
        <w:t xml:space="preserve">The user interface </w:t>
      </w:r>
      <w:r w:rsidR="0090483F">
        <w:t>is the presentation layer deliverable which will enable loan officers and loan applicants to interact with the credit scoring system . It will be a web based dashboard which will provide two different modes of interaction which responds to the two main groups of users who will be identified in the use case diagram .</w:t>
      </w:r>
    </w:p>
    <w:p w:rsidR="00967C54" w:rsidRPr="001F1B97" w:rsidRDefault="0090483F" w:rsidP="00673CC5">
      <w:pPr>
        <w:spacing w:line="360" w:lineRule="auto"/>
        <w:jc w:val="both"/>
      </w:pPr>
      <w:r>
        <w:t>The loan officer interface will provide a structured overview of the applicant management showing a list of submitted applications , their assigned risk category, the recommended loan limit, and an explanation panel highlighting the most important features that increased or decreased one’s credit score</w:t>
      </w:r>
      <w:r w:rsidR="00E9109C" w:rsidRPr="001F1B97">
        <w:t xml:space="preserve">. </w:t>
      </w:r>
    </w:p>
    <w:p w:rsidR="00E9109C" w:rsidRPr="001F1B97" w:rsidRDefault="00E9109C" w:rsidP="00673CC5">
      <w:pPr>
        <w:spacing w:line="360" w:lineRule="auto"/>
        <w:jc w:val="both"/>
      </w:pPr>
      <w:r w:rsidRPr="001F1B97">
        <w:t>The interface</w:t>
      </w:r>
      <w:r w:rsidR="0090483F">
        <w:t xml:space="preserve"> will offer the loan applicant a clean, accessible loan application form to submit their information . When they apply, they will be provided with a plain language summary of their credit outcome, which includes their score, risk category , recommended loan limit and an actionable explanation of key factors that influenced the decision , including specific steps they can take to improve their score in future applications</w:t>
      </w:r>
      <w:r w:rsidRPr="001F1B97">
        <w:t>, including specific steps they can take to improve their score in future applications.</w:t>
      </w:r>
    </w:p>
    <w:p w:rsidR="00BB2EA0" w:rsidRPr="001F1B97" w:rsidRDefault="00BB2EA0" w:rsidP="00FF3976">
      <w:pPr>
        <w:pStyle w:val="Heading3"/>
        <w:numPr>
          <w:ilvl w:val="2"/>
          <w:numId w:val="6"/>
        </w:numPr>
        <w:spacing w:line="360" w:lineRule="auto"/>
        <w:jc w:val="both"/>
      </w:pPr>
      <w:bookmarkStart w:id="56" w:name="_Toc232506264"/>
      <w:r w:rsidRPr="001F1B97">
        <w:lastRenderedPageBreak/>
        <w:t>Distributed Systems</w:t>
      </w:r>
      <w:bookmarkEnd w:id="56"/>
    </w:p>
    <w:p w:rsidR="00BB2EA0" w:rsidRPr="001F1B97" w:rsidRDefault="00A421E5" w:rsidP="00673CC5">
      <w:pPr>
        <w:spacing w:line="360" w:lineRule="auto"/>
        <w:jc w:val="both"/>
      </w:pPr>
      <w:r w:rsidRPr="001F1B97">
        <w:t xml:space="preserve">The distributed system deliverable includes the complete integrated technical infrastructure through which the credit scoring application is accessed and run. The architecture is a distributed one hosted locally with three interconnected components, </w:t>
      </w:r>
      <w:r w:rsidR="001B0919" w:rsidRPr="001F1B97">
        <w:t xml:space="preserve">web-based </w:t>
      </w:r>
      <w:r w:rsidRPr="001F1B97">
        <w:t xml:space="preserve">frontend dashboard, backend API server and </w:t>
      </w:r>
      <w:r w:rsidR="001B0919" w:rsidRPr="001F1B97">
        <w:t xml:space="preserve">the </w:t>
      </w:r>
      <w:r w:rsidRPr="001F1B97">
        <w:t>PostgreSQL database.</w:t>
      </w:r>
    </w:p>
    <w:p w:rsidR="001B0919" w:rsidRPr="001F1B97" w:rsidRDefault="001B0919" w:rsidP="00673CC5">
      <w:pPr>
        <w:spacing w:line="360" w:lineRule="auto"/>
        <w:jc w:val="both"/>
      </w:pPr>
      <w:r w:rsidRPr="001F1B97">
        <w:t>The distributed system is important because it confirms that the machine learning model and user interface are not just working components in a development environment, but are working correctly as a networked system integrated under conditions that are reflective of actual use.</w:t>
      </w:r>
    </w:p>
    <w:p w:rsidR="001B0919" w:rsidRPr="001F1B97" w:rsidRDefault="001B0919" w:rsidP="00FF3976">
      <w:pPr>
        <w:pStyle w:val="Heading2"/>
        <w:numPr>
          <w:ilvl w:val="1"/>
          <w:numId w:val="6"/>
        </w:numPr>
        <w:spacing w:line="360" w:lineRule="auto"/>
      </w:pPr>
      <w:bookmarkStart w:id="57" w:name="_Toc232506265"/>
      <w:r w:rsidRPr="001F1B97">
        <w:t>Tools and Techniques</w:t>
      </w:r>
      <w:bookmarkEnd w:id="57"/>
      <w:r w:rsidRPr="001F1B97">
        <w:t xml:space="preserve"> </w:t>
      </w:r>
    </w:p>
    <w:p w:rsidR="001B0919" w:rsidRPr="001F1B97" w:rsidRDefault="001B0919" w:rsidP="00673CC5">
      <w:pPr>
        <w:spacing w:line="360" w:lineRule="auto"/>
        <w:jc w:val="both"/>
      </w:pPr>
      <w:r w:rsidRPr="001F1B97">
        <w:t xml:space="preserve">This section outlines the tools and techniques which will be used during the development of the </w:t>
      </w:r>
      <w:r w:rsidR="009374B8" w:rsidRPr="001F1B97">
        <w:t xml:space="preserve">proposed solution </w:t>
      </w:r>
    </w:p>
    <w:p w:rsidR="009374B8" w:rsidRPr="001F1B97" w:rsidRDefault="009374B8" w:rsidP="00FF3976">
      <w:pPr>
        <w:pStyle w:val="Heading3"/>
        <w:numPr>
          <w:ilvl w:val="2"/>
          <w:numId w:val="6"/>
        </w:numPr>
        <w:spacing w:line="360" w:lineRule="auto"/>
        <w:jc w:val="both"/>
      </w:pPr>
      <w:bookmarkStart w:id="58" w:name="_Toc232506266"/>
      <w:r w:rsidRPr="001F1B97">
        <w:t>Python</w:t>
      </w:r>
      <w:bookmarkEnd w:id="58"/>
      <w:r w:rsidRPr="001F1B97">
        <w:t xml:space="preserve"> </w:t>
      </w:r>
    </w:p>
    <w:p w:rsidR="009374B8" w:rsidRPr="001F1B97" w:rsidRDefault="009374B8" w:rsidP="00673CC5">
      <w:pPr>
        <w:spacing w:line="360" w:lineRule="auto"/>
        <w:jc w:val="both"/>
      </w:pPr>
      <w:r w:rsidRPr="001F1B97">
        <w:t>Python will be used as the primary programming language for all data processing, feature engineering, model training, evaluation, and backend API development in this project. This is because Python is a dominant language in machine learning research and practice, offering an unmatched ecosystem of specialised libraries for every stage of the machine learning development pipeline</w:t>
      </w:r>
      <w:r w:rsidR="00C901FD" w:rsidRPr="001F1B97">
        <w:t xml:space="preserve">. </w:t>
      </w:r>
    </w:p>
    <w:p w:rsidR="009374B8" w:rsidRPr="001F1B97" w:rsidRDefault="009374B8" w:rsidP="00FF3976">
      <w:pPr>
        <w:pStyle w:val="Heading3"/>
        <w:numPr>
          <w:ilvl w:val="2"/>
          <w:numId w:val="6"/>
        </w:numPr>
        <w:spacing w:line="360" w:lineRule="auto"/>
        <w:jc w:val="both"/>
      </w:pPr>
      <w:bookmarkStart w:id="59" w:name="_Toc232506267"/>
      <w:r w:rsidRPr="001F1B97">
        <w:t>Pandas and Numpy</w:t>
      </w:r>
      <w:bookmarkEnd w:id="59"/>
      <w:r w:rsidRPr="001F1B97">
        <w:t xml:space="preserve"> </w:t>
      </w:r>
    </w:p>
    <w:p w:rsidR="009374B8" w:rsidRPr="001F1B97" w:rsidRDefault="009374B8" w:rsidP="00673CC5">
      <w:pPr>
        <w:spacing w:line="360" w:lineRule="auto"/>
        <w:jc w:val="both"/>
      </w:pPr>
      <w:r w:rsidRPr="001F1B97">
        <w:t xml:space="preserve">Pandas and Numpy will be used for data processing .Pandas is used for all structured data manipulation tasks such as loading datasets, cleaning missing values, encoding categorical variables, computing derived features, and preparing train-test splits. NumPy is used for all numerical computation tasks such as array operations, statistical calculations, and matrix manipulations underlying the feature engineering pipeline. These libraries are selected because they provide efficient, well-documented, and extensively tested implementations of the data operations that form the foundation of any machine learning pipeline. </w:t>
      </w:r>
    </w:p>
    <w:p w:rsidR="009374B8" w:rsidRPr="001F1B97" w:rsidRDefault="009374B8" w:rsidP="00FF3976">
      <w:pPr>
        <w:pStyle w:val="Heading3"/>
        <w:numPr>
          <w:ilvl w:val="2"/>
          <w:numId w:val="6"/>
        </w:numPr>
        <w:spacing w:line="360" w:lineRule="auto"/>
        <w:jc w:val="both"/>
      </w:pPr>
      <w:bookmarkStart w:id="60" w:name="_Toc232506268"/>
      <w:r w:rsidRPr="001F1B97">
        <w:lastRenderedPageBreak/>
        <w:t>Scikit-learn and XGBoost for Machine Learning</w:t>
      </w:r>
      <w:bookmarkEnd w:id="60"/>
    </w:p>
    <w:p w:rsidR="00C901FD" w:rsidRPr="001F1B97" w:rsidRDefault="009374B8" w:rsidP="00673CC5">
      <w:pPr>
        <w:spacing w:line="360" w:lineRule="auto"/>
        <w:jc w:val="both"/>
      </w:pPr>
      <w:r w:rsidRPr="001F1B97">
        <w:t xml:space="preserve">Scikit learn </w:t>
      </w:r>
      <w:r w:rsidR="00C901FD" w:rsidRPr="001F1B97">
        <w:t xml:space="preserve">provides simple, efficient, and reusable tools for </w:t>
      </w:r>
      <w:r w:rsidR="00C901FD" w:rsidRPr="001F1B97">
        <w:rPr>
          <w:bCs/>
        </w:rPr>
        <w:t>predictive data analysis, statistical modeling, and machine learning</w:t>
      </w:r>
      <w:r w:rsidR="00C901FD" w:rsidRPr="001F1B97">
        <w:t>. It abstracts away the complex underlying mathematics. This allows developers to train complex artificial intelligence models with just a few lines of code.</w:t>
      </w:r>
    </w:p>
    <w:p w:rsidR="00C901FD" w:rsidRPr="001F1B97" w:rsidRDefault="00C901FD" w:rsidP="00673CC5">
      <w:pPr>
        <w:spacing w:line="360" w:lineRule="auto"/>
        <w:jc w:val="both"/>
      </w:pPr>
      <w:r w:rsidRPr="001F1B97">
        <w:t xml:space="preserve">XGBoost will be used as the primary credit scoring model. It is selected on the basis of extensive empirical evidence demonstrating its superior performance on structured tabular financial data ,  the data type on which this project's credit scoring model is trained. </w:t>
      </w:r>
    </w:p>
    <w:p w:rsidR="00C901FD" w:rsidRPr="001F1B97" w:rsidRDefault="00C901FD" w:rsidP="00FF3976">
      <w:pPr>
        <w:pStyle w:val="Heading3"/>
        <w:numPr>
          <w:ilvl w:val="2"/>
          <w:numId w:val="6"/>
        </w:numPr>
        <w:spacing w:line="360" w:lineRule="auto"/>
        <w:jc w:val="both"/>
      </w:pPr>
      <w:bookmarkStart w:id="61" w:name="_Toc232506269"/>
      <w:r w:rsidRPr="001F1B97">
        <w:t>Backend API – FASTAPI</w:t>
      </w:r>
      <w:bookmarkEnd w:id="61"/>
    </w:p>
    <w:p w:rsidR="00C901FD" w:rsidRPr="001F1B97" w:rsidRDefault="00C901FD" w:rsidP="00673CC5">
      <w:pPr>
        <w:spacing w:line="360" w:lineRule="auto"/>
        <w:jc w:val="both"/>
      </w:pPr>
      <w:r w:rsidRPr="001F1B97">
        <w:t>The backend for the REST API is developed in FastAPI which represents the credit scoring model as a web service to the frontend dashboard.</w:t>
      </w:r>
      <w:r w:rsidR="00CF7834" w:rsidRPr="001F1B97">
        <w:t xml:space="preserve"> FASTAPI will be used because of its high performance request handling and is benchmarked as one of the fastest Python web frameworks available . </w:t>
      </w:r>
    </w:p>
    <w:p w:rsidR="00CF7834" w:rsidRPr="001F1B97" w:rsidRDefault="00CF7834" w:rsidP="00FF3976">
      <w:pPr>
        <w:pStyle w:val="Heading3"/>
        <w:numPr>
          <w:ilvl w:val="2"/>
          <w:numId w:val="6"/>
        </w:numPr>
        <w:spacing w:line="360" w:lineRule="auto"/>
        <w:jc w:val="both"/>
      </w:pPr>
      <w:bookmarkStart w:id="62" w:name="_Toc232506270"/>
      <w:r w:rsidRPr="001F1B97">
        <w:t>Database – PostgreSQL</w:t>
      </w:r>
      <w:bookmarkEnd w:id="62"/>
      <w:r w:rsidRPr="001F1B97">
        <w:t xml:space="preserve"> </w:t>
      </w:r>
    </w:p>
    <w:p w:rsidR="00CF7834" w:rsidRPr="001F1B97" w:rsidRDefault="00CF7834" w:rsidP="00673CC5">
      <w:pPr>
        <w:spacing w:line="360" w:lineRule="auto"/>
        <w:jc w:val="both"/>
      </w:pPr>
      <w:r w:rsidRPr="001F1B97">
        <w:t>PostgreSQL will be used as the relational database management system for persisting all applicant records, loan applications and credit scores. PostgreSQL is selected for its robustness, its compliance with ACID transaction properties</w:t>
      </w:r>
      <w:r w:rsidR="005F3385" w:rsidRPr="001F1B97">
        <w:t xml:space="preserve">. </w:t>
      </w:r>
    </w:p>
    <w:p w:rsidR="005F3385" w:rsidRPr="001F1B97" w:rsidRDefault="005F3385" w:rsidP="00FF3976">
      <w:pPr>
        <w:pStyle w:val="Heading3"/>
        <w:numPr>
          <w:ilvl w:val="2"/>
          <w:numId w:val="6"/>
        </w:numPr>
        <w:spacing w:line="360" w:lineRule="auto"/>
        <w:jc w:val="both"/>
      </w:pPr>
      <w:bookmarkStart w:id="63" w:name="_Toc232506271"/>
      <w:r w:rsidRPr="001F1B97">
        <w:t>React – Frontend Development</w:t>
      </w:r>
      <w:bookmarkEnd w:id="63"/>
      <w:r w:rsidRPr="001F1B97">
        <w:t xml:space="preserve"> </w:t>
      </w:r>
    </w:p>
    <w:p w:rsidR="005F3385" w:rsidRPr="001F1B97" w:rsidRDefault="005F3385" w:rsidP="00673CC5">
      <w:pPr>
        <w:spacing w:line="360" w:lineRule="auto"/>
        <w:jc w:val="both"/>
      </w:pPr>
      <w:r w:rsidRPr="001F1B97">
        <w:t xml:space="preserve">The system’s web based </w:t>
      </w:r>
      <w:r w:rsidR="001D20B9">
        <w:t>user interface that communicates with the system will be built with the help of React. React will enable the development of the display of the credit score, the panel for the recommendation of the loan limit , the visualization of the SHAP explanations and the application form .</w:t>
      </w:r>
    </w:p>
    <w:p w:rsidR="008024D9" w:rsidRPr="001F1B97" w:rsidRDefault="008024D9" w:rsidP="00FF3976">
      <w:pPr>
        <w:pStyle w:val="Heading3"/>
        <w:numPr>
          <w:ilvl w:val="2"/>
          <w:numId w:val="6"/>
        </w:numPr>
        <w:spacing w:line="360" w:lineRule="auto"/>
        <w:jc w:val="both"/>
      </w:pPr>
      <w:bookmarkStart w:id="64" w:name="_Toc232506272"/>
      <w:r w:rsidRPr="001F1B97">
        <w:t>Github and VSCode – Development environment and version control</w:t>
      </w:r>
      <w:bookmarkEnd w:id="64"/>
      <w:r w:rsidRPr="001F1B97">
        <w:t xml:space="preserve"> </w:t>
      </w:r>
    </w:p>
    <w:p w:rsidR="008024D9" w:rsidRPr="001F1B97" w:rsidRDefault="008024D9" w:rsidP="00673CC5">
      <w:pPr>
        <w:spacing w:line="360" w:lineRule="auto"/>
        <w:jc w:val="both"/>
      </w:pPr>
      <w:r w:rsidRPr="001F1B97">
        <w:t>Visual Studio Code will be used as the primary integrated development environment for all coding tasks across the project</w:t>
      </w:r>
      <w:r w:rsidR="001D20B9">
        <w:t xml:space="preserve">. This is because of its lightweight performance , and a vast collection of extensions for various programming languages. </w:t>
      </w:r>
      <w:r w:rsidRPr="001F1B97">
        <w:t>GitHub will be used for version control throughout the development phases. Every prototype iteration will be committed with descriptive messages that document what was changed and what evaluation finding prompted the change.</w:t>
      </w:r>
    </w:p>
    <w:p w:rsidR="008024D9" w:rsidRPr="001F1B97" w:rsidRDefault="008024D9" w:rsidP="00FF3976">
      <w:pPr>
        <w:pStyle w:val="Heading3"/>
        <w:numPr>
          <w:ilvl w:val="2"/>
          <w:numId w:val="6"/>
        </w:numPr>
        <w:spacing w:line="360" w:lineRule="auto"/>
        <w:jc w:val="both"/>
      </w:pPr>
      <w:bookmarkStart w:id="65" w:name="_Toc232506273"/>
      <w:r w:rsidRPr="001F1B97">
        <w:lastRenderedPageBreak/>
        <w:t>Jupyter Notebook</w:t>
      </w:r>
      <w:bookmarkEnd w:id="65"/>
      <w:r w:rsidRPr="001F1B97">
        <w:t xml:space="preserve"> </w:t>
      </w:r>
    </w:p>
    <w:p w:rsidR="00E37937" w:rsidRDefault="00E37937" w:rsidP="00673CC5">
      <w:pPr>
        <w:spacing w:line="360" w:lineRule="auto"/>
        <w:jc w:val="both"/>
      </w:pPr>
      <w:r w:rsidRPr="001F1B97">
        <w:t xml:space="preserve">Jupyter Notebook </w:t>
      </w:r>
      <w:r w:rsidR="001D20B9">
        <w:t>will be used during the Exploratory Data Analysis phase to support interactive experimentation with the training datasets. Jupyter’s cell-based execution model allows individual data transformation steps and model training runs to be executed an evaluated in isolation making it well suited to the exploratory nature of machine learning development</w:t>
      </w:r>
    </w:p>
    <w:p w:rsidR="00566DBD" w:rsidRDefault="00C11025" w:rsidP="00673CC5">
      <w:pPr>
        <w:spacing w:line="360" w:lineRule="auto"/>
      </w:pPr>
      <w:r>
        <w:br w:type="page"/>
      </w:r>
    </w:p>
    <w:p w:rsidR="00FB1326" w:rsidRPr="001F1B97" w:rsidRDefault="00FB1326" w:rsidP="00FF3976">
      <w:pPr>
        <w:pStyle w:val="Heading1"/>
        <w:numPr>
          <w:ilvl w:val="0"/>
          <w:numId w:val="12"/>
        </w:numPr>
        <w:spacing w:line="360" w:lineRule="auto"/>
      </w:pPr>
      <w:bookmarkStart w:id="66" w:name="_Toc232506274"/>
      <w:bookmarkEnd w:id="66"/>
    </w:p>
    <w:sdt>
      <w:sdtPr>
        <w:rPr>
          <w:rFonts w:cs="Times New Roman"/>
          <w:color w:val="000000"/>
          <w:szCs w:val="24"/>
        </w:rPr>
        <w:tag w:val="MENDELEY_BIBLIOGRAPHY"/>
        <w:id w:val="-160936173"/>
        <w:placeholder>
          <w:docPart w:val="DefaultPlaceholder_-1854013440"/>
        </w:placeholder>
      </w:sdtPr>
      <w:sdtContent>
        <w:p w:rsidR="00014E71" w:rsidRPr="00014E71" w:rsidRDefault="00014E71" w:rsidP="00673CC5">
          <w:pPr>
            <w:autoSpaceDE w:val="0"/>
            <w:autoSpaceDN w:val="0"/>
            <w:spacing w:line="360" w:lineRule="auto"/>
            <w:ind w:hanging="480"/>
            <w:divId w:val="1485774048"/>
            <w:rPr>
              <w:rFonts w:eastAsia="Times New Roman" w:cs="Times New Roman"/>
              <w:color w:val="000000"/>
              <w:szCs w:val="24"/>
            </w:rPr>
          </w:pPr>
          <w:r w:rsidRPr="00014E71">
            <w:rPr>
              <w:rFonts w:eastAsia="Times New Roman" w:cs="Times New Roman"/>
              <w:color w:val="000000"/>
            </w:rPr>
            <w:t xml:space="preserve">Abdel Fattah Al-Slehat, Z., Radwan Almanaseer, S., Mustafa Mahmoud Al Sharif, B., Emnawer Al-Haraisa, Y., Daood Aloshaibat, S., &amp; Abdlwhab Almahasneh, M. (n.d.). International Review of Management and Marketing Creditworthiness Criteria According to the 5Cs Model and Credit Decision: The Moderating Role of Intellectual Capital. </w:t>
          </w:r>
          <w:r w:rsidRPr="00014E71">
            <w:rPr>
              <w:rFonts w:eastAsia="Times New Roman" w:cs="Times New Roman"/>
              <w:i/>
              <w:iCs/>
              <w:color w:val="000000"/>
            </w:rPr>
            <w:t>International Review of Management and Marketing |</w:t>
          </w:r>
          <w:r w:rsidRPr="00014E71">
            <w:rPr>
              <w:rFonts w:eastAsia="Times New Roman" w:cs="Times New Roman"/>
              <w:color w:val="000000"/>
            </w:rPr>
            <w:t xml:space="preserve">, </w:t>
          </w:r>
          <w:r w:rsidRPr="00014E71">
            <w:rPr>
              <w:rFonts w:eastAsia="Times New Roman" w:cs="Times New Roman"/>
              <w:i/>
              <w:iCs/>
              <w:color w:val="000000"/>
            </w:rPr>
            <w:t>2024</w:t>
          </w:r>
          <w:r w:rsidRPr="00014E71">
            <w:rPr>
              <w:rFonts w:eastAsia="Times New Roman" w:cs="Times New Roman"/>
              <w:color w:val="000000"/>
            </w:rPr>
            <w:t>(6), 274–287. https://doi.org/10.32479/irmm.17257</w:t>
          </w:r>
        </w:p>
        <w:p w:rsidR="00014E71" w:rsidRPr="00014E71" w:rsidRDefault="00014E71" w:rsidP="00673CC5">
          <w:pPr>
            <w:autoSpaceDE w:val="0"/>
            <w:autoSpaceDN w:val="0"/>
            <w:spacing w:line="360" w:lineRule="auto"/>
            <w:ind w:hanging="480"/>
            <w:divId w:val="1133788047"/>
            <w:rPr>
              <w:rFonts w:eastAsia="Times New Roman" w:cs="Times New Roman"/>
              <w:color w:val="000000"/>
            </w:rPr>
          </w:pPr>
          <w:r w:rsidRPr="00014E71">
            <w:rPr>
              <w:rFonts w:eastAsia="Times New Roman" w:cs="Times New Roman"/>
              <w:color w:val="000000"/>
            </w:rPr>
            <w:t xml:space="preserve">Alagic, A., Zivic, N., Kadusic, E., Hamzic, D., Hadzajlic, N., Dizdarevic, M., &amp; Selmanovic, E. (2024). Machine Learning for an Enhanced Credit Risk Analysis: A Comparative Study of Loan Approval Prediction Models Integrating Mental Health Data. </w:t>
          </w:r>
          <w:r w:rsidRPr="00014E71">
            <w:rPr>
              <w:rFonts w:eastAsia="Times New Roman" w:cs="Times New Roman"/>
              <w:i/>
              <w:iCs/>
              <w:color w:val="000000"/>
            </w:rPr>
            <w:t>Machine Learning and Knowledge Extraction 2024, Vol. 6, Pages 53-77</w:t>
          </w:r>
          <w:r w:rsidRPr="00014E71">
            <w:rPr>
              <w:rFonts w:eastAsia="Times New Roman" w:cs="Times New Roman"/>
              <w:color w:val="000000"/>
            </w:rPr>
            <w:t xml:space="preserve">, </w:t>
          </w:r>
          <w:r w:rsidRPr="00014E71">
            <w:rPr>
              <w:rFonts w:eastAsia="Times New Roman" w:cs="Times New Roman"/>
              <w:i/>
              <w:iCs/>
              <w:color w:val="000000"/>
            </w:rPr>
            <w:t>6</w:t>
          </w:r>
          <w:r w:rsidRPr="00014E71">
            <w:rPr>
              <w:rFonts w:eastAsia="Times New Roman" w:cs="Times New Roman"/>
              <w:color w:val="000000"/>
            </w:rPr>
            <w:t>(1), 53–77. https://doi.org/10.3390/MAKE6010004</w:t>
          </w:r>
        </w:p>
        <w:p w:rsidR="00014E71" w:rsidRPr="00014E71" w:rsidRDefault="00014E71" w:rsidP="00673CC5">
          <w:pPr>
            <w:autoSpaceDE w:val="0"/>
            <w:autoSpaceDN w:val="0"/>
            <w:spacing w:line="360" w:lineRule="auto"/>
            <w:ind w:hanging="480"/>
            <w:divId w:val="2014332805"/>
            <w:rPr>
              <w:rFonts w:eastAsia="Times New Roman" w:cs="Times New Roman"/>
              <w:color w:val="000000"/>
            </w:rPr>
          </w:pPr>
          <w:r w:rsidRPr="00014E71">
            <w:rPr>
              <w:rFonts w:eastAsia="Times New Roman" w:cs="Times New Roman"/>
              <w:color w:val="000000"/>
            </w:rPr>
            <w:t xml:space="preserve">Bücker, M., Szepannek, G., Gosiewska, A., &amp; Biecek, P. (2022). Fairness in credit scoring: Assessment, implementation and profit implications. </w:t>
          </w:r>
          <w:r w:rsidRPr="00014E71">
            <w:rPr>
              <w:rFonts w:eastAsia="Times New Roman" w:cs="Times New Roman"/>
              <w:i/>
              <w:iCs/>
              <w:color w:val="000000"/>
            </w:rPr>
            <w:t>Elsevier</w:t>
          </w:r>
          <w:r w:rsidRPr="00014E71">
            <w:rPr>
              <w:rFonts w:eastAsia="Times New Roman" w:cs="Times New Roman"/>
              <w:color w:val="000000"/>
            </w:rPr>
            <w:t xml:space="preserve">, </w:t>
          </w:r>
          <w:r w:rsidRPr="00014E71">
            <w:rPr>
              <w:rFonts w:eastAsia="Times New Roman" w:cs="Times New Roman"/>
              <w:i/>
              <w:iCs/>
              <w:color w:val="000000"/>
            </w:rPr>
            <w:t>73</w:t>
          </w:r>
          <w:r w:rsidRPr="00014E71">
            <w:rPr>
              <w:rFonts w:eastAsia="Times New Roman" w:cs="Times New Roman"/>
              <w:color w:val="000000"/>
            </w:rPr>
            <w:t>(1), 70–90. https://doi.org/10.1080/01605682.2021.1922098</w:t>
          </w:r>
        </w:p>
        <w:p w:rsidR="00014E71" w:rsidRPr="00014E71" w:rsidRDefault="00014E71" w:rsidP="00673CC5">
          <w:pPr>
            <w:autoSpaceDE w:val="0"/>
            <w:autoSpaceDN w:val="0"/>
            <w:spacing w:line="360" w:lineRule="auto"/>
            <w:ind w:hanging="480"/>
            <w:divId w:val="1188760773"/>
            <w:rPr>
              <w:rFonts w:eastAsia="Times New Roman" w:cs="Times New Roman"/>
              <w:color w:val="000000"/>
            </w:rPr>
          </w:pPr>
          <w:r w:rsidRPr="00014E71">
            <w:rPr>
              <w:rFonts w:eastAsia="Times New Roman" w:cs="Times New Roman"/>
              <w:color w:val="000000"/>
            </w:rPr>
            <w:t xml:space="preserve">Cao, W. (2025). Research on Credit Risk Quantification and Optimization Strategies for Micro, Small and Medium Enterprises (MSMEs). </w:t>
          </w:r>
          <w:r w:rsidRPr="00014E71">
            <w:rPr>
              <w:rFonts w:eastAsia="Times New Roman" w:cs="Times New Roman"/>
              <w:i/>
              <w:iCs/>
              <w:color w:val="000000"/>
            </w:rPr>
            <w:t>Proceedings of 2025 4th International Conference on Cyber Security, Artificial Intelligence and the Digital Economy, CSAIDE 2025</w:t>
          </w:r>
          <w:r w:rsidRPr="00014E71">
            <w:rPr>
              <w:rFonts w:eastAsia="Times New Roman" w:cs="Times New Roman"/>
              <w:color w:val="000000"/>
            </w:rPr>
            <w:t>, 140–145. https://doi.org/10.1145/3729706.3729727</w:t>
          </w:r>
        </w:p>
        <w:p w:rsidR="00014E71" w:rsidRPr="00014E71" w:rsidRDefault="00014E71" w:rsidP="00673CC5">
          <w:pPr>
            <w:autoSpaceDE w:val="0"/>
            <w:autoSpaceDN w:val="0"/>
            <w:spacing w:line="360" w:lineRule="auto"/>
            <w:ind w:hanging="480"/>
            <w:divId w:val="1151141777"/>
            <w:rPr>
              <w:rFonts w:eastAsia="Times New Roman" w:cs="Times New Roman"/>
              <w:color w:val="000000"/>
            </w:rPr>
          </w:pPr>
          <w:r w:rsidRPr="00014E71">
            <w:rPr>
              <w:rFonts w:eastAsia="Times New Roman" w:cs="Times New Roman"/>
              <w:color w:val="000000"/>
            </w:rPr>
            <w:t xml:space="preserve">Duman, E., Aktas, M. S., &amp; Yahsi, E. (2023). Credit Risk Prediction Based on Psychometric Data. </w:t>
          </w:r>
          <w:r w:rsidRPr="00014E71">
            <w:rPr>
              <w:rFonts w:eastAsia="Times New Roman" w:cs="Times New Roman"/>
              <w:i/>
              <w:iCs/>
              <w:color w:val="000000"/>
            </w:rPr>
            <w:t>Computers 2023, Vol. 12, Page 248</w:t>
          </w:r>
          <w:r w:rsidRPr="00014E71">
            <w:rPr>
              <w:rFonts w:eastAsia="Times New Roman" w:cs="Times New Roman"/>
              <w:color w:val="000000"/>
            </w:rPr>
            <w:t xml:space="preserve">, </w:t>
          </w:r>
          <w:r w:rsidRPr="00014E71">
            <w:rPr>
              <w:rFonts w:eastAsia="Times New Roman" w:cs="Times New Roman"/>
              <w:i/>
              <w:iCs/>
              <w:color w:val="000000"/>
            </w:rPr>
            <w:t>12</w:t>
          </w:r>
          <w:r w:rsidRPr="00014E71">
            <w:rPr>
              <w:rFonts w:eastAsia="Times New Roman" w:cs="Times New Roman"/>
              <w:color w:val="000000"/>
            </w:rPr>
            <w:t>(12), 248. https://doi.org/10.3390/COMPUTERS12120248</w:t>
          </w:r>
        </w:p>
        <w:p w:rsidR="00014E71" w:rsidRPr="00014E71" w:rsidRDefault="00014E71" w:rsidP="00673CC5">
          <w:pPr>
            <w:autoSpaceDE w:val="0"/>
            <w:autoSpaceDN w:val="0"/>
            <w:spacing w:line="360" w:lineRule="auto"/>
            <w:ind w:hanging="480"/>
            <w:divId w:val="1413434867"/>
            <w:rPr>
              <w:rFonts w:eastAsia="Times New Roman" w:cs="Times New Roman"/>
              <w:color w:val="000000"/>
            </w:rPr>
          </w:pPr>
          <w:r w:rsidRPr="00014E71">
            <w:rPr>
              <w:rFonts w:eastAsia="Times New Roman" w:cs="Times New Roman"/>
              <w:color w:val="000000"/>
            </w:rPr>
            <w:t xml:space="preserve">Gicić, A., Đonko, D., Gicić, A., &amp; Đonko, D. (2025). </w:t>
          </w:r>
          <w:r w:rsidRPr="00014E71">
            <w:rPr>
              <w:rFonts w:eastAsia="Times New Roman" w:cs="Times New Roman"/>
              <w:i/>
              <w:iCs/>
              <w:color w:val="000000"/>
            </w:rPr>
            <w:t>Revolutionizing Credit Risk Management: Opportunities and Challenges in Credit Scoring with AI and Deep Learning</w:t>
          </w:r>
          <w:r w:rsidRPr="00014E71">
            <w:rPr>
              <w:rFonts w:eastAsia="Times New Roman" w:cs="Times New Roman"/>
              <w:color w:val="000000"/>
            </w:rPr>
            <w:t>. https://doi.org/10.5772/INTECHOPEN.1011543</w:t>
          </w:r>
        </w:p>
        <w:p w:rsidR="00014E71" w:rsidRPr="00014E71" w:rsidRDefault="00014E71" w:rsidP="00673CC5">
          <w:pPr>
            <w:autoSpaceDE w:val="0"/>
            <w:autoSpaceDN w:val="0"/>
            <w:spacing w:line="360" w:lineRule="auto"/>
            <w:ind w:hanging="480"/>
            <w:divId w:val="54281865"/>
            <w:rPr>
              <w:rFonts w:eastAsia="Times New Roman" w:cs="Times New Roman"/>
              <w:color w:val="000000"/>
            </w:rPr>
          </w:pPr>
          <w:r w:rsidRPr="00014E71">
            <w:rPr>
              <w:rFonts w:eastAsia="Times New Roman" w:cs="Times New Roman"/>
              <w:color w:val="000000"/>
            </w:rPr>
            <w:t xml:space="preserve">Hagen, B., &amp; Dornbirn, B. M. (2024). </w:t>
          </w:r>
          <w:r w:rsidRPr="00014E71">
            <w:rPr>
              <w:rFonts w:eastAsia="Times New Roman" w:cs="Times New Roman"/>
              <w:i/>
              <w:iCs/>
              <w:color w:val="000000"/>
            </w:rPr>
            <w:t>Navigating Market Conditions Analysing the Systemic Challenges and Efficient Solutions for MSMEs Financing in Emerging Economies-A Kenyan Perspective</w:t>
          </w:r>
          <w:r w:rsidRPr="00014E71">
            <w:rPr>
              <w:rFonts w:eastAsia="Times New Roman" w:cs="Times New Roman"/>
              <w:color w:val="000000"/>
            </w:rPr>
            <w:t>.</w:t>
          </w:r>
        </w:p>
        <w:p w:rsidR="00014E71" w:rsidRPr="00014E71" w:rsidRDefault="00014E71" w:rsidP="00673CC5">
          <w:pPr>
            <w:autoSpaceDE w:val="0"/>
            <w:autoSpaceDN w:val="0"/>
            <w:spacing w:line="360" w:lineRule="auto"/>
            <w:ind w:hanging="480"/>
            <w:divId w:val="437915357"/>
            <w:rPr>
              <w:rFonts w:eastAsia="Times New Roman" w:cs="Times New Roman"/>
              <w:color w:val="000000"/>
            </w:rPr>
          </w:pPr>
          <w:r w:rsidRPr="00014E71">
            <w:rPr>
              <w:rFonts w:eastAsia="Times New Roman" w:cs="Times New Roman"/>
              <w:color w:val="000000"/>
            </w:rPr>
            <w:lastRenderedPageBreak/>
            <w:t xml:space="preserve">Kanini, K., Muathe, S., Social, H. B.-I. J. of, &amp; 2022, undefined. (n.d.). Social capital, organizational innovation and performance of manufacturing msmes in Kenya. </w:t>
          </w:r>
          <w:r w:rsidRPr="00014E71">
            <w:rPr>
              <w:rFonts w:eastAsia="Times New Roman" w:cs="Times New Roman"/>
              <w:i/>
              <w:iCs/>
              <w:color w:val="000000"/>
            </w:rPr>
            <w:t>Ir-Library.Ku.Ac.Ke</w:t>
          </w:r>
          <w:r w:rsidRPr="00014E71">
            <w:rPr>
              <w:rFonts w:eastAsia="Times New Roman" w:cs="Times New Roman"/>
              <w:color w:val="000000"/>
            </w:rPr>
            <w:t xml:space="preserve">, </w:t>
          </w:r>
          <w:r w:rsidRPr="00014E71">
            <w:rPr>
              <w:rFonts w:eastAsia="Times New Roman" w:cs="Times New Roman"/>
              <w:i/>
              <w:iCs/>
              <w:color w:val="000000"/>
            </w:rPr>
            <w:t>4</w:t>
          </w:r>
          <w:r w:rsidRPr="00014E71">
            <w:rPr>
              <w:rFonts w:eastAsia="Times New Roman" w:cs="Times New Roman"/>
              <w:color w:val="000000"/>
            </w:rPr>
            <w:t>, 2617–359. Retrieved June 11, 2026, from https://ir-library.ku.ac.ke/bitstream/123456789/25743/1/Social%20Capital%2C%20Organizational%20Innovation%20and%20Performance%20of%20Manufacturing%20MSMEs%20in%20Kenya.pdf</w:t>
          </w:r>
        </w:p>
        <w:p w:rsidR="00014E71" w:rsidRPr="00014E71" w:rsidRDefault="00014E71" w:rsidP="00673CC5">
          <w:pPr>
            <w:autoSpaceDE w:val="0"/>
            <w:autoSpaceDN w:val="0"/>
            <w:spacing w:line="360" w:lineRule="auto"/>
            <w:ind w:hanging="480"/>
            <w:divId w:val="1145396499"/>
            <w:rPr>
              <w:rFonts w:eastAsia="Times New Roman" w:cs="Times New Roman"/>
              <w:color w:val="000000"/>
            </w:rPr>
          </w:pPr>
          <w:r w:rsidRPr="00014E71">
            <w:rPr>
              <w:rFonts w:eastAsia="Times New Roman" w:cs="Times New Roman"/>
              <w:color w:val="000000"/>
            </w:rPr>
            <w:t xml:space="preserve">Kasina, M. M., Kihoro, J. M., &amp; Kibet, A. (2025). Credit Risk Indicators for Microfinance Institutions within Machakos County, Kenya. </w:t>
          </w:r>
          <w:r w:rsidRPr="00014E71">
            <w:rPr>
              <w:rFonts w:eastAsia="Times New Roman" w:cs="Times New Roman"/>
              <w:i/>
              <w:iCs/>
              <w:color w:val="000000"/>
            </w:rPr>
            <w:t>Indian Journal of Computer Science and Technology</w:t>
          </w:r>
          <w:r w:rsidRPr="00014E71">
            <w:rPr>
              <w:rFonts w:eastAsia="Times New Roman" w:cs="Times New Roman"/>
              <w:color w:val="000000"/>
            </w:rPr>
            <w:t xml:space="preserve">, </w:t>
          </w:r>
          <w:r w:rsidRPr="00014E71">
            <w:rPr>
              <w:rFonts w:eastAsia="Times New Roman" w:cs="Times New Roman"/>
              <w:i/>
              <w:iCs/>
              <w:color w:val="000000"/>
            </w:rPr>
            <w:t>4</w:t>
          </w:r>
          <w:r w:rsidRPr="00014E71">
            <w:rPr>
              <w:rFonts w:eastAsia="Times New Roman" w:cs="Times New Roman"/>
              <w:color w:val="000000"/>
            </w:rPr>
            <w:t>(03), 111–120. https://doi.org/10.59256/indjcst.20250403021</w:t>
          </w:r>
        </w:p>
        <w:p w:rsidR="00014E71" w:rsidRPr="00014E71" w:rsidRDefault="00014E71" w:rsidP="00673CC5">
          <w:pPr>
            <w:autoSpaceDE w:val="0"/>
            <w:autoSpaceDN w:val="0"/>
            <w:spacing w:line="360" w:lineRule="auto"/>
            <w:ind w:hanging="480"/>
            <w:divId w:val="218322990"/>
            <w:rPr>
              <w:rFonts w:eastAsia="Times New Roman" w:cs="Times New Roman"/>
              <w:color w:val="000000"/>
            </w:rPr>
          </w:pPr>
          <w:r w:rsidRPr="00014E71">
            <w:rPr>
              <w:rFonts w:eastAsia="Times New Roman" w:cs="Times New Roman"/>
              <w:color w:val="000000"/>
            </w:rPr>
            <w:t xml:space="preserve">Kumar, J. A., Babu, S. R., &amp; Scholar, P. D. (2025). Enhancing Credit Scoring with Alternative Data and Machine Learning for Financial Inclusion. </w:t>
          </w:r>
          <w:r w:rsidRPr="00014E71">
            <w:rPr>
              <w:rFonts w:eastAsia="Times New Roman" w:cs="Times New Roman"/>
              <w:i/>
              <w:iCs/>
              <w:color w:val="000000"/>
            </w:rPr>
            <w:t>Researchgate.Net</w:t>
          </w:r>
          <w:r w:rsidRPr="00014E71">
            <w:rPr>
              <w:rFonts w:eastAsia="Times New Roman" w:cs="Times New Roman"/>
              <w:color w:val="000000"/>
            </w:rPr>
            <w:t xml:space="preserve">, </w:t>
          </w:r>
          <w:r w:rsidRPr="00014E71">
            <w:rPr>
              <w:rFonts w:eastAsia="Times New Roman" w:cs="Times New Roman"/>
              <w:i/>
              <w:iCs/>
              <w:color w:val="000000"/>
            </w:rPr>
            <w:t>XXVI</w:t>
          </w:r>
          <w:r w:rsidRPr="00014E71">
            <w:rPr>
              <w:rFonts w:eastAsia="Times New Roman" w:cs="Times New Roman"/>
              <w:color w:val="000000"/>
            </w:rPr>
            <w:t>, 4–5. https://www.researchgate.net/profile/Anil-Kumar-Jonnalagadda/publication/404390753_Enhancing_Credit_Scoring_with_Alternative_Data_and_Machine_Learning_for_Financial_Inclusion/links/69f7149adb00ec75d02e788f/Enhancing-Credit-Scoring-with-Alternative-Data-and-Machine-Learning-for-Financial-Inclusion.pdf</w:t>
          </w:r>
        </w:p>
        <w:p w:rsidR="00014E71" w:rsidRPr="00014E71" w:rsidRDefault="00014E71" w:rsidP="00673CC5">
          <w:pPr>
            <w:autoSpaceDE w:val="0"/>
            <w:autoSpaceDN w:val="0"/>
            <w:spacing w:line="360" w:lineRule="auto"/>
            <w:ind w:hanging="480"/>
            <w:divId w:val="238906033"/>
            <w:rPr>
              <w:rFonts w:eastAsia="Times New Roman" w:cs="Times New Roman"/>
              <w:color w:val="000000"/>
            </w:rPr>
          </w:pPr>
          <w:r w:rsidRPr="00014E71">
            <w:rPr>
              <w:rFonts w:eastAsia="Times New Roman" w:cs="Times New Roman"/>
              <w:color w:val="000000"/>
            </w:rPr>
            <w:t xml:space="preserve">Li, Y., Eng, Y. S.-Appl. Comput., &amp; 2024, undefined. (2024). Credit Evaluation System Based on FICO. </w:t>
          </w:r>
          <w:r w:rsidRPr="00014E71">
            <w:rPr>
              <w:rFonts w:eastAsia="Times New Roman" w:cs="Times New Roman"/>
              <w:i/>
              <w:iCs/>
              <w:color w:val="000000"/>
            </w:rPr>
            <w:t>Pdfs.Semanticscholar.Org</w:t>
          </w:r>
          <w:r w:rsidRPr="00014E71">
            <w:rPr>
              <w:rFonts w:eastAsia="Times New Roman" w:cs="Times New Roman"/>
              <w:color w:val="000000"/>
            </w:rPr>
            <w:t>. https://doi.org/10.54254/2755-2721/96/2024.17854</w:t>
          </w:r>
        </w:p>
        <w:p w:rsidR="00014E71" w:rsidRPr="00014E71" w:rsidRDefault="00014E71" w:rsidP="00673CC5">
          <w:pPr>
            <w:autoSpaceDE w:val="0"/>
            <w:autoSpaceDN w:val="0"/>
            <w:spacing w:line="360" w:lineRule="auto"/>
            <w:ind w:hanging="480"/>
            <w:divId w:val="1007751193"/>
            <w:rPr>
              <w:rFonts w:eastAsia="Times New Roman" w:cs="Times New Roman"/>
              <w:color w:val="000000"/>
            </w:rPr>
          </w:pPr>
          <w:r w:rsidRPr="00014E71">
            <w:rPr>
              <w:rFonts w:eastAsia="Times New Roman" w:cs="Times New Roman"/>
              <w:color w:val="000000"/>
            </w:rPr>
            <w:t xml:space="preserve">Maspupah, A. (2024). LITERATURE REVIEW: ADVANTAGES AND DISADVANTAGES OF BLACK BOX AND WHITE BOX TESTING METHODS. </w:t>
          </w:r>
          <w:r w:rsidRPr="00014E71">
            <w:rPr>
              <w:rFonts w:eastAsia="Times New Roman" w:cs="Times New Roman"/>
              <w:i/>
              <w:iCs/>
              <w:color w:val="000000"/>
            </w:rPr>
            <w:t>Jurnal Techno Nusa Mandiri</w:t>
          </w:r>
          <w:r w:rsidRPr="00014E71">
            <w:rPr>
              <w:rFonts w:eastAsia="Times New Roman" w:cs="Times New Roman"/>
              <w:color w:val="000000"/>
            </w:rPr>
            <w:t xml:space="preserve">, </w:t>
          </w:r>
          <w:r w:rsidRPr="00014E71">
            <w:rPr>
              <w:rFonts w:eastAsia="Times New Roman" w:cs="Times New Roman"/>
              <w:i/>
              <w:iCs/>
              <w:color w:val="000000"/>
            </w:rPr>
            <w:t>21</w:t>
          </w:r>
          <w:r w:rsidRPr="00014E71">
            <w:rPr>
              <w:rFonts w:eastAsia="Times New Roman" w:cs="Times New Roman"/>
              <w:color w:val="000000"/>
            </w:rPr>
            <w:t>(2), 151–162. https://doi.org/10.33480/TECHNO.V21I2.5776</w:t>
          </w:r>
        </w:p>
        <w:p w:rsidR="00014E71" w:rsidRPr="00014E71" w:rsidRDefault="00014E71" w:rsidP="00673CC5">
          <w:pPr>
            <w:autoSpaceDE w:val="0"/>
            <w:autoSpaceDN w:val="0"/>
            <w:spacing w:line="360" w:lineRule="auto"/>
            <w:ind w:hanging="480"/>
            <w:divId w:val="749695945"/>
            <w:rPr>
              <w:rFonts w:eastAsia="Times New Roman" w:cs="Times New Roman"/>
              <w:color w:val="000000"/>
            </w:rPr>
          </w:pPr>
          <w:r w:rsidRPr="00014E71">
            <w:rPr>
              <w:rFonts w:eastAsia="Times New Roman" w:cs="Times New Roman"/>
              <w:color w:val="000000"/>
            </w:rPr>
            <w:t xml:space="preserve">Muguro Karanja, J., &amp; Makau A. Muathe, S. (2025). Access to Credit and Firm Performance: Evidence from Micro and Small Enterprises in Murang’a County, Kenya. </w:t>
          </w:r>
          <w:r w:rsidRPr="00014E71">
            <w:rPr>
              <w:rFonts w:eastAsia="Times New Roman" w:cs="Times New Roman"/>
              <w:i/>
              <w:iCs/>
              <w:color w:val="000000"/>
            </w:rPr>
            <w:t>Journal of Business and Management Sciences</w:t>
          </w:r>
          <w:r w:rsidRPr="00014E71">
            <w:rPr>
              <w:rFonts w:eastAsia="Times New Roman" w:cs="Times New Roman"/>
              <w:color w:val="000000"/>
            </w:rPr>
            <w:t xml:space="preserve">, </w:t>
          </w:r>
          <w:r w:rsidRPr="00014E71">
            <w:rPr>
              <w:rFonts w:eastAsia="Times New Roman" w:cs="Times New Roman"/>
              <w:i/>
              <w:iCs/>
              <w:color w:val="000000"/>
            </w:rPr>
            <w:t>13</w:t>
          </w:r>
          <w:r w:rsidRPr="00014E71">
            <w:rPr>
              <w:rFonts w:eastAsia="Times New Roman" w:cs="Times New Roman"/>
              <w:color w:val="000000"/>
            </w:rPr>
            <w:t>(3), 70–80. https://doi.org/10.12691/JBMS-13-3-4</w:t>
          </w:r>
        </w:p>
        <w:p w:rsidR="00014E71" w:rsidRPr="00014E71" w:rsidRDefault="00014E71" w:rsidP="00673CC5">
          <w:pPr>
            <w:autoSpaceDE w:val="0"/>
            <w:autoSpaceDN w:val="0"/>
            <w:spacing w:line="360" w:lineRule="auto"/>
            <w:ind w:hanging="480"/>
            <w:divId w:val="552735220"/>
            <w:rPr>
              <w:rFonts w:eastAsia="Times New Roman" w:cs="Times New Roman"/>
              <w:color w:val="000000"/>
            </w:rPr>
          </w:pPr>
          <w:r w:rsidRPr="00014E71">
            <w:rPr>
              <w:rFonts w:eastAsia="Times New Roman" w:cs="Times New Roman"/>
              <w:color w:val="000000"/>
            </w:rPr>
            <w:t xml:space="preserve">Mutembete, M. (2022). </w:t>
          </w:r>
          <w:r w:rsidRPr="00014E71">
            <w:rPr>
              <w:rFonts w:eastAsia="Times New Roman" w:cs="Times New Roman"/>
              <w:i/>
              <w:iCs/>
              <w:color w:val="000000"/>
            </w:rPr>
            <w:t>Credit risk assessment model using machine learning</w:t>
          </w:r>
          <w:r w:rsidRPr="00014E71">
            <w:rPr>
              <w:rFonts w:eastAsia="Times New Roman" w:cs="Times New Roman"/>
              <w:color w:val="000000"/>
            </w:rPr>
            <w:t>. https://repository.kcau.ac.ke/bitstream/handle/123456789/1268/Mutembete-Credit%20Risk%20Assessment%20Model%20Using%20Machine%20Learning.pdf?sequence=1&amp;isAllowed=y</w:t>
          </w:r>
        </w:p>
        <w:p w:rsidR="00014E71" w:rsidRPr="00014E71" w:rsidRDefault="00014E71" w:rsidP="00673CC5">
          <w:pPr>
            <w:autoSpaceDE w:val="0"/>
            <w:autoSpaceDN w:val="0"/>
            <w:spacing w:line="360" w:lineRule="auto"/>
            <w:ind w:hanging="480"/>
            <w:divId w:val="1013267579"/>
            <w:rPr>
              <w:rFonts w:eastAsia="Times New Roman" w:cs="Times New Roman"/>
              <w:color w:val="000000"/>
            </w:rPr>
          </w:pPr>
          <w:r w:rsidRPr="00014E71">
            <w:rPr>
              <w:rFonts w:eastAsia="Times New Roman" w:cs="Times New Roman"/>
              <w:color w:val="000000"/>
            </w:rPr>
            <w:lastRenderedPageBreak/>
            <w:t xml:space="preserve">Mwesigwa, D., Jackson, S. J., &amp; Csikszentmihalyi, C. (2026). Risk, Data, Alignment: Making Credit Scoring Work in Kenya. </w:t>
          </w:r>
          <w:r w:rsidRPr="00014E71">
            <w:rPr>
              <w:rFonts w:eastAsia="Times New Roman" w:cs="Times New Roman"/>
              <w:i/>
              <w:iCs/>
              <w:color w:val="000000"/>
            </w:rPr>
            <w:t>Proceedings of the 2026 CHI Conference on Human Factors in Computing Systems (CHI ’26), April 13â•ﬁ17, 2026, Barcelona, Spain</w:t>
          </w:r>
          <w:r w:rsidRPr="00014E71">
            <w:rPr>
              <w:rFonts w:eastAsia="Times New Roman" w:cs="Times New Roman"/>
              <w:color w:val="000000"/>
            </w:rPr>
            <w:t xml:space="preserve">, </w:t>
          </w:r>
          <w:r w:rsidRPr="00014E71">
            <w:rPr>
              <w:rFonts w:eastAsia="Times New Roman" w:cs="Times New Roman"/>
              <w:i/>
              <w:iCs/>
              <w:color w:val="000000"/>
            </w:rPr>
            <w:t>1</w:t>
          </w:r>
          <w:r w:rsidRPr="00014E71">
            <w:rPr>
              <w:rFonts w:eastAsia="Times New Roman" w:cs="Times New Roman"/>
              <w:color w:val="000000"/>
            </w:rPr>
            <w:t>, 19. https://doi.org/10.1145/3772318.3790924;JOURNAL:JOURNAL:ACMCONFERENCES;PAGEGROUP:STRING:PUBLICATION</w:t>
          </w:r>
        </w:p>
        <w:p w:rsidR="00014E71" w:rsidRPr="00014E71" w:rsidRDefault="00014E71" w:rsidP="00673CC5">
          <w:pPr>
            <w:autoSpaceDE w:val="0"/>
            <w:autoSpaceDN w:val="0"/>
            <w:spacing w:line="360" w:lineRule="auto"/>
            <w:ind w:hanging="480"/>
            <w:divId w:val="1458374583"/>
            <w:rPr>
              <w:rFonts w:eastAsia="Times New Roman" w:cs="Times New Roman"/>
              <w:color w:val="000000"/>
            </w:rPr>
          </w:pPr>
          <w:r w:rsidRPr="00014E71">
            <w:rPr>
              <w:rFonts w:eastAsia="Times New Roman" w:cs="Times New Roman"/>
              <w:color w:val="000000"/>
            </w:rPr>
            <w:t xml:space="preserve">Olesopia, S., Tombe, R., … R. C. I. S. and, &amp; 2026, undefined. (2026). Leveraging deep learning methods on credit scoring in the financial sector in Kenya. </w:t>
          </w:r>
          <w:r w:rsidRPr="00014E71">
            <w:rPr>
              <w:rFonts w:eastAsia="Times New Roman" w:cs="Times New Roman"/>
              <w:i/>
              <w:iCs/>
              <w:color w:val="000000"/>
            </w:rPr>
            <w:t>Iajournals.Org</w:t>
          </w:r>
          <w:r w:rsidRPr="00014E71">
            <w:rPr>
              <w:rFonts w:eastAsia="Times New Roman" w:cs="Times New Roman"/>
              <w:color w:val="000000"/>
            </w:rPr>
            <w:t xml:space="preserve">, </w:t>
          </w:r>
          <w:r w:rsidRPr="00014E71">
            <w:rPr>
              <w:rFonts w:eastAsia="Times New Roman" w:cs="Times New Roman"/>
              <w:i/>
              <w:iCs/>
              <w:color w:val="000000"/>
            </w:rPr>
            <w:t>2</w:t>
          </w:r>
          <w:r w:rsidRPr="00014E71">
            <w:rPr>
              <w:rFonts w:eastAsia="Times New Roman" w:cs="Times New Roman"/>
              <w:color w:val="000000"/>
            </w:rPr>
            <w:t>(1), 387–397. http://www.iajournals.org/articles/iajist_v2_i1_387_397.pdf</w:t>
          </w:r>
        </w:p>
        <w:p w:rsidR="00014E71" w:rsidRPr="00014E71" w:rsidRDefault="00014E71" w:rsidP="00673CC5">
          <w:pPr>
            <w:autoSpaceDE w:val="0"/>
            <w:autoSpaceDN w:val="0"/>
            <w:spacing w:line="360" w:lineRule="auto"/>
            <w:ind w:hanging="480"/>
            <w:divId w:val="1969777524"/>
            <w:rPr>
              <w:rFonts w:eastAsia="Times New Roman" w:cs="Times New Roman"/>
              <w:color w:val="000000"/>
            </w:rPr>
          </w:pPr>
          <w:r w:rsidRPr="00014E71">
            <w:rPr>
              <w:rFonts w:eastAsia="Times New Roman" w:cs="Times New Roman"/>
              <w:color w:val="000000"/>
            </w:rPr>
            <w:t xml:space="preserve">Parthiban, M., Krishnamoorthy, M. P., Kohli, N. K., Adhav, S., &amp; Mohinuddeen, K. (2024). Big data analytics in FinTech: A review of credit risk assessment and fraud detection. </w:t>
          </w:r>
          <w:r w:rsidRPr="00014E71">
            <w:rPr>
              <w:rFonts w:eastAsia="Times New Roman" w:cs="Times New Roman"/>
              <w:i/>
              <w:iCs/>
              <w:color w:val="000000"/>
            </w:rPr>
            <w:t>Researchgate.Net</w:t>
          </w:r>
          <w:r w:rsidRPr="00014E71">
            <w:rPr>
              <w:rFonts w:eastAsia="Times New Roman" w:cs="Times New Roman"/>
              <w:color w:val="000000"/>
            </w:rPr>
            <w:t xml:space="preserve">, </w:t>
          </w:r>
          <w:r w:rsidRPr="00014E71">
            <w:rPr>
              <w:rFonts w:eastAsia="Times New Roman" w:cs="Times New Roman"/>
              <w:i/>
              <w:iCs/>
              <w:color w:val="000000"/>
            </w:rPr>
            <w:t>2024</w:t>
          </w:r>
          <w:r w:rsidRPr="00014E71">
            <w:rPr>
              <w:rFonts w:eastAsia="Times New Roman" w:cs="Times New Roman"/>
              <w:color w:val="000000"/>
            </w:rPr>
            <w:t>(5), 3676–3684. https://doi.org/10.53555/kuey.v30i5.3514</w:t>
          </w:r>
        </w:p>
        <w:p w:rsidR="00014E71" w:rsidRPr="00014E71" w:rsidRDefault="00014E71" w:rsidP="00673CC5">
          <w:pPr>
            <w:autoSpaceDE w:val="0"/>
            <w:autoSpaceDN w:val="0"/>
            <w:spacing w:line="360" w:lineRule="auto"/>
            <w:ind w:hanging="480"/>
            <w:divId w:val="1814712776"/>
            <w:rPr>
              <w:rFonts w:eastAsia="Times New Roman" w:cs="Times New Roman"/>
              <w:color w:val="000000"/>
            </w:rPr>
          </w:pPr>
          <w:r w:rsidRPr="00014E71">
            <w:rPr>
              <w:rFonts w:eastAsia="Times New Roman" w:cs="Times New Roman"/>
              <w:i/>
              <w:iCs/>
              <w:color w:val="000000"/>
            </w:rPr>
            <w:t>Patascore - AI Driven Credit Scoring Infrastructure for SME Lending</w:t>
          </w:r>
          <w:r w:rsidRPr="00014E71">
            <w:rPr>
              <w:rFonts w:eastAsia="Times New Roman" w:cs="Times New Roman"/>
              <w:color w:val="000000"/>
            </w:rPr>
            <w:t>. (n.d.). Retrieved June 9, 2026, from https://patascore.com/</w:t>
          </w:r>
        </w:p>
        <w:p w:rsidR="00014E71" w:rsidRPr="00014E71" w:rsidRDefault="00014E71" w:rsidP="00673CC5">
          <w:pPr>
            <w:autoSpaceDE w:val="0"/>
            <w:autoSpaceDN w:val="0"/>
            <w:spacing w:line="360" w:lineRule="auto"/>
            <w:ind w:hanging="480"/>
            <w:divId w:val="2083673828"/>
            <w:rPr>
              <w:rFonts w:eastAsia="Times New Roman" w:cs="Times New Roman"/>
              <w:color w:val="000000"/>
            </w:rPr>
          </w:pPr>
          <w:r w:rsidRPr="00014E71">
            <w:rPr>
              <w:rFonts w:eastAsia="Times New Roman" w:cs="Times New Roman"/>
              <w:color w:val="000000"/>
            </w:rPr>
            <w:t xml:space="preserve">Real, R. ;, Snider, C. ;, Goudswaard, M. ;, &amp; Hicks, B. (2021). </w:t>
          </w:r>
          <w:r w:rsidRPr="00014E71">
            <w:rPr>
              <w:rFonts w:eastAsia="Times New Roman" w:cs="Times New Roman"/>
              <w:i/>
              <w:iCs/>
              <w:color w:val="000000"/>
            </w:rPr>
            <w:t>Dimensions of Knowledge in Prototyping: A Review and Characterisation of Prototyping Methods and Their Contributions to Design Knowledge</w:t>
          </w:r>
          <w:r w:rsidRPr="00014E71">
            <w:rPr>
              <w:rFonts w:eastAsia="Times New Roman" w:cs="Times New Roman"/>
              <w:color w:val="000000"/>
            </w:rPr>
            <w:t>. 16–20. https://doi.org/10.1017/pds.2021.130</w:t>
          </w:r>
        </w:p>
        <w:p w:rsidR="00014E71" w:rsidRPr="00014E71" w:rsidRDefault="00014E71" w:rsidP="00673CC5">
          <w:pPr>
            <w:autoSpaceDE w:val="0"/>
            <w:autoSpaceDN w:val="0"/>
            <w:spacing w:line="360" w:lineRule="auto"/>
            <w:ind w:hanging="480"/>
            <w:divId w:val="2325817"/>
            <w:rPr>
              <w:rFonts w:eastAsia="Times New Roman" w:cs="Times New Roman"/>
              <w:color w:val="000000"/>
            </w:rPr>
          </w:pPr>
          <w:r w:rsidRPr="00014E71">
            <w:rPr>
              <w:rFonts w:eastAsia="Times New Roman" w:cs="Times New Roman"/>
              <w:color w:val="000000"/>
            </w:rPr>
            <w:t xml:space="preserve">Rehman, M., Ahmed, M., Social, S. S.-T. C. R. of, &amp; 2025, undefined. (n.d.). AI-based credit scoring models in microfinance: improving loan accessibility, risk assessment, and financial inclusion. </w:t>
          </w:r>
          <w:r w:rsidRPr="00014E71">
            <w:rPr>
              <w:rFonts w:eastAsia="Times New Roman" w:cs="Times New Roman"/>
              <w:i/>
              <w:iCs/>
              <w:color w:val="000000"/>
            </w:rPr>
            <w:t>Thecrsss.Com</w:t>
          </w:r>
          <w:r w:rsidRPr="00014E71">
            <w:rPr>
              <w:rFonts w:eastAsia="Times New Roman" w:cs="Times New Roman"/>
              <w:color w:val="000000"/>
            </w:rPr>
            <w:t>. Retrieved May 18, 2026, from https://thecrsss.com/index.php/Journal/article/view/370</w:t>
          </w:r>
        </w:p>
        <w:p w:rsidR="00014E71" w:rsidRPr="00014E71" w:rsidRDefault="00014E71" w:rsidP="00673CC5">
          <w:pPr>
            <w:autoSpaceDE w:val="0"/>
            <w:autoSpaceDN w:val="0"/>
            <w:spacing w:line="360" w:lineRule="auto"/>
            <w:ind w:hanging="480"/>
            <w:divId w:val="261187846"/>
            <w:rPr>
              <w:rFonts w:eastAsia="Times New Roman" w:cs="Times New Roman"/>
              <w:color w:val="000000"/>
            </w:rPr>
          </w:pPr>
          <w:r w:rsidRPr="00014E71">
            <w:rPr>
              <w:rFonts w:eastAsia="Times New Roman" w:cs="Times New Roman"/>
              <w:color w:val="000000"/>
            </w:rPr>
            <w:t xml:space="preserve">Wairimu, S. ;, &amp; Kiragu, D. (2026a). Provided in Cooperation with: Kenya Bankers Association (KBA). </w:t>
          </w:r>
          <w:r w:rsidRPr="00014E71">
            <w:rPr>
              <w:rFonts w:eastAsia="Times New Roman" w:cs="Times New Roman"/>
              <w:i/>
              <w:iCs/>
              <w:color w:val="000000"/>
            </w:rPr>
            <w:t>KBA Centre for Research on Financial Markets and Policy Working Paper Series</w:t>
          </w:r>
          <w:r w:rsidRPr="00014E71">
            <w:rPr>
              <w:rFonts w:eastAsia="Times New Roman" w:cs="Times New Roman"/>
              <w:color w:val="000000"/>
            </w:rPr>
            <w:t>, (104). https://hdl.handle.net/10419/340181</w:t>
          </w:r>
        </w:p>
        <w:p w:rsidR="00014E71" w:rsidRPr="00014E71" w:rsidRDefault="00014E71" w:rsidP="00673CC5">
          <w:pPr>
            <w:autoSpaceDE w:val="0"/>
            <w:autoSpaceDN w:val="0"/>
            <w:spacing w:line="360" w:lineRule="auto"/>
            <w:ind w:hanging="480"/>
            <w:divId w:val="1585145551"/>
            <w:rPr>
              <w:rFonts w:eastAsia="Times New Roman" w:cs="Times New Roman"/>
              <w:color w:val="000000"/>
            </w:rPr>
          </w:pPr>
          <w:r w:rsidRPr="00014E71">
            <w:rPr>
              <w:rFonts w:eastAsia="Times New Roman" w:cs="Times New Roman"/>
              <w:color w:val="000000"/>
            </w:rPr>
            <w:t xml:space="preserve">Wang, J. (2021). A study on credit risk assessment and credit decision making based on micro, small and medium enterprises. </w:t>
          </w:r>
          <w:r w:rsidRPr="00014E71">
            <w:rPr>
              <w:rFonts w:eastAsia="Times New Roman" w:cs="Times New Roman"/>
              <w:i/>
              <w:iCs/>
              <w:color w:val="000000"/>
            </w:rPr>
            <w:t>Journal of Physics: Conference Series</w:t>
          </w:r>
          <w:r w:rsidRPr="00014E71">
            <w:rPr>
              <w:rFonts w:eastAsia="Times New Roman" w:cs="Times New Roman"/>
              <w:color w:val="000000"/>
            </w:rPr>
            <w:t xml:space="preserve">, </w:t>
          </w:r>
          <w:r w:rsidRPr="00014E71">
            <w:rPr>
              <w:rFonts w:eastAsia="Times New Roman" w:cs="Times New Roman"/>
              <w:i/>
              <w:iCs/>
              <w:color w:val="000000"/>
            </w:rPr>
            <w:t>1903</w:t>
          </w:r>
          <w:r w:rsidRPr="00014E71">
            <w:rPr>
              <w:rFonts w:eastAsia="Times New Roman" w:cs="Times New Roman"/>
              <w:color w:val="000000"/>
            </w:rPr>
            <w:t>(1). https://doi.org/10.1088/1742-6596/1903/1/012037</w:t>
          </w:r>
        </w:p>
        <w:p w:rsidR="00893888" w:rsidRDefault="00FD2D9B" w:rsidP="00673CC5">
          <w:pPr>
            <w:spacing w:line="360" w:lineRule="auto"/>
            <w:jc w:val="both"/>
            <w:rPr>
              <w:rFonts w:cs="Times New Roman"/>
              <w:szCs w:val="24"/>
            </w:rPr>
          </w:pPr>
        </w:p>
      </w:sdtContent>
    </w:sdt>
    <w:p w:rsidR="00893888" w:rsidRDefault="00893888" w:rsidP="00FF3976">
      <w:pPr>
        <w:pStyle w:val="Heading1"/>
        <w:numPr>
          <w:ilvl w:val="0"/>
          <w:numId w:val="11"/>
        </w:numPr>
        <w:spacing w:line="360" w:lineRule="auto"/>
      </w:pPr>
      <w:bookmarkStart w:id="67" w:name="_Toc232506275"/>
      <w:bookmarkEnd w:id="67"/>
    </w:p>
    <w:p w:rsidR="0053345D" w:rsidRDefault="0004360D" w:rsidP="00673CC5">
      <w:pPr>
        <w:pStyle w:val="Heading2"/>
        <w:spacing w:line="360" w:lineRule="auto"/>
      </w:pPr>
      <w:bookmarkStart w:id="68" w:name="_Toc232506276"/>
      <w:r>
        <w:t>:</w:t>
      </w:r>
      <w:r w:rsidR="0053345D">
        <w:t>Gannt Chart</w:t>
      </w:r>
      <w:bookmarkEnd w:id="68"/>
      <w:r w:rsidR="0053345D">
        <w:t xml:space="preserve"> </w:t>
      </w:r>
    </w:p>
    <w:p w:rsidR="00F74DFB" w:rsidRDefault="000775D4" w:rsidP="00673CC5">
      <w:pPr>
        <w:pStyle w:val="Caption"/>
        <w:keepNext/>
        <w:spacing w:line="360" w:lineRule="auto"/>
      </w:pPr>
      <w:r>
        <w:rPr>
          <w:noProof/>
        </w:rPr>
        <w:drawing>
          <wp:inline distT="0" distB="0" distL="0" distR="0">
            <wp:extent cx="6786820" cy="338247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03500" cy="3390784"/>
                    </a:xfrm>
                    <a:prstGeom prst="rect">
                      <a:avLst/>
                    </a:prstGeom>
                    <a:noFill/>
                    <a:ln>
                      <a:noFill/>
                    </a:ln>
                  </pic:spPr>
                </pic:pic>
              </a:graphicData>
            </a:graphic>
          </wp:inline>
        </w:drawing>
      </w:r>
    </w:p>
    <w:p w:rsidR="006C7B5C" w:rsidRDefault="00F74DFB" w:rsidP="00673CC5">
      <w:pPr>
        <w:pStyle w:val="Caption"/>
        <w:spacing w:line="360" w:lineRule="auto"/>
      </w:pPr>
      <w:bookmarkStart w:id="69" w:name="_Toc232497385"/>
      <w:r>
        <w:t xml:space="preserve">Figure </w:t>
      </w:r>
      <w:r>
        <w:fldChar w:fldCharType="begin"/>
      </w:r>
      <w:r>
        <w:instrText xml:space="preserve"> STYLEREF 1 \s </w:instrText>
      </w:r>
      <w:r>
        <w:fldChar w:fldCharType="separate"/>
      </w:r>
      <w:r>
        <w:rPr>
          <w:noProof/>
        </w:rPr>
        <w:t>A</w:t>
      </w:r>
      <w:r>
        <w:fldChar w:fldCharType="end"/>
      </w:r>
      <w:r>
        <w:t>.</w:t>
      </w:r>
      <w:r>
        <w:fldChar w:fldCharType="begin"/>
      </w:r>
      <w:r>
        <w:instrText xml:space="preserve"> SEQ Figure \* ARABIC \s 1 </w:instrText>
      </w:r>
      <w:r>
        <w:fldChar w:fldCharType="separate"/>
      </w:r>
      <w:r>
        <w:rPr>
          <w:noProof/>
        </w:rPr>
        <w:t>1</w:t>
      </w:r>
      <w:r>
        <w:fldChar w:fldCharType="end"/>
      </w:r>
      <w:r>
        <w:t xml:space="preserve"> Gantt Chart</w:t>
      </w:r>
      <w:bookmarkEnd w:id="69"/>
    </w:p>
    <w:p w:rsidR="000775D4" w:rsidRDefault="000775D4" w:rsidP="00673CC5">
      <w:pPr>
        <w:pStyle w:val="Caption"/>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spacing w:line="360" w:lineRule="auto"/>
        <w:rPr>
          <w:lang w:eastAsia="ja-JP"/>
        </w:rPr>
      </w:pPr>
    </w:p>
    <w:p w:rsidR="00AA2496" w:rsidRDefault="00AA2496" w:rsidP="00673CC5">
      <w:pPr>
        <w:pStyle w:val="Heading2"/>
        <w:spacing w:line="360" w:lineRule="auto"/>
      </w:pPr>
      <w:bookmarkStart w:id="70" w:name="_Toc232506277"/>
      <w:r>
        <w:t>: Originality Report</w:t>
      </w:r>
      <w:bookmarkEnd w:id="70"/>
    </w:p>
    <w:p w:rsidR="00AA2496" w:rsidRPr="00AA2496" w:rsidRDefault="00AA2496" w:rsidP="00673CC5">
      <w:pPr>
        <w:spacing w:line="360" w:lineRule="auto"/>
        <w:rPr>
          <w:lang w:eastAsia="ja-JP"/>
        </w:rPr>
      </w:pPr>
    </w:p>
    <w:p w:rsidR="0053345D" w:rsidRPr="0053345D" w:rsidRDefault="00AA2496" w:rsidP="00673CC5">
      <w:pPr>
        <w:spacing w:line="360" w:lineRule="auto"/>
        <w:rPr>
          <w:lang w:eastAsia="ja-JP"/>
        </w:rPr>
      </w:pPr>
      <w:r w:rsidRPr="00AA2496">
        <w:rPr>
          <w:lang w:eastAsia="ja-JP"/>
        </w:rPr>
        <w:drawing>
          <wp:inline distT="0" distB="0" distL="0" distR="0" wp14:anchorId="1A4EB8F9" wp14:editId="2537CA69">
            <wp:extent cx="5943600" cy="3242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42310"/>
                    </a:xfrm>
                    <a:prstGeom prst="rect">
                      <a:avLst/>
                    </a:prstGeom>
                  </pic:spPr>
                </pic:pic>
              </a:graphicData>
            </a:graphic>
          </wp:inline>
        </w:drawing>
      </w:r>
    </w:p>
    <w:p w:rsidR="00203AA3" w:rsidRPr="001F1B97" w:rsidRDefault="00203AA3" w:rsidP="00673CC5">
      <w:pPr>
        <w:spacing w:line="360" w:lineRule="auto"/>
        <w:jc w:val="both"/>
        <w:rPr>
          <w:rFonts w:cs="Times New Roman"/>
          <w:szCs w:val="24"/>
        </w:rPr>
      </w:pPr>
    </w:p>
    <w:p w:rsidR="00203AA3" w:rsidRPr="001F1B97" w:rsidRDefault="00203AA3" w:rsidP="00673CC5">
      <w:pPr>
        <w:pStyle w:val="ListParagraph"/>
        <w:spacing w:line="360" w:lineRule="auto"/>
        <w:jc w:val="both"/>
        <w:rPr>
          <w:rFonts w:cs="Times New Roman"/>
          <w:szCs w:val="24"/>
        </w:rPr>
      </w:pPr>
    </w:p>
    <w:p w:rsidR="00203AA3" w:rsidRPr="001F1B97" w:rsidRDefault="00203AA3" w:rsidP="00673CC5">
      <w:pPr>
        <w:pStyle w:val="ListParagraph"/>
        <w:spacing w:line="360" w:lineRule="auto"/>
        <w:jc w:val="both"/>
        <w:rPr>
          <w:rFonts w:cs="Times New Roman"/>
          <w:szCs w:val="24"/>
        </w:rPr>
      </w:pPr>
    </w:p>
    <w:p w:rsidR="00A5705A" w:rsidRPr="001F1B97" w:rsidRDefault="00A5705A" w:rsidP="00673CC5">
      <w:pPr>
        <w:pStyle w:val="ListParagraph"/>
        <w:spacing w:line="360" w:lineRule="auto"/>
        <w:jc w:val="both"/>
        <w:rPr>
          <w:rFonts w:cs="Times New Roman"/>
          <w:szCs w:val="24"/>
        </w:rPr>
      </w:pPr>
    </w:p>
    <w:bookmarkEnd w:id="0"/>
    <w:p w:rsidR="000C19B6" w:rsidRPr="001F1B97" w:rsidRDefault="000C19B6" w:rsidP="00673CC5">
      <w:pPr>
        <w:pStyle w:val="ListParagraph"/>
        <w:spacing w:line="360" w:lineRule="auto"/>
        <w:jc w:val="both"/>
        <w:rPr>
          <w:rFonts w:cs="Times New Roman"/>
          <w:szCs w:val="24"/>
        </w:rPr>
      </w:pPr>
    </w:p>
    <w:sectPr w:rsidR="000C19B6" w:rsidRPr="001F1B97" w:rsidSect="00FE7717">
      <w:footerReference w:type="default" r:id="rId19"/>
      <w:footerReference w:type="first" r:id="rId20"/>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3976" w:rsidRDefault="00FF3976" w:rsidP="00F46FBC">
      <w:pPr>
        <w:spacing w:before="0" w:after="0" w:line="240" w:lineRule="auto"/>
      </w:pPr>
      <w:r>
        <w:separator/>
      </w:r>
    </w:p>
  </w:endnote>
  <w:endnote w:type="continuationSeparator" w:id="0">
    <w:p w:rsidR="00FF3976" w:rsidRDefault="00FF3976" w:rsidP="00F46F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Body CS)">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3996928"/>
      <w:docPartObj>
        <w:docPartGallery w:val="Page Numbers (Bottom of Page)"/>
        <w:docPartUnique/>
      </w:docPartObj>
    </w:sdtPr>
    <w:sdtEndPr>
      <w:rPr>
        <w:noProof/>
      </w:rPr>
    </w:sdtEndPr>
    <w:sdtContent>
      <w:p w:rsidR="00591564" w:rsidRDefault="005915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91564" w:rsidRDefault="00591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3755191"/>
      <w:docPartObj>
        <w:docPartGallery w:val="Page Numbers (Bottom of Page)"/>
        <w:docPartUnique/>
      </w:docPartObj>
    </w:sdtPr>
    <w:sdtEndPr>
      <w:rPr>
        <w:noProof/>
      </w:rPr>
    </w:sdtEndPr>
    <w:sdtContent>
      <w:p w:rsidR="00591564" w:rsidRDefault="005915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91564" w:rsidRDefault="005915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1564" w:rsidRDefault="0059156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2092367"/>
      <w:docPartObj>
        <w:docPartGallery w:val="Page Numbers (Bottom of Page)"/>
        <w:docPartUnique/>
      </w:docPartObj>
    </w:sdtPr>
    <w:sdtEndPr>
      <w:rPr>
        <w:noProof/>
      </w:rPr>
    </w:sdtEndPr>
    <w:sdtContent>
      <w:p w:rsidR="00591564" w:rsidRDefault="005915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91564" w:rsidRDefault="0059156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0227330"/>
      <w:docPartObj>
        <w:docPartGallery w:val="Page Numbers (Bottom of Page)"/>
        <w:docPartUnique/>
      </w:docPartObj>
    </w:sdtPr>
    <w:sdtEndPr>
      <w:rPr>
        <w:noProof/>
      </w:rPr>
    </w:sdtEndPr>
    <w:sdtContent>
      <w:p w:rsidR="00591564" w:rsidRDefault="005915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91564" w:rsidRDefault="005915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3976" w:rsidRDefault="00FF3976" w:rsidP="00F46FBC">
      <w:pPr>
        <w:spacing w:before="0" w:after="0" w:line="240" w:lineRule="auto"/>
      </w:pPr>
      <w:r>
        <w:separator/>
      </w:r>
    </w:p>
  </w:footnote>
  <w:footnote w:type="continuationSeparator" w:id="0">
    <w:p w:rsidR="00FF3976" w:rsidRDefault="00FF3976" w:rsidP="00F46FB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6029B"/>
    <w:multiLevelType w:val="multilevel"/>
    <w:tmpl w:val="EC04FB42"/>
    <w:lvl w:ilvl="0">
      <w:start w:val="1"/>
      <w:numFmt w:val="decimal"/>
      <w:lvlText w:val="%1"/>
      <w:lvlJc w:val="left"/>
      <w:pPr>
        <w:ind w:left="360" w:hanging="360"/>
      </w:pPr>
      <w:rPr>
        <w:rFonts w:hint="default"/>
      </w:rPr>
    </w:lvl>
    <w:lvl w:ilvl="1">
      <w:start w:val="2"/>
      <w:numFmt w:val="decimal"/>
      <w:suff w:val="space"/>
      <w:lvlText w:val="%1.%2"/>
      <w:lvlJc w:val="left"/>
      <w:pPr>
        <w:ind w:left="720" w:hanging="720"/>
      </w:pPr>
      <w:rPr>
        <w:rFonts w:hint="default"/>
      </w:rPr>
    </w:lvl>
    <w:lvl w:ilvl="2">
      <w:start w:val="1"/>
      <w:numFmt w:val="decimal"/>
      <w:suff w:val="space"/>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D1448B6"/>
    <w:multiLevelType w:val="multilevel"/>
    <w:tmpl w:val="B65670B4"/>
    <w:lvl w:ilvl="0">
      <w:start w:val="2"/>
      <w:numFmt w:val="decimal"/>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82F2F67"/>
    <w:multiLevelType w:val="multilevel"/>
    <w:tmpl w:val="F33855D4"/>
    <w:lvl w:ilvl="0">
      <w:start w:val="3"/>
      <w:numFmt w:val="decimal"/>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440" w:hanging="1440"/>
      </w:pPr>
      <w:rPr>
        <w:rFonts w:hint="default"/>
      </w:rPr>
    </w:lvl>
    <w:lvl w:ilvl="3">
      <w:start w:val="1"/>
      <w:numFmt w:val="decimal"/>
      <w:suff w:val="space"/>
      <w:lvlText w:val="%1.%2.%3.%4"/>
      <w:lvlJc w:val="left"/>
      <w:pPr>
        <w:ind w:left="1800" w:hanging="180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B561745"/>
    <w:multiLevelType w:val="multilevel"/>
    <w:tmpl w:val="EDCE7BCE"/>
    <w:lvl w:ilvl="0">
      <w:start w:val="1"/>
      <w:numFmt w:val="none"/>
      <w:pStyle w:val="Heading1"/>
      <w:suff w:val="space"/>
      <w:lvlText w:val="REFERENCES"/>
      <w:lvlJc w:val="left"/>
      <w:pPr>
        <w:ind w:left="360" w:hanging="360"/>
      </w:pPr>
      <w:rPr>
        <w:rFonts w:hint="default"/>
      </w:rPr>
    </w:lvl>
    <w:lvl w:ilvl="1">
      <w:start w:val="1"/>
      <w:numFmt w:val="upperLetter"/>
      <w:pStyle w:val="Heading2"/>
      <w:suff w:val="space"/>
      <w:lvlText w:val="%1Appendix.%2"/>
      <w:lvlJc w:val="left"/>
      <w:pPr>
        <w:ind w:left="576" w:hanging="576"/>
      </w:pPr>
      <w:rPr>
        <w:rFonts w:hint="default"/>
      </w:rPr>
    </w:lvl>
    <w:lvl w:ilvl="2">
      <w:start w:val="1"/>
      <w:numFmt w:val="decimal"/>
      <w:pStyle w:val="Heading3"/>
      <w:isLgl/>
      <w:suff w:val="space"/>
      <w:lvlText w:val="%1.%2.%3"/>
      <w:lvlJc w:val="left"/>
      <w:pPr>
        <w:ind w:left="720" w:hanging="720"/>
      </w:pPr>
      <w:rPr>
        <w:rFonts w:hint="default"/>
      </w:rPr>
    </w:lvl>
    <w:lvl w:ilvl="3">
      <w:start w:val="1"/>
      <w:numFmt w:val="decimal"/>
      <w:pStyle w:val="Heading4"/>
      <w:isLgl/>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476E0375"/>
    <w:multiLevelType w:val="multilevel"/>
    <w:tmpl w:val="4490B1D2"/>
    <w:lvl w:ilvl="0">
      <w:start w:val="1"/>
      <w:numFmt w:val="cardinalText"/>
      <w:pStyle w:val="Kevin"/>
      <w:suff w:val="space"/>
      <w:lvlText w:val="Chapter %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F3B51EE"/>
    <w:multiLevelType w:val="multilevel"/>
    <w:tmpl w:val="F604B260"/>
    <w:lvl w:ilvl="0">
      <w:start w:val="1"/>
      <w:numFmt w:val="decimal"/>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59876699"/>
    <w:multiLevelType w:val="hybridMultilevel"/>
    <w:tmpl w:val="F586BFA8"/>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E541992"/>
    <w:multiLevelType w:val="hybridMultilevel"/>
    <w:tmpl w:val="72E649D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C7D574E"/>
    <w:multiLevelType w:val="multilevel"/>
    <w:tmpl w:val="1BDC1DD4"/>
    <w:lvl w:ilvl="0">
      <w:start w:val="1"/>
      <w:numFmt w:val="cardinalText"/>
      <w:suff w:val="space"/>
      <w:lvlText w:val="Chapter %1"/>
      <w:lvlJc w:val="left"/>
      <w:pPr>
        <w:ind w:left="72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1"/>
      <w:lvlJc w:val="left"/>
      <w:pPr>
        <w:ind w:left="720" w:hanging="720"/>
      </w:pPr>
      <w:rPr>
        <w:rFonts w:hint="default"/>
      </w:rPr>
    </w:lvl>
    <w:lvl w:ilvl="2">
      <w:start w:val="1"/>
      <w:numFmt w:val="decimal"/>
      <w:suff w:val="space"/>
      <w:lvlText w:val="%1.%2.%3"/>
      <w:lvlJc w:val="left"/>
      <w:pPr>
        <w:ind w:left="1440" w:hanging="144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A270BB"/>
    <w:multiLevelType w:val="multilevel"/>
    <w:tmpl w:val="B762D634"/>
    <w:styleLink w:val="Style1"/>
    <w:lvl w:ilvl="0">
      <w:start w:val="1"/>
      <w:numFmt w:val="cardinalText"/>
      <w:suff w:val="space"/>
      <w:lvlText w:val="Chapter %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1"/>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6"/>
  </w:num>
  <w:num w:numId="2">
    <w:abstractNumId w:val="0"/>
  </w:num>
  <w:num w:numId="3">
    <w:abstractNumId w:val="4"/>
  </w:num>
  <w:num w:numId="4">
    <w:abstractNumId w:val="1"/>
  </w:num>
  <w:num w:numId="5">
    <w:abstractNumId w:val="7"/>
  </w:num>
  <w:num w:numId="6">
    <w:abstractNumId w:val="2"/>
  </w:num>
  <w:num w:numId="7">
    <w:abstractNumId w:val="9"/>
  </w:num>
  <w:num w:numId="8">
    <w:abstractNumId w:val="8"/>
  </w:num>
  <w:num w:numId="9">
    <w:abstractNumId w:val="5"/>
  </w:num>
  <w:num w:numId="10">
    <w:abstractNumId w:val="3"/>
  </w:num>
  <w:num w:numId="11">
    <w:abstractNumId w:val="3"/>
    <w:lvlOverride w:ilvl="0">
      <w:lvl w:ilvl="0">
        <w:start w:val="1"/>
        <w:numFmt w:val="none"/>
        <w:pStyle w:val="Heading1"/>
        <w:suff w:val="space"/>
        <w:lvlText w:val="Appendices"/>
        <w:lvlJc w:val="left"/>
        <w:pPr>
          <w:ind w:left="360" w:hanging="360"/>
        </w:pPr>
        <w:rPr>
          <w:rFonts w:hint="default"/>
        </w:rPr>
      </w:lvl>
    </w:lvlOverride>
    <w:lvlOverride w:ilvl="1">
      <w:lvl w:ilvl="1">
        <w:start w:val="1"/>
        <w:numFmt w:val="upperLetter"/>
        <w:pStyle w:val="Heading2"/>
        <w:suff w:val="space"/>
        <w:lvlText w:val="%1Appendix.%2"/>
        <w:lvlJc w:val="left"/>
        <w:pPr>
          <w:ind w:left="576" w:hanging="576"/>
        </w:pPr>
        <w:rPr>
          <w:rFonts w:hint="default"/>
        </w:rPr>
      </w:lvl>
    </w:lvlOverride>
    <w:lvlOverride w:ilvl="2">
      <w:lvl w:ilvl="2">
        <w:start w:val="1"/>
        <w:numFmt w:val="decimal"/>
        <w:pStyle w:val="Heading3"/>
        <w:isLgl/>
        <w:suff w:val="space"/>
        <w:lvlText w:val="%1.%2.%3"/>
        <w:lvlJc w:val="left"/>
        <w:pPr>
          <w:ind w:left="720" w:hanging="720"/>
        </w:pPr>
        <w:rPr>
          <w:rFonts w:hint="default"/>
        </w:rPr>
      </w:lvl>
    </w:lvlOverride>
    <w:lvlOverride w:ilvl="3">
      <w:lvl w:ilvl="3">
        <w:start w:val="1"/>
        <w:numFmt w:val="decimal"/>
        <w:pStyle w:val="Heading4"/>
        <w:isLgl/>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
    <w:abstractNumId w:val="3"/>
    <w:lvlOverride w:ilvl="0">
      <w:lvl w:ilvl="0">
        <w:start w:val="1"/>
        <w:numFmt w:val="none"/>
        <w:pStyle w:val="Heading1"/>
        <w:suff w:val="space"/>
        <w:lvlText w:val="References"/>
        <w:lvlJc w:val="left"/>
        <w:pPr>
          <w:ind w:left="360" w:hanging="360"/>
        </w:pPr>
        <w:rPr>
          <w:rFonts w:hint="default"/>
        </w:rPr>
      </w:lvl>
    </w:lvlOverride>
    <w:lvlOverride w:ilvl="1">
      <w:lvl w:ilvl="1">
        <w:start w:val="1"/>
        <w:numFmt w:val="upperLetter"/>
        <w:pStyle w:val="Heading2"/>
        <w:suff w:val="space"/>
        <w:lvlText w:val="%1Appendix.%2"/>
        <w:lvlJc w:val="left"/>
        <w:pPr>
          <w:ind w:left="576" w:hanging="576"/>
        </w:pPr>
        <w:rPr>
          <w:rFonts w:hint="default"/>
        </w:rPr>
      </w:lvl>
    </w:lvlOverride>
    <w:lvlOverride w:ilvl="2">
      <w:lvl w:ilvl="2">
        <w:start w:val="1"/>
        <w:numFmt w:val="decimal"/>
        <w:pStyle w:val="Heading3"/>
        <w:isLgl/>
        <w:suff w:val="space"/>
        <w:lvlText w:val="%1.%2.%3"/>
        <w:lvlJc w:val="left"/>
        <w:pPr>
          <w:ind w:left="720" w:hanging="720"/>
        </w:pPr>
        <w:rPr>
          <w:rFonts w:hint="default"/>
        </w:rPr>
      </w:lvl>
    </w:lvlOverride>
    <w:lvlOverride w:ilvl="3">
      <w:lvl w:ilvl="3">
        <w:start w:val="1"/>
        <w:numFmt w:val="decimal"/>
        <w:pStyle w:val="Heading4"/>
        <w:isLgl/>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3">
    <w:abstractNumId w:val="3"/>
    <w:lvlOverride w:ilvl="0">
      <w:lvl w:ilvl="0">
        <w:start w:val="1"/>
        <w:numFmt w:val="none"/>
        <w:pStyle w:val="Heading1"/>
        <w:suff w:val="space"/>
        <w:lvlText w:val="Abstract"/>
        <w:lvlJc w:val="left"/>
        <w:pPr>
          <w:ind w:left="360" w:hanging="360"/>
        </w:pPr>
        <w:rPr>
          <w:rFonts w:hint="default"/>
        </w:rPr>
      </w:lvl>
    </w:lvlOverride>
    <w:lvlOverride w:ilvl="1">
      <w:lvl w:ilvl="1">
        <w:start w:val="1"/>
        <w:numFmt w:val="upperLetter"/>
        <w:pStyle w:val="Heading2"/>
        <w:suff w:val="space"/>
        <w:lvlText w:val="%1Appendix.%2"/>
        <w:lvlJc w:val="left"/>
        <w:pPr>
          <w:ind w:left="576" w:hanging="576"/>
        </w:pPr>
        <w:rPr>
          <w:rFonts w:hint="default"/>
        </w:rPr>
      </w:lvl>
    </w:lvlOverride>
    <w:lvlOverride w:ilvl="2">
      <w:lvl w:ilvl="2">
        <w:start w:val="1"/>
        <w:numFmt w:val="decimal"/>
        <w:pStyle w:val="Heading3"/>
        <w:isLgl/>
        <w:suff w:val="space"/>
        <w:lvlText w:val="%1.%2.%3"/>
        <w:lvlJc w:val="left"/>
        <w:pPr>
          <w:ind w:left="720" w:hanging="720"/>
        </w:pPr>
        <w:rPr>
          <w:rFonts w:hint="default"/>
        </w:rPr>
      </w:lvl>
    </w:lvlOverride>
    <w:lvlOverride w:ilvl="3">
      <w:lvl w:ilvl="3">
        <w:start w:val="1"/>
        <w:numFmt w:val="decimal"/>
        <w:pStyle w:val="Heading4"/>
        <w:isLgl/>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4">
    <w:abstractNumId w:val="3"/>
    <w:lvlOverride w:ilvl="0">
      <w:lvl w:ilvl="0">
        <w:start w:val="1"/>
        <w:numFmt w:val="none"/>
        <w:pStyle w:val="Heading1"/>
        <w:suff w:val="space"/>
        <w:lvlText w:val="Acknowledgement"/>
        <w:lvlJc w:val="left"/>
        <w:pPr>
          <w:ind w:left="360" w:hanging="360"/>
        </w:pPr>
        <w:rPr>
          <w:rFonts w:hint="default"/>
        </w:rPr>
      </w:lvl>
    </w:lvlOverride>
    <w:lvlOverride w:ilvl="1">
      <w:lvl w:ilvl="1">
        <w:start w:val="1"/>
        <w:numFmt w:val="upperLetter"/>
        <w:pStyle w:val="Heading2"/>
        <w:suff w:val="space"/>
        <w:lvlText w:val="%1Appendix.%2"/>
        <w:lvlJc w:val="left"/>
        <w:pPr>
          <w:ind w:left="576" w:hanging="576"/>
        </w:pPr>
        <w:rPr>
          <w:rFonts w:hint="default"/>
        </w:rPr>
      </w:lvl>
    </w:lvlOverride>
    <w:lvlOverride w:ilvl="2">
      <w:lvl w:ilvl="2">
        <w:start w:val="1"/>
        <w:numFmt w:val="decimal"/>
        <w:pStyle w:val="Heading3"/>
        <w:isLgl/>
        <w:suff w:val="space"/>
        <w:lvlText w:val="%1.%2.%3"/>
        <w:lvlJc w:val="left"/>
        <w:pPr>
          <w:ind w:left="720" w:hanging="720"/>
        </w:pPr>
        <w:rPr>
          <w:rFonts w:hint="default"/>
        </w:rPr>
      </w:lvl>
    </w:lvlOverride>
    <w:lvlOverride w:ilvl="3">
      <w:lvl w:ilvl="3">
        <w:start w:val="1"/>
        <w:numFmt w:val="decimal"/>
        <w:pStyle w:val="Heading4"/>
        <w:isLgl/>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155"/>
    <w:rsid w:val="0001487B"/>
    <w:rsid w:val="00014E71"/>
    <w:rsid w:val="000214AC"/>
    <w:rsid w:val="000259E2"/>
    <w:rsid w:val="000326FE"/>
    <w:rsid w:val="00040376"/>
    <w:rsid w:val="0004360D"/>
    <w:rsid w:val="00076550"/>
    <w:rsid w:val="000775D4"/>
    <w:rsid w:val="000819B5"/>
    <w:rsid w:val="00083808"/>
    <w:rsid w:val="00091BA9"/>
    <w:rsid w:val="000A7A59"/>
    <w:rsid w:val="000B1002"/>
    <w:rsid w:val="000B2F11"/>
    <w:rsid w:val="000B76CE"/>
    <w:rsid w:val="000B7E2C"/>
    <w:rsid w:val="000C19B6"/>
    <w:rsid w:val="000C64FD"/>
    <w:rsid w:val="000D1881"/>
    <w:rsid w:val="000D6FD4"/>
    <w:rsid w:val="000E1DE5"/>
    <w:rsid w:val="000E40F0"/>
    <w:rsid w:val="000E5857"/>
    <w:rsid w:val="000F0A36"/>
    <w:rsid w:val="000F3CAC"/>
    <w:rsid w:val="000F5056"/>
    <w:rsid w:val="000F77FE"/>
    <w:rsid w:val="00105BB8"/>
    <w:rsid w:val="00105D19"/>
    <w:rsid w:val="00106667"/>
    <w:rsid w:val="0010734B"/>
    <w:rsid w:val="00120314"/>
    <w:rsid w:val="00132418"/>
    <w:rsid w:val="00144313"/>
    <w:rsid w:val="00144716"/>
    <w:rsid w:val="00161808"/>
    <w:rsid w:val="00163DEC"/>
    <w:rsid w:val="0016476F"/>
    <w:rsid w:val="00166906"/>
    <w:rsid w:val="00182A5B"/>
    <w:rsid w:val="00184A4D"/>
    <w:rsid w:val="00191FC9"/>
    <w:rsid w:val="001A1499"/>
    <w:rsid w:val="001B0919"/>
    <w:rsid w:val="001C6F49"/>
    <w:rsid w:val="001D04F2"/>
    <w:rsid w:val="001D20B9"/>
    <w:rsid w:val="001E13AD"/>
    <w:rsid w:val="001E61CD"/>
    <w:rsid w:val="001F198D"/>
    <w:rsid w:val="001F1B97"/>
    <w:rsid w:val="00203AA3"/>
    <w:rsid w:val="00203E05"/>
    <w:rsid w:val="00203EC6"/>
    <w:rsid w:val="00227983"/>
    <w:rsid w:val="00231756"/>
    <w:rsid w:val="00233631"/>
    <w:rsid w:val="00241C8F"/>
    <w:rsid w:val="002541B4"/>
    <w:rsid w:val="0026287C"/>
    <w:rsid w:val="002640BA"/>
    <w:rsid w:val="00264865"/>
    <w:rsid w:val="002802CB"/>
    <w:rsid w:val="00283716"/>
    <w:rsid w:val="00285297"/>
    <w:rsid w:val="0028597D"/>
    <w:rsid w:val="0029512C"/>
    <w:rsid w:val="002A2331"/>
    <w:rsid w:val="002B64AD"/>
    <w:rsid w:val="002B6E5A"/>
    <w:rsid w:val="002B765B"/>
    <w:rsid w:val="002C3B95"/>
    <w:rsid w:val="002C749F"/>
    <w:rsid w:val="002D005C"/>
    <w:rsid w:val="002E47B9"/>
    <w:rsid w:val="002E78E3"/>
    <w:rsid w:val="002F6EE6"/>
    <w:rsid w:val="00300EAF"/>
    <w:rsid w:val="0030135C"/>
    <w:rsid w:val="00306EC7"/>
    <w:rsid w:val="0032046C"/>
    <w:rsid w:val="003316B8"/>
    <w:rsid w:val="00334DC3"/>
    <w:rsid w:val="00340C3A"/>
    <w:rsid w:val="003430BA"/>
    <w:rsid w:val="00351738"/>
    <w:rsid w:val="003661C2"/>
    <w:rsid w:val="00377295"/>
    <w:rsid w:val="00380C20"/>
    <w:rsid w:val="00396AC7"/>
    <w:rsid w:val="003A31AC"/>
    <w:rsid w:val="003A7387"/>
    <w:rsid w:val="003B2639"/>
    <w:rsid w:val="003B4792"/>
    <w:rsid w:val="003D52E5"/>
    <w:rsid w:val="003F4569"/>
    <w:rsid w:val="00405288"/>
    <w:rsid w:val="00406847"/>
    <w:rsid w:val="0042149B"/>
    <w:rsid w:val="004260A2"/>
    <w:rsid w:val="00433F1B"/>
    <w:rsid w:val="00435BB1"/>
    <w:rsid w:val="004375C2"/>
    <w:rsid w:val="004422CD"/>
    <w:rsid w:val="00447F92"/>
    <w:rsid w:val="004528F2"/>
    <w:rsid w:val="00454DB3"/>
    <w:rsid w:val="00456385"/>
    <w:rsid w:val="0046448E"/>
    <w:rsid w:val="0046537D"/>
    <w:rsid w:val="00465F69"/>
    <w:rsid w:val="00476785"/>
    <w:rsid w:val="00486E60"/>
    <w:rsid w:val="004965E0"/>
    <w:rsid w:val="004A28E6"/>
    <w:rsid w:val="004C6CB1"/>
    <w:rsid w:val="004D24AC"/>
    <w:rsid w:val="004E121E"/>
    <w:rsid w:val="004E3078"/>
    <w:rsid w:val="004F3CE8"/>
    <w:rsid w:val="00501010"/>
    <w:rsid w:val="00507780"/>
    <w:rsid w:val="00514447"/>
    <w:rsid w:val="0052252E"/>
    <w:rsid w:val="0053345D"/>
    <w:rsid w:val="005345B6"/>
    <w:rsid w:val="005501CD"/>
    <w:rsid w:val="00566DBD"/>
    <w:rsid w:val="00582AA5"/>
    <w:rsid w:val="00591564"/>
    <w:rsid w:val="005A4927"/>
    <w:rsid w:val="005A649A"/>
    <w:rsid w:val="005B1B53"/>
    <w:rsid w:val="005B2822"/>
    <w:rsid w:val="005B521D"/>
    <w:rsid w:val="005B5A54"/>
    <w:rsid w:val="005C6D2C"/>
    <w:rsid w:val="005D2209"/>
    <w:rsid w:val="005E0BAB"/>
    <w:rsid w:val="005E1F8C"/>
    <w:rsid w:val="005E7C8D"/>
    <w:rsid w:val="005F11C8"/>
    <w:rsid w:val="005F3385"/>
    <w:rsid w:val="005F5267"/>
    <w:rsid w:val="0064432B"/>
    <w:rsid w:val="00644526"/>
    <w:rsid w:val="006628CC"/>
    <w:rsid w:val="00673CC5"/>
    <w:rsid w:val="006A352E"/>
    <w:rsid w:val="006B3584"/>
    <w:rsid w:val="006C7B5C"/>
    <w:rsid w:val="006D4111"/>
    <w:rsid w:val="006E10EF"/>
    <w:rsid w:val="006E39CF"/>
    <w:rsid w:val="007038D1"/>
    <w:rsid w:val="007327B9"/>
    <w:rsid w:val="00740FB7"/>
    <w:rsid w:val="007514B1"/>
    <w:rsid w:val="00753203"/>
    <w:rsid w:val="00757305"/>
    <w:rsid w:val="00761155"/>
    <w:rsid w:val="007632E7"/>
    <w:rsid w:val="00763A13"/>
    <w:rsid w:val="00772077"/>
    <w:rsid w:val="007757E4"/>
    <w:rsid w:val="00775F6E"/>
    <w:rsid w:val="00780510"/>
    <w:rsid w:val="007829C6"/>
    <w:rsid w:val="0078592A"/>
    <w:rsid w:val="00790746"/>
    <w:rsid w:val="00790950"/>
    <w:rsid w:val="00793769"/>
    <w:rsid w:val="007A33DB"/>
    <w:rsid w:val="007C0F51"/>
    <w:rsid w:val="007C59F6"/>
    <w:rsid w:val="007D0730"/>
    <w:rsid w:val="007D35E3"/>
    <w:rsid w:val="007E3381"/>
    <w:rsid w:val="007F7265"/>
    <w:rsid w:val="008024D9"/>
    <w:rsid w:val="008205B4"/>
    <w:rsid w:val="00824B83"/>
    <w:rsid w:val="008264E1"/>
    <w:rsid w:val="00833265"/>
    <w:rsid w:val="008447B2"/>
    <w:rsid w:val="00856822"/>
    <w:rsid w:val="0086571C"/>
    <w:rsid w:val="008700F2"/>
    <w:rsid w:val="00872861"/>
    <w:rsid w:val="00873FFA"/>
    <w:rsid w:val="00874264"/>
    <w:rsid w:val="008877E3"/>
    <w:rsid w:val="00893888"/>
    <w:rsid w:val="008A2DE8"/>
    <w:rsid w:val="008A6CA9"/>
    <w:rsid w:val="008B34BD"/>
    <w:rsid w:val="008B4294"/>
    <w:rsid w:val="008D07DE"/>
    <w:rsid w:val="008D1D9E"/>
    <w:rsid w:val="008D7C0A"/>
    <w:rsid w:val="008F18F5"/>
    <w:rsid w:val="009044B6"/>
    <w:rsid w:val="0090483F"/>
    <w:rsid w:val="009216BF"/>
    <w:rsid w:val="009374B8"/>
    <w:rsid w:val="00942084"/>
    <w:rsid w:val="00944791"/>
    <w:rsid w:val="00945E87"/>
    <w:rsid w:val="009468C0"/>
    <w:rsid w:val="00947429"/>
    <w:rsid w:val="00953293"/>
    <w:rsid w:val="009619B2"/>
    <w:rsid w:val="00961F13"/>
    <w:rsid w:val="00967C54"/>
    <w:rsid w:val="0097556A"/>
    <w:rsid w:val="00980DDD"/>
    <w:rsid w:val="009907C4"/>
    <w:rsid w:val="00992533"/>
    <w:rsid w:val="00993590"/>
    <w:rsid w:val="00996A93"/>
    <w:rsid w:val="009A143F"/>
    <w:rsid w:val="009A2643"/>
    <w:rsid w:val="009A7388"/>
    <w:rsid w:val="009A7450"/>
    <w:rsid w:val="009B139A"/>
    <w:rsid w:val="009C286B"/>
    <w:rsid w:val="009E7D8A"/>
    <w:rsid w:val="00A04F14"/>
    <w:rsid w:val="00A14D42"/>
    <w:rsid w:val="00A15123"/>
    <w:rsid w:val="00A421E5"/>
    <w:rsid w:val="00A556BD"/>
    <w:rsid w:val="00A5705A"/>
    <w:rsid w:val="00AA2496"/>
    <w:rsid w:val="00AA2631"/>
    <w:rsid w:val="00AB4404"/>
    <w:rsid w:val="00AC4909"/>
    <w:rsid w:val="00AC776C"/>
    <w:rsid w:val="00AE38AF"/>
    <w:rsid w:val="00AE46A5"/>
    <w:rsid w:val="00AE54E6"/>
    <w:rsid w:val="00AE6022"/>
    <w:rsid w:val="00AF098A"/>
    <w:rsid w:val="00B0142B"/>
    <w:rsid w:val="00B05277"/>
    <w:rsid w:val="00B334E0"/>
    <w:rsid w:val="00B44109"/>
    <w:rsid w:val="00B470F6"/>
    <w:rsid w:val="00B60F3C"/>
    <w:rsid w:val="00B96FE3"/>
    <w:rsid w:val="00BB2EA0"/>
    <w:rsid w:val="00BC101D"/>
    <w:rsid w:val="00BC6CA7"/>
    <w:rsid w:val="00BD55AD"/>
    <w:rsid w:val="00BE297C"/>
    <w:rsid w:val="00BF1961"/>
    <w:rsid w:val="00BF3C82"/>
    <w:rsid w:val="00BF7091"/>
    <w:rsid w:val="00C03FF3"/>
    <w:rsid w:val="00C11025"/>
    <w:rsid w:val="00C1197A"/>
    <w:rsid w:val="00C16BC3"/>
    <w:rsid w:val="00C320A2"/>
    <w:rsid w:val="00C378B9"/>
    <w:rsid w:val="00C4264D"/>
    <w:rsid w:val="00C43E89"/>
    <w:rsid w:val="00C4581C"/>
    <w:rsid w:val="00C66AB1"/>
    <w:rsid w:val="00C80A29"/>
    <w:rsid w:val="00C85DB1"/>
    <w:rsid w:val="00C85E57"/>
    <w:rsid w:val="00C866B9"/>
    <w:rsid w:val="00C901FD"/>
    <w:rsid w:val="00CA004D"/>
    <w:rsid w:val="00CA007F"/>
    <w:rsid w:val="00CA1C71"/>
    <w:rsid w:val="00CA724A"/>
    <w:rsid w:val="00CA7DDD"/>
    <w:rsid w:val="00CC114C"/>
    <w:rsid w:val="00CC7038"/>
    <w:rsid w:val="00CD44DB"/>
    <w:rsid w:val="00CD510C"/>
    <w:rsid w:val="00CD5D0D"/>
    <w:rsid w:val="00CF7834"/>
    <w:rsid w:val="00D00486"/>
    <w:rsid w:val="00D043FA"/>
    <w:rsid w:val="00D104B3"/>
    <w:rsid w:val="00D118B2"/>
    <w:rsid w:val="00D12498"/>
    <w:rsid w:val="00D126D7"/>
    <w:rsid w:val="00D14990"/>
    <w:rsid w:val="00D16848"/>
    <w:rsid w:val="00D20813"/>
    <w:rsid w:val="00D208A1"/>
    <w:rsid w:val="00D30EE9"/>
    <w:rsid w:val="00D35995"/>
    <w:rsid w:val="00D37144"/>
    <w:rsid w:val="00D46F34"/>
    <w:rsid w:val="00D51B71"/>
    <w:rsid w:val="00D51FA0"/>
    <w:rsid w:val="00D52FBE"/>
    <w:rsid w:val="00D547D8"/>
    <w:rsid w:val="00D553A5"/>
    <w:rsid w:val="00D63F11"/>
    <w:rsid w:val="00D663AC"/>
    <w:rsid w:val="00D737DA"/>
    <w:rsid w:val="00D84173"/>
    <w:rsid w:val="00D9359E"/>
    <w:rsid w:val="00D959B5"/>
    <w:rsid w:val="00DA02CE"/>
    <w:rsid w:val="00DA4C9C"/>
    <w:rsid w:val="00DB1FBD"/>
    <w:rsid w:val="00DC5807"/>
    <w:rsid w:val="00DE2C83"/>
    <w:rsid w:val="00DF1FE0"/>
    <w:rsid w:val="00DF3153"/>
    <w:rsid w:val="00DF6F0E"/>
    <w:rsid w:val="00E016E6"/>
    <w:rsid w:val="00E37937"/>
    <w:rsid w:val="00E8561D"/>
    <w:rsid w:val="00E9109C"/>
    <w:rsid w:val="00E949FE"/>
    <w:rsid w:val="00EA0172"/>
    <w:rsid w:val="00EA14B8"/>
    <w:rsid w:val="00EA1589"/>
    <w:rsid w:val="00EA6F14"/>
    <w:rsid w:val="00EB43B4"/>
    <w:rsid w:val="00EC2582"/>
    <w:rsid w:val="00EC7E84"/>
    <w:rsid w:val="00ED2D5F"/>
    <w:rsid w:val="00ED508C"/>
    <w:rsid w:val="00ED7273"/>
    <w:rsid w:val="00EE10E9"/>
    <w:rsid w:val="00EE20F8"/>
    <w:rsid w:val="00EF6A82"/>
    <w:rsid w:val="00F0185B"/>
    <w:rsid w:val="00F028D0"/>
    <w:rsid w:val="00F02DBF"/>
    <w:rsid w:val="00F1742A"/>
    <w:rsid w:val="00F21DD1"/>
    <w:rsid w:val="00F31793"/>
    <w:rsid w:val="00F4252D"/>
    <w:rsid w:val="00F46FBC"/>
    <w:rsid w:val="00F60C32"/>
    <w:rsid w:val="00F74DFB"/>
    <w:rsid w:val="00F86B10"/>
    <w:rsid w:val="00F96D4B"/>
    <w:rsid w:val="00F97798"/>
    <w:rsid w:val="00F97A6A"/>
    <w:rsid w:val="00FB00C6"/>
    <w:rsid w:val="00FB1326"/>
    <w:rsid w:val="00FB24D1"/>
    <w:rsid w:val="00FD05E7"/>
    <w:rsid w:val="00FD2D9B"/>
    <w:rsid w:val="00FD5694"/>
    <w:rsid w:val="00FE7717"/>
    <w:rsid w:val="00FF1130"/>
    <w:rsid w:val="00FF3976"/>
    <w:rsid w:val="00FF5DB7"/>
    <w:rsid w:val="00FF68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259559"/>
  <w15:chartTrackingRefBased/>
  <w15:docId w15:val="{5272F7DC-DD1C-440E-A417-42DB06270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before="120"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0F51"/>
    <w:rPr>
      <w:rFonts w:ascii="Times New Roman" w:hAnsi="Times New Roman"/>
      <w:sz w:val="24"/>
    </w:rPr>
  </w:style>
  <w:style w:type="paragraph" w:styleId="Heading1">
    <w:name w:val="heading 1"/>
    <w:basedOn w:val="Normal"/>
    <w:next w:val="Normal"/>
    <w:link w:val="Heading1Char"/>
    <w:uiPriority w:val="9"/>
    <w:qFormat/>
    <w:rsid w:val="003D52E5"/>
    <w:pPr>
      <w:keepNext/>
      <w:keepLines/>
      <w:numPr>
        <w:numId w:val="10"/>
      </w:numPr>
      <w:spacing w:before="240" w:after="0"/>
      <w:jc w:val="center"/>
      <w:outlineLvl w:val="0"/>
    </w:pPr>
    <w:rPr>
      <w:rFonts w:eastAsia="Times New Roman" w:cstheme="majorBidi"/>
      <w:b/>
      <w:szCs w:val="32"/>
      <w:lang w:eastAsia="en-GB"/>
    </w:rPr>
  </w:style>
  <w:style w:type="paragraph" w:styleId="Heading2">
    <w:name w:val="heading 2"/>
    <w:basedOn w:val="Normal"/>
    <w:next w:val="Normal"/>
    <w:link w:val="Heading2Char"/>
    <w:uiPriority w:val="9"/>
    <w:unhideWhenUsed/>
    <w:qFormat/>
    <w:rsid w:val="00D9359E"/>
    <w:pPr>
      <w:keepNext/>
      <w:keepLines/>
      <w:numPr>
        <w:ilvl w:val="1"/>
        <w:numId w:val="10"/>
      </w:numPr>
      <w:spacing w:before="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2E78E3"/>
    <w:pPr>
      <w:keepNext/>
      <w:keepLines/>
      <w:numPr>
        <w:ilvl w:val="2"/>
        <w:numId w:val="10"/>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61F13"/>
    <w:pPr>
      <w:keepNext/>
      <w:keepLines/>
      <w:numPr>
        <w:ilvl w:val="3"/>
        <w:numId w:val="10"/>
      </w:numPr>
      <w:spacing w:before="40" w:after="0"/>
      <w:outlineLvl w:val="3"/>
    </w:pPr>
    <w:rPr>
      <w:rFonts w:eastAsiaTheme="majorEastAsia" w:cstheme="majorBidi"/>
      <w:b/>
      <w:iCs/>
    </w:rPr>
  </w:style>
  <w:style w:type="paragraph" w:styleId="Heading5">
    <w:name w:val="heading 5"/>
    <w:next w:val="Normal"/>
    <w:link w:val="Heading5Char"/>
    <w:uiPriority w:val="9"/>
    <w:unhideWhenUsed/>
    <w:qFormat/>
    <w:rsid w:val="000775D4"/>
    <w:pPr>
      <w:keepNext/>
      <w:keepLines/>
      <w:numPr>
        <w:ilvl w:val="4"/>
        <w:numId w:val="10"/>
      </w:numPr>
      <w:spacing w:before="40" w:after="0"/>
      <w:outlineLvl w:val="4"/>
    </w:pPr>
    <w:rPr>
      <w:rFonts w:ascii="Times New Roman" w:eastAsiaTheme="majorEastAsia" w:hAnsi="Times New Roman" w:cstheme="majorBidi"/>
      <w:b/>
      <w:sz w:val="24"/>
      <w:szCs w:val="32"/>
      <w:lang w:eastAsia="en-GB"/>
    </w:rPr>
  </w:style>
  <w:style w:type="paragraph" w:styleId="Heading6">
    <w:name w:val="heading 6"/>
    <w:basedOn w:val="Normal"/>
    <w:next w:val="Normal"/>
    <w:link w:val="Heading6Char"/>
    <w:uiPriority w:val="9"/>
    <w:semiHidden/>
    <w:unhideWhenUsed/>
    <w:qFormat/>
    <w:rsid w:val="0004360D"/>
    <w:pPr>
      <w:keepNext/>
      <w:keepLines/>
      <w:numPr>
        <w:ilvl w:val="5"/>
        <w:numId w:val="10"/>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4360D"/>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4360D"/>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360D"/>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61155"/>
    <w:pPr>
      <w:spacing w:before="100" w:beforeAutospacing="1" w:after="100" w:afterAutospacing="1" w:line="240" w:lineRule="auto"/>
    </w:pPr>
    <w:rPr>
      <w:rFonts w:eastAsia="Times New Roman" w:cs="Times New Roman"/>
      <w:szCs w:val="24"/>
      <w:lang w:eastAsia="en-GB"/>
    </w:rPr>
  </w:style>
  <w:style w:type="paragraph" w:styleId="ListParagraph">
    <w:name w:val="List Paragraph"/>
    <w:basedOn w:val="Normal"/>
    <w:uiPriority w:val="34"/>
    <w:qFormat/>
    <w:rsid w:val="00761155"/>
    <w:pPr>
      <w:ind w:left="720"/>
      <w:contextualSpacing/>
    </w:pPr>
  </w:style>
  <w:style w:type="character" w:styleId="PlaceholderText">
    <w:name w:val="Placeholder Text"/>
    <w:basedOn w:val="DefaultParagraphFont"/>
    <w:uiPriority w:val="99"/>
    <w:semiHidden/>
    <w:rsid w:val="00761155"/>
    <w:rPr>
      <w:color w:val="808080"/>
    </w:rPr>
  </w:style>
  <w:style w:type="character" w:customStyle="1" w:styleId="ng-star-inserted">
    <w:name w:val="ng-star-inserted"/>
    <w:basedOn w:val="DefaultParagraphFont"/>
    <w:rsid w:val="008264E1"/>
  </w:style>
  <w:style w:type="paragraph" w:customStyle="1" w:styleId="paragraph">
    <w:name w:val="paragraph"/>
    <w:basedOn w:val="Normal"/>
    <w:rsid w:val="00953293"/>
    <w:pPr>
      <w:spacing w:before="100" w:beforeAutospacing="1" w:after="100" w:afterAutospacing="1" w:line="240" w:lineRule="auto"/>
    </w:pPr>
    <w:rPr>
      <w:rFonts w:eastAsia="Times New Roman" w:cs="Times New Roman"/>
      <w:szCs w:val="24"/>
      <w:lang w:eastAsia="en-GB"/>
    </w:rPr>
  </w:style>
  <w:style w:type="character" w:customStyle="1" w:styleId="Heading1Char">
    <w:name w:val="Heading 1 Char"/>
    <w:basedOn w:val="DefaultParagraphFont"/>
    <w:link w:val="Heading1"/>
    <w:uiPriority w:val="9"/>
    <w:rsid w:val="003D52E5"/>
    <w:rPr>
      <w:rFonts w:ascii="Times New Roman" w:eastAsia="Times New Roman" w:hAnsi="Times New Roman" w:cstheme="majorBidi"/>
      <w:b/>
      <w:sz w:val="24"/>
      <w:szCs w:val="32"/>
      <w:lang w:eastAsia="en-GB"/>
    </w:rPr>
  </w:style>
  <w:style w:type="character" w:customStyle="1" w:styleId="Heading2Char">
    <w:name w:val="Heading 2 Char"/>
    <w:basedOn w:val="DefaultParagraphFont"/>
    <w:link w:val="Heading2"/>
    <w:uiPriority w:val="9"/>
    <w:rsid w:val="003B479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E78E3"/>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380C20"/>
    <w:rPr>
      <w:color w:val="0563C1" w:themeColor="hyperlink"/>
      <w:u w:val="single"/>
    </w:rPr>
  </w:style>
  <w:style w:type="character" w:styleId="UnresolvedMention">
    <w:name w:val="Unresolved Mention"/>
    <w:basedOn w:val="DefaultParagraphFont"/>
    <w:uiPriority w:val="99"/>
    <w:semiHidden/>
    <w:unhideWhenUsed/>
    <w:rsid w:val="00380C20"/>
    <w:rPr>
      <w:color w:val="605E5C"/>
      <w:shd w:val="clear" w:color="auto" w:fill="E1DFDD"/>
    </w:rPr>
  </w:style>
  <w:style w:type="table" w:styleId="TableGrid">
    <w:name w:val="Table Grid"/>
    <w:basedOn w:val="TableNormal"/>
    <w:uiPriority w:val="39"/>
    <w:rsid w:val="002640B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61F13"/>
    <w:rPr>
      <w:rFonts w:ascii="Times New Roman" w:eastAsiaTheme="majorEastAsia" w:hAnsi="Times New Roman" w:cstheme="majorBidi"/>
      <w:b/>
      <w:iCs/>
      <w:sz w:val="24"/>
    </w:rPr>
  </w:style>
  <w:style w:type="paragraph" w:styleId="Title">
    <w:name w:val="Title"/>
    <w:basedOn w:val="Normal"/>
    <w:next w:val="Normal"/>
    <w:link w:val="TitleChar"/>
    <w:uiPriority w:val="10"/>
    <w:qFormat/>
    <w:rsid w:val="00FD5694"/>
    <w:pPr>
      <w:spacing w:before="0" w:after="0" w:line="360" w:lineRule="auto"/>
      <w:contextualSpacing/>
      <w:jc w:val="center"/>
    </w:pPr>
    <w:rPr>
      <w:rFonts w:eastAsiaTheme="minorEastAsia" w:cs="Times New Roman"/>
      <w:b/>
      <w:szCs w:val="28"/>
      <w:lang w:eastAsia="ja-JP"/>
    </w:rPr>
  </w:style>
  <w:style w:type="character" w:customStyle="1" w:styleId="TitleChar">
    <w:name w:val="Title Char"/>
    <w:basedOn w:val="DefaultParagraphFont"/>
    <w:link w:val="Title"/>
    <w:uiPriority w:val="10"/>
    <w:rsid w:val="00FD5694"/>
    <w:rPr>
      <w:rFonts w:ascii="Times New Roman" w:eastAsiaTheme="minorEastAsia" w:hAnsi="Times New Roman" w:cs="Times New Roman"/>
      <w:b/>
      <w:sz w:val="24"/>
      <w:szCs w:val="28"/>
      <w:lang w:eastAsia="ja-JP"/>
    </w:rPr>
  </w:style>
  <w:style w:type="character" w:customStyle="1" w:styleId="KevinChar">
    <w:name w:val="Kevin Char"/>
    <w:basedOn w:val="DefaultParagraphFont"/>
    <w:link w:val="Kevin"/>
    <w:locked/>
    <w:rsid w:val="00AC4909"/>
    <w:rPr>
      <w:rFonts w:ascii="Times New Roman" w:eastAsia="Times New Roman" w:hAnsi="Times New Roman" w:cstheme="majorBidi"/>
      <w:b/>
      <w:szCs w:val="32"/>
      <w:lang w:val="en-US" w:eastAsia="en-GB"/>
    </w:rPr>
  </w:style>
  <w:style w:type="paragraph" w:customStyle="1" w:styleId="Kevin">
    <w:name w:val="Kevin"/>
    <w:basedOn w:val="Heading1"/>
    <w:link w:val="KevinChar"/>
    <w:autoRedefine/>
    <w:rsid w:val="00AC4909"/>
    <w:pPr>
      <w:numPr>
        <w:numId w:val="3"/>
      </w:numPr>
      <w:spacing w:line="360" w:lineRule="auto"/>
    </w:pPr>
    <w:rPr>
      <w:sz w:val="22"/>
      <w:lang w:val="en-US"/>
    </w:rPr>
  </w:style>
  <w:style w:type="character" w:styleId="FollowedHyperlink">
    <w:name w:val="FollowedHyperlink"/>
    <w:basedOn w:val="DefaultParagraphFont"/>
    <w:uiPriority w:val="99"/>
    <w:semiHidden/>
    <w:unhideWhenUsed/>
    <w:rsid w:val="00F97798"/>
    <w:rPr>
      <w:color w:val="954F72" w:themeColor="followedHyperlink"/>
      <w:u w:val="single"/>
    </w:rPr>
  </w:style>
  <w:style w:type="paragraph" w:styleId="Caption">
    <w:name w:val="caption"/>
    <w:basedOn w:val="Normal"/>
    <w:next w:val="Normal"/>
    <w:uiPriority w:val="35"/>
    <w:unhideWhenUsed/>
    <w:qFormat/>
    <w:rsid w:val="0032046C"/>
    <w:pPr>
      <w:spacing w:before="0" w:after="200" w:line="240" w:lineRule="auto"/>
    </w:pPr>
    <w:rPr>
      <w:i/>
      <w:iCs/>
      <w:sz w:val="18"/>
      <w:szCs w:val="18"/>
    </w:rPr>
  </w:style>
  <w:style w:type="paragraph" w:styleId="Header">
    <w:name w:val="header"/>
    <w:basedOn w:val="Normal"/>
    <w:link w:val="HeaderChar"/>
    <w:uiPriority w:val="99"/>
    <w:unhideWhenUsed/>
    <w:rsid w:val="00F46FB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F46FBC"/>
    <w:rPr>
      <w:rFonts w:ascii="Times New Roman" w:hAnsi="Times New Roman"/>
      <w:sz w:val="24"/>
    </w:rPr>
  </w:style>
  <w:style w:type="paragraph" w:styleId="Footer">
    <w:name w:val="footer"/>
    <w:basedOn w:val="Normal"/>
    <w:link w:val="FooterChar"/>
    <w:uiPriority w:val="99"/>
    <w:unhideWhenUsed/>
    <w:rsid w:val="00F46FB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F46FBC"/>
    <w:rPr>
      <w:rFonts w:ascii="Times New Roman" w:hAnsi="Times New Roman"/>
      <w:sz w:val="24"/>
    </w:rPr>
  </w:style>
  <w:style w:type="paragraph" w:styleId="TOCHeading">
    <w:name w:val="TOC Heading"/>
    <w:basedOn w:val="Heading1"/>
    <w:next w:val="Normal"/>
    <w:uiPriority w:val="39"/>
    <w:unhideWhenUsed/>
    <w:qFormat/>
    <w:rsid w:val="00757305"/>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673CC5"/>
    <w:pPr>
      <w:tabs>
        <w:tab w:val="right" w:leader="dot" w:pos="9350"/>
      </w:tabs>
      <w:spacing w:after="100" w:line="360" w:lineRule="auto"/>
    </w:pPr>
  </w:style>
  <w:style w:type="paragraph" w:styleId="TOC2">
    <w:name w:val="toc 2"/>
    <w:basedOn w:val="Normal"/>
    <w:next w:val="Normal"/>
    <w:autoRedefine/>
    <w:uiPriority w:val="39"/>
    <w:unhideWhenUsed/>
    <w:rsid w:val="00673CC5"/>
    <w:pPr>
      <w:tabs>
        <w:tab w:val="right" w:leader="dot" w:pos="9350"/>
      </w:tabs>
      <w:spacing w:after="100" w:line="360" w:lineRule="auto"/>
      <w:ind w:left="240"/>
    </w:pPr>
  </w:style>
  <w:style w:type="paragraph" w:styleId="TOC3">
    <w:name w:val="toc 3"/>
    <w:basedOn w:val="Normal"/>
    <w:next w:val="Normal"/>
    <w:autoRedefine/>
    <w:uiPriority w:val="39"/>
    <w:unhideWhenUsed/>
    <w:rsid w:val="00673CC5"/>
    <w:pPr>
      <w:tabs>
        <w:tab w:val="right" w:leader="dot" w:pos="9350"/>
      </w:tabs>
      <w:spacing w:after="100" w:line="360" w:lineRule="auto"/>
      <w:ind w:left="480"/>
    </w:pPr>
  </w:style>
  <w:style w:type="paragraph" w:styleId="TableofFigures">
    <w:name w:val="table of figures"/>
    <w:basedOn w:val="Normal"/>
    <w:next w:val="Normal"/>
    <w:uiPriority w:val="99"/>
    <w:unhideWhenUsed/>
    <w:rsid w:val="00334DC3"/>
    <w:pPr>
      <w:spacing w:after="0"/>
    </w:pPr>
  </w:style>
  <w:style w:type="character" w:customStyle="1" w:styleId="Heading5Char">
    <w:name w:val="Heading 5 Char"/>
    <w:basedOn w:val="DefaultParagraphFont"/>
    <w:link w:val="Heading5"/>
    <w:uiPriority w:val="9"/>
    <w:rsid w:val="000775D4"/>
    <w:rPr>
      <w:rFonts w:ascii="Times New Roman" w:eastAsiaTheme="majorEastAsia" w:hAnsi="Times New Roman" w:cstheme="majorBidi"/>
      <w:b/>
      <w:sz w:val="24"/>
      <w:szCs w:val="32"/>
      <w:lang w:eastAsia="en-GB"/>
    </w:rPr>
  </w:style>
  <w:style w:type="numbering" w:customStyle="1" w:styleId="Style1">
    <w:name w:val="Style1"/>
    <w:uiPriority w:val="99"/>
    <w:rsid w:val="003B2639"/>
    <w:pPr>
      <w:numPr>
        <w:numId w:val="7"/>
      </w:numPr>
    </w:pPr>
  </w:style>
  <w:style w:type="character" w:styleId="Strong">
    <w:name w:val="Strong"/>
    <w:basedOn w:val="DefaultParagraphFont"/>
    <w:uiPriority w:val="22"/>
    <w:qFormat/>
    <w:rsid w:val="003D52E5"/>
    <w:rPr>
      <w:b/>
      <w:bCs/>
    </w:rPr>
  </w:style>
  <w:style w:type="character" w:customStyle="1" w:styleId="Heading6Char">
    <w:name w:val="Heading 6 Char"/>
    <w:basedOn w:val="DefaultParagraphFont"/>
    <w:link w:val="Heading6"/>
    <w:uiPriority w:val="9"/>
    <w:semiHidden/>
    <w:rsid w:val="0004360D"/>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04360D"/>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04360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360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6059">
      <w:bodyDiv w:val="1"/>
      <w:marLeft w:val="0"/>
      <w:marRight w:val="0"/>
      <w:marTop w:val="0"/>
      <w:marBottom w:val="0"/>
      <w:divBdr>
        <w:top w:val="none" w:sz="0" w:space="0" w:color="auto"/>
        <w:left w:val="none" w:sz="0" w:space="0" w:color="auto"/>
        <w:bottom w:val="none" w:sz="0" w:space="0" w:color="auto"/>
        <w:right w:val="none" w:sz="0" w:space="0" w:color="auto"/>
      </w:divBdr>
    </w:div>
    <w:div w:id="11540339">
      <w:bodyDiv w:val="1"/>
      <w:marLeft w:val="0"/>
      <w:marRight w:val="0"/>
      <w:marTop w:val="0"/>
      <w:marBottom w:val="0"/>
      <w:divBdr>
        <w:top w:val="none" w:sz="0" w:space="0" w:color="auto"/>
        <w:left w:val="none" w:sz="0" w:space="0" w:color="auto"/>
        <w:bottom w:val="none" w:sz="0" w:space="0" w:color="auto"/>
        <w:right w:val="none" w:sz="0" w:space="0" w:color="auto"/>
      </w:divBdr>
    </w:div>
    <w:div w:id="20208460">
      <w:bodyDiv w:val="1"/>
      <w:marLeft w:val="0"/>
      <w:marRight w:val="0"/>
      <w:marTop w:val="0"/>
      <w:marBottom w:val="0"/>
      <w:divBdr>
        <w:top w:val="none" w:sz="0" w:space="0" w:color="auto"/>
        <w:left w:val="none" w:sz="0" w:space="0" w:color="auto"/>
        <w:bottom w:val="none" w:sz="0" w:space="0" w:color="auto"/>
        <w:right w:val="none" w:sz="0" w:space="0" w:color="auto"/>
      </w:divBdr>
    </w:div>
    <w:div w:id="22825776">
      <w:bodyDiv w:val="1"/>
      <w:marLeft w:val="0"/>
      <w:marRight w:val="0"/>
      <w:marTop w:val="0"/>
      <w:marBottom w:val="0"/>
      <w:divBdr>
        <w:top w:val="none" w:sz="0" w:space="0" w:color="auto"/>
        <w:left w:val="none" w:sz="0" w:space="0" w:color="auto"/>
        <w:bottom w:val="none" w:sz="0" w:space="0" w:color="auto"/>
        <w:right w:val="none" w:sz="0" w:space="0" w:color="auto"/>
      </w:divBdr>
    </w:div>
    <w:div w:id="23023954">
      <w:bodyDiv w:val="1"/>
      <w:marLeft w:val="0"/>
      <w:marRight w:val="0"/>
      <w:marTop w:val="0"/>
      <w:marBottom w:val="0"/>
      <w:divBdr>
        <w:top w:val="none" w:sz="0" w:space="0" w:color="auto"/>
        <w:left w:val="none" w:sz="0" w:space="0" w:color="auto"/>
        <w:bottom w:val="none" w:sz="0" w:space="0" w:color="auto"/>
        <w:right w:val="none" w:sz="0" w:space="0" w:color="auto"/>
      </w:divBdr>
    </w:div>
    <w:div w:id="24066362">
      <w:bodyDiv w:val="1"/>
      <w:marLeft w:val="0"/>
      <w:marRight w:val="0"/>
      <w:marTop w:val="0"/>
      <w:marBottom w:val="0"/>
      <w:divBdr>
        <w:top w:val="none" w:sz="0" w:space="0" w:color="auto"/>
        <w:left w:val="none" w:sz="0" w:space="0" w:color="auto"/>
        <w:bottom w:val="none" w:sz="0" w:space="0" w:color="auto"/>
        <w:right w:val="none" w:sz="0" w:space="0" w:color="auto"/>
      </w:divBdr>
    </w:div>
    <w:div w:id="29720454">
      <w:bodyDiv w:val="1"/>
      <w:marLeft w:val="0"/>
      <w:marRight w:val="0"/>
      <w:marTop w:val="0"/>
      <w:marBottom w:val="0"/>
      <w:divBdr>
        <w:top w:val="none" w:sz="0" w:space="0" w:color="auto"/>
        <w:left w:val="none" w:sz="0" w:space="0" w:color="auto"/>
        <w:bottom w:val="none" w:sz="0" w:space="0" w:color="auto"/>
        <w:right w:val="none" w:sz="0" w:space="0" w:color="auto"/>
      </w:divBdr>
    </w:div>
    <w:div w:id="34890790">
      <w:bodyDiv w:val="1"/>
      <w:marLeft w:val="0"/>
      <w:marRight w:val="0"/>
      <w:marTop w:val="0"/>
      <w:marBottom w:val="0"/>
      <w:divBdr>
        <w:top w:val="none" w:sz="0" w:space="0" w:color="auto"/>
        <w:left w:val="none" w:sz="0" w:space="0" w:color="auto"/>
        <w:bottom w:val="none" w:sz="0" w:space="0" w:color="auto"/>
        <w:right w:val="none" w:sz="0" w:space="0" w:color="auto"/>
      </w:divBdr>
    </w:div>
    <w:div w:id="35979830">
      <w:bodyDiv w:val="1"/>
      <w:marLeft w:val="0"/>
      <w:marRight w:val="0"/>
      <w:marTop w:val="0"/>
      <w:marBottom w:val="0"/>
      <w:divBdr>
        <w:top w:val="none" w:sz="0" w:space="0" w:color="auto"/>
        <w:left w:val="none" w:sz="0" w:space="0" w:color="auto"/>
        <w:bottom w:val="none" w:sz="0" w:space="0" w:color="auto"/>
        <w:right w:val="none" w:sz="0" w:space="0" w:color="auto"/>
      </w:divBdr>
    </w:div>
    <w:div w:id="51271571">
      <w:bodyDiv w:val="1"/>
      <w:marLeft w:val="0"/>
      <w:marRight w:val="0"/>
      <w:marTop w:val="0"/>
      <w:marBottom w:val="0"/>
      <w:divBdr>
        <w:top w:val="none" w:sz="0" w:space="0" w:color="auto"/>
        <w:left w:val="none" w:sz="0" w:space="0" w:color="auto"/>
        <w:bottom w:val="none" w:sz="0" w:space="0" w:color="auto"/>
        <w:right w:val="none" w:sz="0" w:space="0" w:color="auto"/>
      </w:divBdr>
    </w:div>
    <w:div w:id="70977065">
      <w:bodyDiv w:val="1"/>
      <w:marLeft w:val="0"/>
      <w:marRight w:val="0"/>
      <w:marTop w:val="0"/>
      <w:marBottom w:val="0"/>
      <w:divBdr>
        <w:top w:val="none" w:sz="0" w:space="0" w:color="auto"/>
        <w:left w:val="none" w:sz="0" w:space="0" w:color="auto"/>
        <w:bottom w:val="none" w:sz="0" w:space="0" w:color="auto"/>
        <w:right w:val="none" w:sz="0" w:space="0" w:color="auto"/>
      </w:divBdr>
    </w:div>
    <w:div w:id="71584286">
      <w:bodyDiv w:val="1"/>
      <w:marLeft w:val="0"/>
      <w:marRight w:val="0"/>
      <w:marTop w:val="0"/>
      <w:marBottom w:val="0"/>
      <w:divBdr>
        <w:top w:val="none" w:sz="0" w:space="0" w:color="auto"/>
        <w:left w:val="none" w:sz="0" w:space="0" w:color="auto"/>
        <w:bottom w:val="none" w:sz="0" w:space="0" w:color="auto"/>
        <w:right w:val="none" w:sz="0" w:space="0" w:color="auto"/>
      </w:divBdr>
    </w:div>
    <w:div w:id="78330371">
      <w:bodyDiv w:val="1"/>
      <w:marLeft w:val="0"/>
      <w:marRight w:val="0"/>
      <w:marTop w:val="0"/>
      <w:marBottom w:val="0"/>
      <w:divBdr>
        <w:top w:val="none" w:sz="0" w:space="0" w:color="auto"/>
        <w:left w:val="none" w:sz="0" w:space="0" w:color="auto"/>
        <w:bottom w:val="none" w:sz="0" w:space="0" w:color="auto"/>
        <w:right w:val="none" w:sz="0" w:space="0" w:color="auto"/>
      </w:divBdr>
    </w:div>
    <w:div w:id="80764707">
      <w:bodyDiv w:val="1"/>
      <w:marLeft w:val="0"/>
      <w:marRight w:val="0"/>
      <w:marTop w:val="0"/>
      <w:marBottom w:val="0"/>
      <w:divBdr>
        <w:top w:val="none" w:sz="0" w:space="0" w:color="auto"/>
        <w:left w:val="none" w:sz="0" w:space="0" w:color="auto"/>
        <w:bottom w:val="none" w:sz="0" w:space="0" w:color="auto"/>
        <w:right w:val="none" w:sz="0" w:space="0" w:color="auto"/>
      </w:divBdr>
    </w:div>
    <w:div w:id="82840323">
      <w:bodyDiv w:val="1"/>
      <w:marLeft w:val="0"/>
      <w:marRight w:val="0"/>
      <w:marTop w:val="0"/>
      <w:marBottom w:val="0"/>
      <w:divBdr>
        <w:top w:val="none" w:sz="0" w:space="0" w:color="auto"/>
        <w:left w:val="none" w:sz="0" w:space="0" w:color="auto"/>
        <w:bottom w:val="none" w:sz="0" w:space="0" w:color="auto"/>
        <w:right w:val="none" w:sz="0" w:space="0" w:color="auto"/>
      </w:divBdr>
    </w:div>
    <w:div w:id="101193549">
      <w:bodyDiv w:val="1"/>
      <w:marLeft w:val="0"/>
      <w:marRight w:val="0"/>
      <w:marTop w:val="0"/>
      <w:marBottom w:val="0"/>
      <w:divBdr>
        <w:top w:val="none" w:sz="0" w:space="0" w:color="auto"/>
        <w:left w:val="none" w:sz="0" w:space="0" w:color="auto"/>
        <w:bottom w:val="none" w:sz="0" w:space="0" w:color="auto"/>
        <w:right w:val="none" w:sz="0" w:space="0" w:color="auto"/>
      </w:divBdr>
    </w:div>
    <w:div w:id="103311116">
      <w:bodyDiv w:val="1"/>
      <w:marLeft w:val="0"/>
      <w:marRight w:val="0"/>
      <w:marTop w:val="0"/>
      <w:marBottom w:val="0"/>
      <w:divBdr>
        <w:top w:val="none" w:sz="0" w:space="0" w:color="auto"/>
        <w:left w:val="none" w:sz="0" w:space="0" w:color="auto"/>
        <w:bottom w:val="none" w:sz="0" w:space="0" w:color="auto"/>
        <w:right w:val="none" w:sz="0" w:space="0" w:color="auto"/>
      </w:divBdr>
    </w:div>
    <w:div w:id="104229541">
      <w:bodyDiv w:val="1"/>
      <w:marLeft w:val="0"/>
      <w:marRight w:val="0"/>
      <w:marTop w:val="0"/>
      <w:marBottom w:val="0"/>
      <w:divBdr>
        <w:top w:val="none" w:sz="0" w:space="0" w:color="auto"/>
        <w:left w:val="none" w:sz="0" w:space="0" w:color="auto"/>
        <w:bottom w:val="none" w:sz="0" w:space="0" w:color="auto"/>
        <w:right w:val="none" w:sz="0" w:space="0" w:color="auto"/>
      </w:divBdr>
    </w:div>
    <w:div w:id="112945019">
      <w:bodyDiv w:val="1"/>
      <w:marLeft w:val="0"/>
      <w:marRight w:val="0"/>
      <w:marTop w:val="0"/>
      <w:marBottom w:val="0"/>
      <w:divBdr>
        <w:top w:val="none" w:sz="0" w:space="0" w:color="auto"/>
        <w:left w:val="none" w:sz="0" w:space="0" w:color="auto"/>
        <w:bottom w:val="none" w:sz="0" w:space="0" w:color="auto"/>
        <w:right w:val="none" w:sz="0" w:space="0" w:color="auto"/>
      </w:divBdr>
    </w:div>
    <w:div w:id="113060746">
      <w:bodyDiv w:val="1"/>
      <w:marLeft w:val="0"/>
      <w:marRight w:val="0"/>
      <w:marTop w:val="0"/>
      <w:marBottom w:val="0"/>
      <w:divBdr>
        <w:top w:val="none" w:sz="0" w:space="0" w:color="auto"/>
        <w:left w:val="none" w:sz="0" w:space="0" w:color="auto"/>
        <w:bottom w:val="none" w:sz="0" w:space="0" w:color="auto"/>
        <w:right w:val="none" w:sz="0" w:space="0" w:color="auto"/>
      </w:divBdr>
    </w:div>
    <w:div w:id="140851043">
      <w:bodyDiv w:val="1"/>
      <w:marLeft w:val="0"/>
      <w:marRight w:val="0"/>
      <w:marTop w:val="0"/>
      <w:marBottom w:val="0"/>
      <w:divBdr>
        <w:top w:val="none" w:sz="0" w:space="0" w:color="auto"/>
        <w:left w:val="none" w:sz="0" w:space="0" w:color="auto"/>
        <w:bottom w:val="none" w:sz="0" w:space="0" w:color="auto"/>
        <w:right w:val="none" w:sz="0" w:space="0" w:color="auto"/>
      </w:divBdr>
    </w:div>
    <w:div w:id="145126647">
      <w:bodyDiv w:val="1"/>
      <w:marLeft w:val="0"/>
      <w:marRight w:val="0"/>
      <w:marTop w:val="0"/>
      <w:marBottom w:val="0"/>
      <w:divBdr>
        <w:top w:val="none" w:sz="0" w:space="0" w:color="auto"/>
        <w:left w:val="none" w:sz="0" w:space="0" w:color="auto"/>
        <w:bottom w:val="none" w:sz="0" w:space="0" w:color="auto"/>
        <w:right w:val="none" w:sz="0" w:space="0" w:color="auto"/>
      </w:divBdr>
    </w:div>
    <w:div w:id="166095569">
      <w:bodyDiv w:val="1"/>
      <w:marLeft w:val="0"/>
      <w:marRight w:val="0"/>
      <w:marTop w:val="0"/>
      <w:marBottom w:val="0"/>
      <w:divBdr>
        <w:top w:val="none" w:sz="0" w:space="0" w:color="auto"/>
        <w:left w:val="none" w:sz="0" w:space="0" w:color="auto"/>
        <w:bottom w:val="none" w:sz="0" w:space="0" w:color="auto"/>
        <w:right w:val="none" w:sz="0" w:space="0" w:color="auto"/>
      </w:divBdr>
    </w:div>
    <w:div w:id="168446502">
      <w:bodyDiv w:val="1"/>
      <w:marLeft w:val="0"/>
      <w:marRight w:val="0"/>
      <w:marTop w:val="0"/>
      <w:marBottom w:val="0"/>
      <w:divBdr>
        <w:top w:val="none" w:sz="0" w:space="0" w:color="auto"/>
        <w:left w:val="none" w:sz="0" w:space="0" w:color="auto"/>
        <w:bottom w:val="none" w:sz="0" w:space="0" w:color="auto"/>
        <w:right w:val="none" w:sz="0" w:space="0" w:color="auto"/>
      </w:divBdr>
    </w:div>
    <w:div w:id="173887106">
      <w:bodyDiv w:val="1"/>
      <w:marLeft w:val="0"/>
      <w:marRight w:val="0"/>
      <w:marTop w:val="0"/>
      <w:marBottom w:val="0"/>
      <w:divBdr>
        <w:top w:val="none" w:sz="0" w:space="0" w:color="auto"/>
        <w:left w:val="none" w:sz="0" w:space="0" w:color="auto"/>
        <w:bottom w:val="none" w:sz="0" w:space="0" w:color="auto"/>
        <w:right w:val="none" w:sz="0" w:space="0" w:color="auto"/>
      </w:divBdr>
    </w:div>
    <w:div w:id="176161362">
      <w:bodyDiv w:val="1"/>
      <w:marLeft w:val="0"/>
      <w:marRight w:val="0"/>
      <w:marTop w:val="0"/>
      <w:marBottom w:val="0"/>
      <w:divBdr>
        <w:top w:val="none" w:sz="0" w:space="0" w:color="auto"/>
        <w:left w:val="none" w:sz="0" w:space="0" w:color="auto"/>
        <w:bottom w:val="none" w:sz="0" w:space="0" w:color="auto"/>
        <w:right w:val="none" w:sz="0" w:space="0" w:color="auto"/>
      </w:divBdr>
    </w:div>
    <w:div w:id="179321212">
      <w:bodyDiv w:val="1"/>
      <w:marLeft w:val="0"/>
      <w:marRight w:val="0"/>
      <w:marTop w:val="0"/>
      <w:marBottom w:val="0"/>
      <w:divBdr>
        <w:top w:val="none" w:sz="0" w:space="0" w:color="auto"/>
        <w:left w:val="none" w:sz="0" w:space="0" w:color="auto"/>
        <w:bottom w:val="none" w:sz="0" w:space="0" w:color="auto"/>
        <w:right w:val="none" w:sz="0" w:space="0" w:color="auto"/>
      </w:divBdr>
    </w:div>
    <w:div w:id="180053201">
      <w:bodyDiv w:val="1"/>
      <w:marLeft w:val="0"/>
      <w:marRight w:val="0"/>
      <w:marTop w:val="0"/>
      <w:marBottom w:val="0"/>
      <w:divBdr>
        <w:top w:val="none" w:sz="0" w:space="0" w:color="auto"/>
        <w:left w:val="none" w:sz="0" w:space="0" w:color="auto"/>
        <w:bottom w:val="none" w:sz="0" w:space="0" w:color="auto"/>
        <w:right w:val="none" w:sz="0" w:space="0" w:color="auto"/>
      </w:divBdr>
    </w:div>
    <w:div w:id="180317369">
      <w:bodyDiv w:val="1"/>
      <w:marLeft w:val="0"/>
      <w:marRight w:val="0"/>
      <w:marTop w:val="0"/>
      <w:marBottom w:val="0"/>
      <w:divBdr>
        <w:top w:val="none" w:sz="0" w:space="0" w:color="auto"/>
        <w:left w:val="none" w:sz="0" w:space="0" w:color="auto"/>
        <w:bottom w:val="none" w:sz="0" w:space="0" w:color="auto"/>
        <w:right w:val="none" w:sz="0" w:space="0" w:color="auto"/>
      </w:divBdr>
      <w:divsChild>
        <w:div w:id="98070984">
          <w:marLeft w:val="0"/>
          <w:marRight w:val="0"/>
          <w:marTop w:val="0"/>
          <w:marBottom w:val="240"/>
          <w:divBdr>
            <w:top w:val="none" w:sz="0" w:space="0" w:color="auto"/>
            <w:left w:val="none" w:sz="0" w:space="0" w:color="auto"/>
            <w:bottom w:val="none" w:sz="0" w:space="0" w:color="auto"/>
            <w:right w:val="none" w:sz="0" w:space="0" w:color="auto"/>
          </w:divBdr>
        </w:div>
        <w:div w:id="614751679">
          <w:marLeft w:val="0"/>
          <w:marRight w:val="0"/>
          <w:marTop w:val="180"/>
          <w:marBottom w:val="240"/>
          <w:divBdr>
            <w:top w:val="none" w:sz="0" w:space="0" w:color="auto"/>
            <w:left w:val="none" w:sz="0" w:space="0" w:color="auto"/>
            <w:bottom w:val="none" w:sz="0" w:space="0" w:color="auto"/>
            <w:right w:val="none" w:sz="0" w:space="0" w:color="auto"/>
          </w:divBdr>
        </w:div>
      </w:divsChild>
    </w:div>
    <w:div w:id="181474095">
      <w:bodyDiv w:val="1"/>
      <w:marLeft w:val="0"/>
      <w:marRight w:val="0"/>
      <w:marTop w:val="0"/>
      <w:marBottom w:val="0"/>
      <w:divBdr>
        <w:top w:val="none" w:sz="0" w:space="0" w:color="auto"/>
        <w:left w:val="none" w:sz="0" w:space="0" w:color="auto"/>
        <w:bottom w:val="none" w:sz="0" w:space="0" w:color="auto"/>
        <w:right w:val="none" w:sz="0" w:space="0" w:color="auto"/>
      </w:divBdr>
    </w:div>
    <w:div w:id="186675961">
      <w:bodyDiv w:val="1"/>
      <w:marLeft w:val="0"/>
      <w:marRight w:val="0"/>
      <w:marTop w:val="0"/>
      <w:marBottom w:val="0"/>
      <w:divBdr>
        <w:top w:val="none" w:sz="0" w:space="0" w:color="auto"/>
        <w:left w:val="none" w:sz="0" w:space="0" w:color="auto"/>
        <w:bottom w:val="none" w:sz="0" w:space="0" w:color="auto"/>
        <w:right w:val="none" w:sz="0" w:space="0" w:color="auto"/>
      </w:divBdr>
    </w:div>
    <w:div w:id="192764634">
      <w:bodyDiv w:val="1"/>
      <w:marLeft w:val="0"/>
      <w:marRight w:val="0"/>
      <w:marTop w:val="0"/>
      <w:marBottom w:val="0"/>
      <w:divBdr>
        <w:top w:val="none" w:sz="0" w:space="0" w:color="auto"/>
        <w:left w:val="none" w:sz="0" w:space="0" w:color="auto"/>
        <w:bottom w:val="none" w:sz="0" w:space="0" w:color="auto"/>
        <w:right w:val="none" w:sz="0" w:space="0" w:color="auto"/>
      </w:divBdr>
    </w:div>
    <w:div w:id="202645233">
      <w:bodyDiv w:val="1"/>
      <w:marLeft w:val="0"/>
      <w:marRight w:val="0"/>
      <w:marTop w:val="0"/>
      <w:marBottom w:val="0"/>
      <w:divBdr>
        <w:top w:val="none" w:sz="0" w:space="0" w:color="auto"/>
        <w:left w:val="none" w:sz="0" w:space="0" w:color="auto"/>
        <w:bottom w:val="none" w:sz="0" w:space="0" w:color="auto"/>
        <w:right w:val="none" w:sz="0" w:space="0" w:color="auto"/>
      </w:divBdr>
    </w:div>
    <w:div w:id="216745308">
      <w:bodyDiv w:val="1"/>
      <w:marLeft w:val="0"/>
      <w:marRight w:val="0"/>
      <w:marTop w:val="0"/>
      <w:marBottom w:val="0"/>
      <w:divBdr>
        <w:top w:val="none" w:sz="0" w:space="0" w:color="auto"/>
        <w:left w:val="none" w:sz="0" w:space="0" w:color="auto"/>
        <w:bottom w:val="none" w:sz="0" w:space="0" w:color="auto"/>
        <w:right w:val="none" w:sz="0" w:space="0" w:color="auto"/>
      </w:divBdr>
    </w:div>
    <w:div w:id="222835169">
      <w:bodyDiv w:val="1"/>
      <w:marLeft w:val="0"/>
      <w:marRight w:val="0"/>
      <w:marTop w:val="0"/>
      <w:marBottom w:val="0"/>
      <w:divBdr>
        <w:top w:val="none" w:sz="0" w:space="0" w:color="auto"/>
        <w:left w:val="none" w:sz="0" w:space="0" w:color="auto"/>
        <w:bottom w:val="none" w:sz="0" w:space="0" w:color="auto"/>
        <w:right w:val="none" w:sz="0" w:space="0" w:color="auto"/>
      </w:divBdr>
    </w:div>
    <w:div w:id="226455644">
      <w:bodyDiv w:val="1"/>
      <w:marLeft w:val="0"/>
      <w:marRight w:val="0"/>
      <w:marTop w:val="0"/>
      <w:marBottom w:val="0"/>
      <w:divBdr>
        <w:top w:val="none" w:sz="0" w:space="0" w:color="auto"/>
        <w:left w:val="none" w:sz="0" w:space="0" w:color="auto"/>
        <w:bottom w:val="none" w:sz="0" w:space="0" w:color="auto"/>
        <w:right w:val="none" w:sz="0" w:space="0" w:color="auto"/>
      </w:divBdr>
    </w:div>
    <w:div w:id="239366676">
      <w:bodyDiv w:val="1"/>
      <w:marLeft w:val="0"/>
      <w:marRight w:val="0"/>
      <w:marTop w:val="0"/>
      <w:marBottom w:val="0"/>
      <w:divBdr>
        <w:top w:val="none" w:sz="0" w:space="0" w:color="auto"/>
        <w:left w:val="none" w:sz="0" w:space="0" w:color="auto"/>
        <w:bottom w:val="none" w:sz="0" w:space="0" w:color="auto"/>
        <w:right w:val="none" w:sz="0" w:space="0" w:color="auto"/>
      </w:divBdr>
    </w:div>
    <w:div w:id="244464289">
      <w:bodyDiv w:val="1"/>
      <w:marLeft w:val="0"/>
      <w:marRight w:val="0"/>
      <w:marTop w:val="0"/>
      <w:marBottom w:val="0"/>
      <w:divBdr>
        <w:top w:val="none" w:sz="0" w:space="0" w:color="auto"/>
        <w:left w:val="none" w:sz="0" w:space="0" w:color="auto"/>
        <w:bottom w:val="none" w:sz="0" w:space="0" w:color="auto"/>
        <w:right w:val="none" w:sz="0" w:space="0" w:color="auto"/>
      </w:divBdr>
    </w:div>
    <w:div w:id="246350759">
      <w:bodyDiv w:val="1"/>
      <w:marLeft w:val="0"/>
      <w:marRight w:val="0"/>
      <w:marTop w:val="0"/>
      <w:marBottom w:val="0"/>
      <w:divBdr>
        <w:top w:val="none" w:sz="0" w:space="0" w:color="auto"/>
        <w:left w:val="none" w:sz="0" w:space="0" w:color="auto"/>
        <w:bottom w:val="none" w:sz="0" w:space="0" w:color="auto"/>
        <w:right w:val="none" w:sz="0" w:space="0" w:color="auto"/>
      </w:divBdr>
    </w:div>
    <w:div w:id="251008267">
      <w:bodyDiv w:val="1"/>
      <w:marLeft w:val="0"/>
      <w:marRight w:val="0"/>
      <w:marTop w:val="0"/>
      <w:marBottom w:val="0"/>
      <w:divBdr>
        <w:top w:val="none" w:sz="0" w:space="0" w:color="auto"/>
        <w:left w:val="none" w:sz="0" w:space="0" w:color="auto"/>
        <w:bottom w:val="none" w:sz="0" w:space="0" w:color="auto"/>
        <w:right w:val="none" w:sz="0" w:space="0" w:color="auto"/>
      </w:divBdr>
    </w:div>
    <w:div w:id="260526026">
      <w:bodyDiv w:val="1"/>
      <w:marLeft w:val="0"/>
      <w:marRight w:val="0"/>
      <w:marTop w:val="0"/>
      <w:marBottom w:val="0"/>
      <w:divBdr>
        <w:top w:val="none" w:sz="0" w:space="0" w:color="auto"/>
        <w:left w:val="none" w:sz="0" w:space="0" w:color="auto"/>
        <w:bottom w:val="none" w:sz="0" w:space="0" w:color="auto"/>
        <w:right w:val="none" w:sz="0" w:space="0" w:color="auto"/>
      </w:divBdr>
    </w:div>
    <w:div w:id="261036474">
      <w:bodyDiv w:val="1"/>
      <w:marLeft w:val="0"/>
      <w:marRight w:val="0"/>
      <w:marTop w:val="0"/>
      <w:marBottom w:val="0"/>
      <w:divBdr>
        <w:top w:val="none" w:sz="0" w:space="0" w:color="auto"/>
        <w:left w:val="none" w:sz="0" w:space="0" w:color="auto"/>
        <w:bottom w:val="none" w:sz="0" w:space="0" w:color="auto"/>
        <w:right w:val="none" w:sz="0" w:space="0" w:color="auto"/>
      </w:divBdr>
    </w:div>
    <w:div w:id="263149444">
      <w:bodyDiv w:val="1"/>
      <w:marLeft w:val="0"/>
      <w:marRight w:val="0"/>
      <w:marTop w:val="0"/>
      <w:marBottom w:val="0"/>
      <w:divBdr>
        <w:top w:val="none" w:sz="0" w:space="0" w:color="auto"/>
        <w:left w:val="none" w:sz="0" w:space="0" w:color="auto"/>
        <w:bottom w:val="none" w:sz="0" w:space="0" w:color="auto"/>
        <w:right w:val="none" w:sz="0" w:space="0" w:color="auto"/>
      </w:divBdr>
    </w:div>
    <w:div w:id="265500668">
      <w:bodyDiv w:val="1"/>
      <w:marLeft w:val="0"/>
      <w:marRight w:val="0"/>
      <w:marTop w:val="0"/>
      <w:marBottom w:val="0"/>
      <w:divBdr>
        <w:top w:val="none" w:sz="0" w:space="0" w:color="auto"/>
        <w:left w:val="none" w:sz="0" w:space="0" w:color="auto"/>
        <w:bottom w:val="none" w:sz="0" w:space="0" w:color="auto"/>
        <w:right w:val="none" w:sz="0" w:space="0" w:color="auto"/>
      </w:divBdr>
    </w:div>
    <w:div w:id="268394927">
      <w:bodyDiv w:val="1"/>
      <w:marLeft w:val="0"/>
      <w:marRight w:val="0"/>
      <w:marTop w:val="0"/>
      <w:marBottom w:val="0"/>
      <w:divBdr>
        <w:top w:val="none" w:sz="0" w:space="0" w:color="auto"/>
        <w:left w:val="none" w:sz="0" w:space="0" w:color="auto"/>
        <w:bottom w:val="none" w:sz="0" w:space="0" w:color="auto"/>
        <w:right w:val="none" w:sz="0" w:space="0" w:color="auto"/>
      </w:divBdr>
    </w:div>
    <w:div w:id="276647767">
      <w:bodyDiv w:val="1"/>
      <w:marLeft w:val="0"/>
      <w:marRight w:val="0"/>
      <w:marTop w:val="0"/>
      <w:marBottom w:val="0"/>
      <w:divBdr>
        <w:top w:val="none" w:sz="0" w:space="0" w:color="auto"/>
        <w:left w:val="none" w:sz="0" w:space="0" w:color="auto"/>
        <w:bottom w:val="none" w:sz="0" w:space="0" w:color="auto"/>
        <w:right w:val="none" w:sz="0" w:space="0" w:color="auto"/>
      </w:divBdr>
    </w:div>
    <w:div w:id="276909820">
      <w:bodyDiv w:val="1"/>
      <w:marLeft w:val="0"/>
      <w:marRight w:val="0"/>
      <w:marTop w:val="0"/>
      <w:marBottom w:val="0"/>
      <w:divBdr>
        <w:top w:val="none" w:sz="0" w:space="0" w:color="auto"/>
        <w:left w:val="none" w:sz="0" w:space="0" w:color="auto"/>
        <w:bottom w:val="none" w:sz="0" w:space="0" w:color="auto"/>
        <w:right w:val="none" w:sz="0" w:space="0" w:color="auto"/>
      </w:divBdr>
    </w:div>
    <w:div w:id="286284064">
      <w:bodyDiv w:val="1"/>
      <w:marLeft w:val="0"/>
      <w:marRight w:val="0"/>
      <w:marTop w:val="0"/>
      <w:marBottom w:val="0"/>
      <w:divBdr>
        <w:top w:val="none" w:sz="0" w:space="0" w:color="auto"/>
        <w:left w:val="none" w:sz="0" w:space="0" w:color="auto"/>
        <w:bottom w:val="none" w:sz="0" w:space="0" w:color="auto"/>
        <w:right w:val="none" w:sz="0" w:space="0" w:color="auto"/>
      </w:divBdr>
    </w:div>
    <w:div w:id="287317945">
      <w:bodyDiv w:val="1"/>
      <w:marLeft w:val="0"/>
      <w:marRight w:val="0"/>
      <w:marTop w:val="0"/>
      <w:marBottom w:val="0"/>
      <w:divBdr>
        <w:top w:val="none" w:sz="0" w:space="0" w:color="auto"/>
        <w:left w:val="none" w:sz="0" w:space="0" w:color="auto"/>
        <w:bottom w:val="none" w:sz="0" w:space="0" w:color="auto"/>
        <w:right w:val="none" w:sz="0" w:space="0" w:color="auto"/>
      </w:divBdr>
    </w:div>
    <w:div w:id="287593752">
      <w:bodyDiv w:val="1"/>
      <w:marLeft w:val="0"/>
      <w:marRight w:val="0"/>
      <w:marTop w:val="0"/>
      <w:marBottom w:val="0"/>
      <w:divBdr>
        <w:top w:val="none" w:sz="0" w:space="0" w:color="auto"/>
        <w:left w:val="none" w:sz="0" w:space="0" w:color="auto"/>
        <w:bottom w:val="none" w:sz="0" w:space="0" w:color="auto"/>
        <w:right w:val="none" w:sz="0" w:space="0" w:color="auto"/>
      </w:divBdr>
    </w:div>
    <w:div w:id="289828820">
      <w:bodyDiv w:val="1"/>
      <w:marLeft w:val="0"/>
      <w:marRight w:val="0"/>
      <w:marTop w:val="0"/>
      <w:marBottom w:val="0"/>
      <w:divBdr>
        <w:top w:val="none" w:sz="0" w:space="0" w:color="auto"/>
        <w:left w:val="none" w:sz="0" w:space="0" w:color="auto"/>
        <w:bottom w:val="none" w:sz="0" w:space="0" w:color="auto"/>
        <w:right w:val="none" w:sz="0" w:space="0" w:color="auto"/>
      </w:divBdr>
    </w:div>
    <w:div w:id="294220553">
      <w:bodyDiv w:val="1"/>
      <w:marLeft w:val="0"/>
      <w:marRight w:val="0"/>
      <w:marTop w:val="0"/>
      <w:marBottom w:val="0"/>
      <w:divBdr>
        <w:top w:val="none" w:sz="0" w:space="0" w:color="auto"/>
        <w:left w:val="none" w:sz="0" w:space="0" w:color="auto"/>
        <w:bottom w:val="none" w:sz="0" w:space="0" w:color="auto"/>
        <w:right w:val="none" w:sz="0" w:space="0" w:color="auto"/>
      </w:divBdr>
    </w:div>
    <w:div w:id="298531181">
      <w:bodyDiv w:val="1"/>
      <w:marLeft w:val="0"/>
      <w:marRight w:val="0"/>
      <w:marTop w:val="0"/>
      <w:marBottom w:val="0"/>
      <w:divBdr>
        <w:top w:val="none" w:sz="0" w:space="0" w:color="auto"/>
        <w:left w:val="none" w:sz="0" w:space="0" w:color="auto"/>
        <w:bottom w:val="none" w:sz="0" w:space="0" w:color="auto"/>
        <w:right w:val="none" w:sz="0" w:space="0" w:color="auto"/>
      </w:divBdr>
    </w:div>
    <w:div w:id="304971233">
      <w:bodyDiv w:val="1"/>
      <w:marLeft w:val="0"/>
      <w:marRight w:val="0"/>
      <w:marTop w:val="0"/>
      <w:marBottom w:val="0"/>
      <w:divBdr>
        <w:top w:val="none" w:sz="0" w:space="0" w:color="auto"/>
        <w:left w:val="none" w:sz="0" w:space="0" w:color="auto"/>
        <w:bottom w:val="none" w:sz="0" w:space="0" w:color="auto"/>
        <w:right w:val="none" w:sz="0" w:space="0" w:color="auto"/>
      </w:divBdr>
    </w:div>
    <w:div w:id="305205594">
      <w:bodyDiv w:val="1"/>
      <w:marLeft w:val="0"/>
      <w:marRight w:val="0"/>
      <w:marTop w:val="0"/>
      <w:marBottom w:val="0"/>
      <w:divBdr>
        <w:top w:val="none" w:sz="0" w:space="0" w:color="auto"/>
        <w:left w:val="none" w:sz="0" w:space="0" w:color="auto"/>
        <w:bottom w:val="none" w:sz="0" w:space="0" w:color="auto"/>
        <w:right w:val="none" w:sz="0" w:space="0" w:color="auto"/>
      </w:divBdr>
    </w:div>
    <w:div w:id="309598200">
      <w:bodyDiv w:val="1"/>
      <w:marLeft w:val="0"/>
      <w:marRight w:val="0"/>
      <w:marTop w:val="0"/>
      <w:marBottom w:val="0"/>
      <w:divBdr>
        <w:top w:val="none" w:sz="0" w:space="0" w:color="auto"/>
        <w:left w:val="none" w:sz="0" w:space="0" w:color="auto"/>
        <w:bottom w:val="none" w:sz="0" w:space="0" w:color="auto"/>
        <w:right w:val="none" w:sz="0" w:space="0" w:color="auto"/>
      </w:divBdr>
    </w:div>
    <w:div w:id="313415961">
      <w:bodyDiv w:val="1"/>
      <w:marLeft w:val="0"/>
      <w:marRight w:val="0"/>
      <w:marTop w:val="0"/>
      <w:marBottom w:val="0"/>
      <w:divBdr>
        <w:top w:val="none" w:sz="0" w:space="0" w:color="auto"/>
        <w:left w:val="none" w:sz="0" w:space="0" w:color="auto"/>
        <w:bottom w:val="none" w:sz="0" w:space="0" w:color="auto"/>
        <w:right w:val="none" w:sz="0" w:space="0" w:color="auto"/>
      </w:divBdr>
    </w:div>
    <w:div w:id="320428249">
      <w:bodyDiv w:val="1"/>
      <w:marLeft w:val="0"/>
      <w:marRight w:val="0"/>
      <w:marTop w:val="0"/>
      <w:marBottom w:val="0"/>
      <w:divBdr>
        <w:top w:val="none" w:sz="0" w:space="0" w:color="auto"/>
        <w:left w:val="none" w:sz="0" w:space="0" w:color="auto"/>
        <w:bottom w:val="none" w:sz="0" w:space="0" w:color="auto"/>
        <w:right w:val="none" w:sz="0" w:space="0" w:color="auto"/>
      </w:divBdr>
    </w:div>
    <w:div w:id="321154941">
      <w:bodyDiv w:val="1"/>
      <w:marLeft w:val="0"/>
      <w:marRight w:val="0"/>
      <w:marTop w:val="0"/>
      <w:marBottom w:val="0"/>
      <w:divBdr>
        <w:top w:val="none" w:sz="0" w:space="0" w:color="auto"/>
        <w:left w:val="none" w:sz="0" w:space="0" w:color="auto"/>
        <w:bottom w:val="none" w:sz="0" w:space="0" w:color="auto"/>
        <w:right w:val="none" w:sz="0" w:space="0" w:color="auto"/>
      </w:divBdr>
    </w:div>
    <w:div w:id="323124405">
      <w:bodyDiv w:val="1"/>
      <w:marLeft w:val="0"/>
      <w:marRight w:val="0"/>
      <w:marTop w:val="0"/>
      <w:marBottom w:val="0"/>
      <w:divBdr>
        <w:top w:val="none" w:sz="0" w:space="0" w:color="auto"/>
        <w:left w:val="none" w:sz="0" w:space="0" w:color="auto"/>
        <w:bottom w:val="none" w:sz="0" w:space="0" w:color="auto"/>
        <w:right w:val="none" w:sz="0" w:space="0" w:color="auto"/>
      </w:divBdr>
    </w:div>
    <w:div w:id="337192617">
      <w:bodyDiv w:val="1"/>
      <w:marLeft w:val="0"/>
      <w:marRight w:val="0"/>
      <w:marTop w:val="0"/>
      <w:marBottom w:val="0"/>
      <w:divBdr>
        <w:top w:val="none" w:sz="0" w:space="0" w:color="auto"/>
        <w:left w:val="none" w:sz="0" w:space="0" w:color="auto"/>
        <w:bottom w:val="none" w:sz="0" w:space="0" w:color="auto"/>
        <w:right w:val="none" w:sz="0" w:space="0" w:color="auto"/>
      </w:divBdr>
    </w:div>
    <w:div w:id="340739684">
      <w:bodyDiv w:val="1"/>
      <w:marLeft w:val="0"/>
      <w:marRight w:val="0"/>
      <w:marTop w:val="0"/>
      <w:marBottom w:val="0"/>
      <w:divBdr>
        <w:top w:val="none" w:sz="0" w:space="0" w:color="auto"/>
        <w:left w:val="none" w:sz="0" w:space="0" w:color="auto"/>
        <w:bottom w:val="none" w:sz="0" w:space="0" w:color="auto"/>
        <w:right w:val="none" w:sz="0" w:space="0" w:color="auto"/>
      </w:divBdr>
    </w:div>
    <w:div w:id="358050524">
      <w:bodyDiv w:val="1"/>
      <w:marLeft w:val="0"/>
      <w:marRight w:val="0"/>
      <w:marTop w:val="0"/>
      <w:marBottom w:val="0"/>
      <w:divBdr>
        <w:top w:val="none" w:sz="0" w:space="0" w:color="auto"/>
        <w:left w:val="none" w:sz="0" w:space="0" w:color="auto"/>
        <w:bottom w:val="none" w:sz="0" w:space="0" w:color="auto"/>
        <w:right w:val="none" w:sz="0" w:space="0" w:color="auto"/>
      </w:divBdr>
    </w:div>
    <w:div w:id="362942037">
      <w:bodyDiv w:val="1"/>
      <w:marLeft w:val="0"/>
      <w:marRight w:val="0"/>
      <w:marTop w:val="0"/>
      <w:marBottom w:val="0"/>
      <w:divBdr>
        <w:top w:val="none" w:sz="0" w:space="0" w:color="auto"/>
        <w:left w:val="none" w:sz="0" w:space="0" w:color="auto"/>
        <w:bottom w:val="none" w:sz="0" w:space="0" w:color="auto"/>
        <w:right w:val="none" w:sz="0" w:space="0" w:color="auto"/>
      </w:divBdr>
    </w:div>
    <w:div w:id="365643940">
      <w:bodyDiv w:val="1"/>
      <w:marLeft w:val="0"/>
      <w:marRight w:val="0"/>
      <w:marTop w:val="0"/>
      <w:marBottom w:val="0"/>
      <w:divBdr>
        <w:top w:val="none" w:sz="0" w:space="0" w:color="auto"/>
        <w:left w:val="none" w:sz="0" w:space="0" w:color="auto"/>
        <w:bottom w:val="none" w:sz="0" w:space="0" w:color="auto"/>
        <w:right w:val="none" w:sz="0" w:space="0" w:color="auto"/>
      </w:divBdr>
    </w:div>
    <w:div w:id="368799461">
      <w:bodyDiv w:val="1"/>
      <w:marLeft w:val="0"/>
      <w:marRight w:val="0"/>
      <w:marTop w:val="0"/>
      <w:marBottom w:val="0"/>
      <w:divBdr>
        <w:top w:val="none" w:sz="0" w:space="0" w:color="auto"/>
        <w:left w:val="none" w:sz="0" w:space="0" w:color="auto"/>
        <w:bottom w:val="none" w:sz="0" w:space="0" w:color="auto"/>
        <w:right w:val="none" w:sz="0" w:space="0" w:color="auto"/>
      </w:divBdr>
    </w:div>
    <w:div w:id="371423178">
      <w:bodyDiv w:val="1"/>
      <w:marLeft w:val="0"/>
      <w:marRight w:val="0"/>
      <w:marTop w:val="0"/>
      <w:marBottom w:val="0"/>
      <w:divBdr>
        <w:top w:val="none" w:sz="0" w:space="0" w:color="auto"/>
        <w:left w:val="none" w:sz="0" w:space="0" w:color="auto"/>
        <w:bottom w:val="none" w:sz="0" w:space="0" w:color="auto"/>
        <w:right w:val="none" w:sz="0" w:space="0" w:color="auto"/>
      </w:divBdr>
    </w:div>
    <w:div w:id="397439635">
      <w:bodyDiv w:val="1"/>
      <w:marLeft w:val="0"/>
      <w:marRight w:val="0"/>
      <w:marTop w:val="0"/>
      <w:marBottom w:val="0"/>
      <w:divBdr>
        <w:top w:val="none" w:sz="0" w:space="0" w:color="auto"/>
        <w:left w:val="none" w:sz="0" w:space="0" w:color="auto"/>
        <w:bottom w:val="none" w:sz="0" w:space="0" w:color="auto"/>
        <w:right w:val="none" w:sz="0" w:space="0" w:color="auto"/>
      </w:divBdr>
    </w:div>
    <w:div w:id="401877659">
      <w:bodyDiv w:val="1"/>
      <w:marLeft w:val="0"/>
      <w:marRight w:val="0"/>
      <w:marTop w:val="0"/>
      <w:marBottom w:val="0"/>
      <w:divBdr>
        <w:top w:val="none" w:sz="0" w:space="0" w:color="auto"/>
        <w:left w:val="none" w:sz="0" w:space="0" w:color="auto"/>
        <w:bottom w:val="none" w:sz="0" w:space="0" w:color="auto"/>
        <w:right w:val="none" w:sz="0" w:space="0" w:color="auto"/>
      </w:divBdr>
    </w:div>
    <w:div w:id="402144214">
      <w:bodyDiv w:val="1"/>
      <w:marLeft w:val="0"/>
      <w:marRight w:val="0"/>
      <w:marTop w:val="0"/>
      <w:marBottom w:val="0"/>
      <w:divBdr>
        <w:top w:val="none" w:sz="0" w:space="0" w:color="auto"/>
        <w:left w:val="none" w:sz="0" w:space="0" w:color="auto"/>
        <w:bottom w:val="none" w:sz="0" w:space="0" w:color="auto"/>
        <w:right w:val="none" w:sz="0" w:space="0" w:color="auto"/>
      </w:divBdr>
    </w:div>
    <w:div w:id="413623962">
      <w:bodyDiv w:val="1"/>
      <w:marLeft w:val="0"/>
      <w:marRight w:val="0"/>
      <w:marTop w:val="0"/>
      <w:marBottom w:val="0"/>
      <w:divBdr>
        <w:top w:val="none" w:sz="0" w:space="0" w:color="auto"/>
        <w:left w:val="none" w:sz="0" w:space="0" w:color="auto"/>
        <w:bottom w:val="none" w:sz="0" w:space="0" w:color="auto"/>
        <w:right w:val="none" w:sz="0" w:space="0" w:color="auto"/>
      </w:divBdr>
    </w:div>
    <w:div w:id="416093648">
      <w:bodyDiv w:val="1"/>
      <w:marLeft w:val="0"/>
      <w:marRight w:val="0"/>
      <w:marTop w:val="0"/>
      <w:marBottom w:val="0"/>
      <w:divBdr>
        <w:top w:val="none" w:sz="0" w:space="0" w:color="auto"/>
        <w:left w:val="none" w:sz="0" w:space="0" w:color="auto"/>
        <w:bottom w:val="none" w:sz="0" w:space="0" w:color="auto"/>
        <w:right w:val="none" w:sz="0" w:space="0" w:color="auto"/>
      </w:divBdr>
    </w:div>
    <w:div w:id="421341178">
      <w:bodyDiv w:val="1"/>
      <w:marLeft w:val="0"/>
      <w:marRight w:val="0"/>
      <w:marTop w:val="0"/>
      <w:marBottom w:val="0"/>
      <w:divBdr>
        <w:top w:val="none" w:sz="0" w:space="0" w:color="auto"/>
        <w:left w:val="none" w:sz="0" w:space="0" w:color="auto"/>
        <w:bottom w:val="none" w:sz="0" w:space="0" w:color="auto"/>
        <w:right w:val="none" w:sz="0" w:space="0" w:color="auto"/>
      </w:divBdr>
    </w:div>
    <w:div w:id="422146570">
      <w:bodyDiv w:val="1"/>
      <w:marLeft w:val="0"/>
      <w:marRight w:val="0"/>
      <w:marTop w:val="0"/>
      <w:marBottom w:val="0"/>
      <w:divBdr>
        <w:top w:val="none" w:sz="0" w:space="0" w:color="auto"/>
        <w:left w:val="none" w:sz="0" w:space="0" w:color="auto"/>
        <w:bottom w:val="none" w:sz="0" w:space="0" w:color="auto"/>
        <w:right w:val="none" w:sz="0" w:space="0" w:color="auto"/>
      </w:divBdr>
    </w:div>
    <w:div w:id="429548011">
      <w:bodyDiv w:val="1"/>
      <w:marLeft w:val="0"/>
      <w:marRight w:val="0"/>
      <w:marTop w:val="0"/>
      <w:marBottom w:val="0"/>
      <w:divBdr>
        <w:top w:val="none" w:sz="0" w:space="0" w:color="auto"/>
        <w:left w:val="none" w:sz="0" w:space="0" w:color="auto"/>
        <w:bottom w:val="none" w:sz="0" w:space="0" w:color="auto"/>
        <w:right w:val="none" w:sz="0" w:space="0" w:color="auto"/>
      </w:divBdr>
    </w:div>
    <w:div w:id="431820204">
      <w:bodyDiv w:val="1"/>
      <w:marLeft w:val="0"/>
      <w:marRight w:val="0"/>
      <w:marTop w:val="0"/>
      <w:marBottom w:val="0"/>
      <w:divBdr>
        <w:top w:val="none" w:sz="0" w:space="0" w:color="auto"/>
        <w:left w:val="none" w:sz="0" w:space="0" w:color="auto"/>
        <w:bottom w:val="none" w:sz="0" w:space="0" w:color="auto"/>
        <w:right w:val="none" w:sz="0" w:space="0" w:color="auto"/>
      </w:divBdr>
    </w:div>
    <w:div w:id="443696682">
      <w:bodyDiv w:val="1"/>
      <w:marLeft w:val="0"/>
      <w:marRight w:val="0"/>
      <w:marTop w:val="0"/>
      <w:marBottom w:val="0"/>
      <w:divBdr>
        <w:top w:val="none" w:sz="0" w:space="0" w:color="auto"/>
        <w:left w:val="none" w:sz="0" w:space="0" w:color="auto"/>
        <w:bottom w:val="none" w:sz="0" w:space="0" w:color="auto"/>
        <w:right w:val="none" w:sz="0" w:space="0" w:color="auto"/>
      </w:divBdr>
    </w:div>
    <w:div w:id="452948339">
      <w:bodyDiv w:val="1"/>
      <w:marLeft w:val="0"/>
      <w:marRight w:val="0"/>
      <w:marTop w:val="0"/>
      <w:marBottom w:val="0"/>
      <w:divBdr>
        <w:top w:val="none" w:sz="0" w:space="0" w:color="auto"/>
        <w:left w:val="none" w:sz="0" w:space="0" w:color="auto"/>
        <w:bottom w:val="none" w:sz="0" w:space="0" w:color="auto"/>
        <w:right w:val="none" w:sz="0" w:space="0" w:color="auto"/>
      </w:divBdr>
    </w:div>
    <w:div w:id="453603141">
      <w:bodyDiv w:val="1"/>
      <w:marLeft w:val="0"/>
      <w:marRight w:val="0"/>
      <w:marTop w:val="0"/>
      <w:marBottom w:val="0"/>
      <w:divBdr>
        <w:top w:val="none" w:sz="0" w:space="0" w:color="auto"/>
        <w:left w:val="none" w:sz="0" w:space="0" w:color="auto"/>
        <w:bottom w:val="none" w:sz="0" w:space="0" w:color="auto"/>
        <w:right w:val="none" w:sz="0" w:space="0" w:color="auto"/>
      </w:divBdr>
    </w:div>
    <w:div w:id="453909037">
      <w:bodyDiv w:val="1"/>
      <w:marLeft w:val="0"/>
      <w:marRight w:val="0"/>
      <w:marTop w:val="0"/>
      <w:marBottom w:val="0"/>
      <w:divBdr>
        <w:top w:val="none" w:sz="0" w:space="0" w:color="auto"/>
        <w:left w:val="none" w:sz="0" w:space="0" w:color="auto"/>
        <w:bottom w:val="none" w:sz="0" w:space="0" w:color="auto"/>
        <w:right w:val="none" w:sz="0" w:space="0" w:color="auto"/>
      </w:divBdr>
    </w:div>
    <w:div w:id="456798955">
      <w:bodyDiv w:val="1"/>
      <w:marLeft w:val="0"/>
      <w:marRight w:val="0"/>
      <w:marTop w:val="0"/>
      <w:marBottom w:val="0"/>
      <w:divBdr>
        <w:top w:val="none" w:sz="0" w:space="0" w:color="auto"/>
        <w:left w:val="none" w:sz="0" w:space="0" w:color="auto"/>
        <w:bottom w:val="none" w:sz="0" w:space="0" w:color="auto"/>
        <w:right w:val="none" w:sz="0" w:space="0" w:color="auto"/>
      </w:divBdr>
    </w:div>
    <w:div w:id="457072641">
      <w:bodyDiv w:val="1"/>
      <w:marLeft w:val="0"/>
      <w:marRight w:val="0"/>
      <w:marTop w:val="0"/>
      <w:marBottom w:val="0"/>
      <w:divBdr>
        <w:top w:val="none" w:sz="0" w:space="0" w:color="auto"/>
        <w:left w:val="none" w:sz="0" w:space="0" w:color="auto"/>
        <w:bottom w:val="none" w:sz="0" w:space="0" w:color="auto"/>
        <w:right w:val="none" w:sz="0" w:space="0" w:color="auto"/>
      </w:divBdr>
    </w:div>
    <w:div w:id="470825575">
      <w:bodyDiv w:val="1"/>
      <w:marLeft w:val="0"/>
      <w:marRight w:val="0"/>
      <w:marTop w:val="0"/>
      <w:marBottom w:val="0"/>
      <w:divBdr>
        <w:top w:val="none" w:sz="0" w:space="0" w:color="auto"/>
        <w:left w:val="none" w:sz="0" w:space="0" w:color="auto"/>
        <w:bottom w:val="none" w:sz="0" w:space="0" w:color="auto"/>
        <w:right w:val="none" w:sz="0" w:space="0" w:color="auto"/>
      </w:divBdr>
    </w:div>
    <w:div w:id="472527610">
      <w:bodyDiv w:val="1"/>
      <w:marLeft w:val="0"/>
      <w:marRight w:val="0"/>
      <w:marTop w:val="0"/>
      <w:marBottom w:val="0"/>
      <w:divBdr>
        <w:top w:val="none" w:sz="0" w:space="0" w:color="auto"/>
        <w:left w:val="none" w:sz="0" w:space="0" w:color="auto"/>
        <w:bottom w:val="none" w:sz="0" w:space="0" w:color="auto"/>
        <w:right w:val="none" w:sz="0" w:space="0" w:color="auto"/>
      </w:divBdr>
    </w:div>
    <w:div w:id="473527038">
      <w:bodyDiv w:val="1"/>
      <w:marLeft w:val="0"/>
      <w:marRight w:val="0"/>
      <w:marTop w:val="0"/>
      <w:marBottom w:val="0"/>
      <w:divBdr>
        <w:top w:val="none" w:sz="0" w:space="0" w:color="auto"/>
        <w:left w:val="none" w:sz="0" w:space="0" w:color="auto"/>
        <w:bottom w:val="none" w:sz="0" w:space="0" w:color="auto"/>
        <w:right w:val="none" w:sz="0" w:space="0" w:color="auto"/>
      </w:divBdr>
    </w:div>
    <w:div w:id="477958718">
      <w:bodyDiv w:val="1"/>
      <w:marLeft w:val="0"/>
      <w:marRight w:val="0"/>
      <w:marTop w:val="0"/>
      <w:marBottom w:val="0"/>
      <w:divBdr>
        <w:top w:val="none" w:sz="0" w:space="0" w:color="auto"/>
        <w:left w:val="none" w:sz="0" w:space="0" w:color="auto"/>
        <w:bottom w:val="none" w:sz="0" w:space="0" w:color="auto"/>
        <w:right w:val="none" w:sz="0" w:space="0" w:color="auto"/>
      </w:divBdr>
    </w:div>
    <w:div w:id="488522645">
      <w:bodyDiv w:val="1"/>
      <w:marLeft w:val="0"/>
      <w:marRight w:val="0"/>
      <w:marTop w:val="0"/>
      <w:marBottom w:val="0"/>
      <w:divBdr>
        <w:top w:val="none" w:sz="0" w:space="0" w:color="auto"/>
        <w:left w:val="none" w:sz="0" w:space="0" w:color="auto"/>
        <w:bottom w:val="none" w:sz="0" w:space="0" w:color="auto"/>
        <w:right w:val="none" w:sz="0" w:space="0" w:color="auto"/>
      </w:divBdr>
    </w:div>
    <w:div w:id="490416651">
      <w:bodyDiv w:val="1"/>
      <w:marLeft w:val="0"/>
      <w:marRight w:val="0"/>
      <w:marTop w:val="0"/>
      <w:marBottom w:val="0"/>
      <w:divBdr>
        <w:top w:val="none" w:sz="0" w:space="0" w:color="auto"/>
        <w:left w:val="none" w:sz="0" w:space="0" w:color="auto"/>
        <w:bottom w:val="none" w:sz="0" w:space="0" w:color="auto"/>
        <w:right w:val="none" w:sz="0" w:space="0" w:color="auto"/>
      </w:divBdr>
    </w:div>
    <w:div w:id="491945671">
      <w:bodyDiv w:val="1"/>
      <w:marLeft w:val="0"/>
      <w:marRight w:val="0"/>
      <w:marTop w:val="0"/>
      <w:marBottom w:val="0"/>
      <w:divBdr>
        <w:top w:val="none" w:sz="0" w:space="0" w:color="auto"/>
        <w:left w:val="none" w:sz="0" w:space="0" w:color="auto"/>
        <w:bottom w:val="none" w:sz="0" w:space="0" w:color="auto"/>
        <w:right w:val="none" w:sz="0" w:space="0" w:color="auto"/>
      </w:divBdr>
    </w:div>
    <w:div w:id="494608149">
      <w:bodyDiv w:val="1"/>
      <w:marLeft w:val="0"/>
      <w:marRight w:val="0"/>
      <w:marTop w:val="0"/>
      <w:marBottom w:val="0"/>
      <w:divBdr>
        <w:top w:val="none" w:sz="0" w:space="0" w:color="auto"/>
        <w:left w:val="none" w:sz="0" w:space="0" w:color="auto"/>
        <w:bottom w:val="none" w:sz="0" w:space="0" w:color="auto"/>
        <w:right w:val="none" w:sz="0" w:space="0" w:color="auto"/>
      </w:divBdr>
    </w:div>
    <w:div w:id="497380099">
      <w:bodyDiv w:val="1"/>
      <w:marLeft w:val="0"/>
      <w:marRight w:val="0"/>
      <w:marTop w:val="0"/>
      <w:marBottom w:val="0"/>
      <w:divBdr>
        <w:top w:val="none" w:sz="0" w:space="0" w:color="auto"/>
        <w:left w:val="none" w:sz="0" w:space="0" w:color="auto"/>
        <w:bottom w:val="none" w:sz="0" w:space="0" w:color="auto"/>
        <w:right w:val="none" w:sz="0" w:space="0" w:color="auto"/>
      </w:divBdr>
    </w:div>
    <w:div w:id="505751252">
      <w:bodyDiv w:val="1"/>
      <w:marLeft w:val="0"/>
      <w:marRight w:val="0"/>
      <w:marTop w:val="0"/>
      <w:marBottom w:val="0"/>
      <w:divBdr>
        <w:top w:val="none" w:sz="0" w:space="0" w:color="auto"/>
        <w:left w:val="none" w:sz="0" w:space="0" w:color="auto"/>
        <w:bottom w:val="none" w:sz="0" w:space="0" w:color="auto"/>
        <w:right w:val="none" w:sz="0" w:space="0" w:color="auto"/>
      </w:divBdr>
    </w:div>
    <w:div w:id="506335043">
      <w:bodyDiv w:val="1"/>
      <w:marLeft w:val="0"/>
      <w:marRight w:val="0"/>
      <w:marTop w:val="0"/>
      <w:marBottom w:val="0"/>
      <w:divBdr>
        <w:top w:val="none" w:sz="0" w:space="0" w:color="auto"/>
        <w:left w:val="none" w:sz="0" w:space="0" w:color="auto"/>
        <w:bottom w:val="none" w:sz="0" w:space="0" w:color="auto"/>
        <w:right w:val="none" w:sz="0" w:space="0" w:color="auto"/>
      </w:divBdr>
    </w:div>
    <w:div w:id="509292294">
      <w:bodyDiv w:val="1"/>
      <w:marLeft w:val="0"/>
      <w:marRight w:val="0"/>
      <w:marTop w:val="0"/>
      <w:marBottom w:val="0"/>
      <w:divBdr>
        <w:top w:val="none" w:sz="0" w:space="0" w:color="auto"/>
        <w:left w:val="none" w:sz="0" w:space="0" w:color="auto"/>
        <w:bottom w:val="none" w:sz="0" w:space="0" w:color="auto"/>
        <w:right w:val="none" w:sz="0" w:space="0" w:color="auto"/>
      </w:divBdr>
    </w:div>
    <w:div w:id="512694588">
      <w:bodyDiv w:val="1"/>
      <w:marLeft w:val="0"/>
      <w:marRight w:val="0"/>
      <w:marTop w:val="0"/>
      <w:marBottom w:val="0"/>
      <w:divBdr>
        <w:top w:val="none" w:sz="0" w:space="0" w:color="auto"/>
        <w:left w:val="none" w:sz="0" w:space="0" w:color="auto"/>
        <w:bottom w:val="none" w:sz="0" w:space="0" w:color="auto"/>
        <w:right w:val="none" w:sz="0" w:space="0" w:color="auto"/>
      </w:divBdr>
    </w:div>
    <w:div w:id="518156254">
      <w:bodyDiv w:val="1"/>
      <w:marLeft w:val="0"/>
      <w:marRight w:val="0"/>
      <w:marTop w:val="0"/>
      <w:marBottom w:val="0"/>
      <w:divBdr>
        <w:top w:val="none" w:sz="0" w:space="0" w:color="auto"/>
        <w:left w:val="none" w:sz="0" w:space="0" w:color="auto"/>
        <w:bottom w:val="none" w:sz="0" w:space="0" w:color="auto"/>
        <w:right w:val="none" w:sz="0" w:space="0" w:color="auto"/>
      </w:divBdr>
    </w:div>
    <w:div w:id="518543781">
      <w:bodyDiv w:val="1"/>
      <w:marLeft w:val="0"/>
      <w:marRight w:val="0"/>
      <w:marTop w:val="0"/>
      <w:marBottom w:val="0"/>
      <w:divBdr>
        <w:top w:val="none" w:sz="0" w:space="0" w:color="auto"/>
        <w:left w:val="none" w:sz="0" w:space="0" w:color="auto"/>
        <w:bottom w:val="none" w:sz="0" w:space="0" w:color="auto"/>
        <w:right w:val="none" w:sz="0" w:space="0" w:color="auto"/>
      </w:divBdr>
    </w:div>
    <w:div w:id="522019461">
      <w:bodyDiv w:val="1"/>
      <w:marLeft w:val="0"/>
      <w:marRight w:val="0"/>
      <w:marTop w:val="0"/>
      <w:marBottom w:val="0"/>
      <w:divBdr>
        <w:top w:val="none" w:sz="0" w:space="0" w:color="auto"/>
        <w:left w:val="none" w:sz="0" w:space="0" w:color="auto"/>
        <w:bottom w:val="none" w:sz="0" w:space="0" w:color="auto"/>
        <w:right w:val="none" w:sz="0" w:space="0" w:color="auto"/>
      </w:divBdr>
    </w:div>
    <w:div w:id="526066241">
      <w:bodyDiv w:val="1"/>
      <w:marLeft w:val="0"/>
      <w:marRight w:val="0"/>
      <w:marTop w:val="0"/>
      <w:marBottom w:val="0"/>
      <w:divBdr>
        <w:top w:val="none" w:sz="0" w:space="0" w:color="auto"/>
        <w:left w:val="none" w:sz="0" w:space="0" w:color="auto"/>
        <w:bottom w:val="none" w:sz="0" w:space="0" w:color="auto"/>
        <w:right w:val="none" w:sz="0" w:space="0" w:color="auto"/>
      </w:divBdr>
    </w:div>
    <w:div w:id="536285017">
      <w:bodyDiv w:val="1"/>
      <w:marLeft w:val="0"/>
      <w:marRight w:val="0"/>
      <w:marTop w:val="0"/>
      <w:marBottom w:val="0"/>
      <w:divBdr>
        <w:top w:val="none" w:sz="0" w:space="0" w:color="auto"/>
        <w:left w:val="none" w:sz="0" w:space="0" w:color="auto"/>
        <w:bottom w:val="none" w:sz="0" w:space="0" w:color="auto"/>
        <w:right w:val="none" w:sz="0" w:space="0" w:color="auto"/>
      </w:divBdr>
    </w:div>
    <w:div w:id="551233420">
      <w:bodyDiv w:val="1"/>
      <w:marLeft w:val="0"/>
      <w:marRight w:val="0"/>
      <w:marTop w:val="0"/>
      <w:marBottom w:val="0"/>
      <w:divBdr>
        <w:top w:val="none" w:sz="0" w:space="0" w:color="auto"/>
        <w:left w:val="none" w:sz="0" w:space="0" w:color="auto"/>
        <w:bottom w:val="none" w:sz="0" w:space="0" w:color="auto"/>
        <w:right w:val="none" w:sz="0" w:space="0" w:color="auto"/>
      </w:divBdr>
    </w:div>
    <w:div w:id="577179504">
      <w:bodyDiv w:val="1"/>
      <w:marLeft w:val="0"/>
      <w:marRight w:val="0"/>
      <w:marTop w:val="0"/>
      <w:marBottom w:val="0"/>
      <w:divBdr>
        <w:top w:val="none" w:sz="0" w:space="0" w:color="auto"/>
        <w:left w:val="none" w:sz="0" w:space="0" w:color="auto"/>
        <w:bottom w:val="none" w:sz="0" w:space="0" w:color="auto"/>
        <w:right w:val="none" w:sz="0" w:space="0" w:color="auto"/>
      </w:divBdr>
    </w:div>
    <w:div w:id="598830698">
      <w:bodyDiv w:val="1"/>
      <w:marLeft w:val="0"/>
      <w:marRight w:val="0"/>
      <w:marTop w:val="0"/>
      <w:marBottom w:val="0"/>
      <w:divBdr>
        <w:top w:val="none" w:sz="0" w:space="0" w:color="auto"/>
        <w:left w:val="none" w:sz="0" w:space="0" w:color="auto"/>
        <w:bottom w:val="none" w:sz="0" w:space="0" w:color="auto"/>
        <w:right w:val="none" w:sz="0" w:space="0" w:color="auto"/>
      </w:divBdr>
    </w:div>
    <w:div w:id="599994109">
      <w:bodyDiv w:val="1"/>
      <w:marLeft w:val="0"/>
      <w:marRight w:val="0"/>
      <w:marTop w:val="0"/>
      <w:marBottom w:val="0"/>
      <w:divBdr>
        <w:top w:val="none" w:sz="0" w:space="0" w:color="auto"/>
        <w:left w:val="none" w:sz="0" w:space="0" w:color="auto"/>
        <w:bottom w:val="none" w:sz="0" w:space="0" w:color="auto"/>
        <w:right w:val="none" w:sz="0" w:space="0" w:color="auto"/>
      </w:divBdr>
    </w:div>
    <w:div w:id="603268999">
      <w:bodyDiv w:val="1"/>
      <w:marLeft w:val="0"/>
      <w:marRight w:val="0"/>
      <w:marTop w:val="0"/>
      <w:marBottom w:val="0"/>
      <w:divBdr>
        <w:top w:val="none" w:sz="0" w:space="0" w:color="auto"/>
        <w:left w:val="none" w:sz="0" w:space="0" w:color="auto"/>
        <w:bottom w:val="none" w:sz="0" w:space="0" w:color="auto"/>
        <w:right w:val="none" w:sz="0" w:space="0" w:color="auto"/>
      </w:divBdr>
    </w:div>
    <w:div w:id="608388527">
      <w:bodyDiv w:val="1"/>
      <w:marLeft w:val="0"/>
      <w:marRight w:val="0"/>
      <w:marTop w:val="0"/>
      <w:marBottom w:val="0"/>
      <w:divBdr>
        <w:top w:val="none" w:sz="0" w:space="0" w:color="auto"/>
        <w:left w:val="none" w:sz="0" w:space="0" w:color="auto"/>
        <w:bottom w:val="none" w:sz="0" w:space="0" w:color="auto"/>
        <w:right w:val="none" w:sz="0" w:space="0" w:color="auto"/>
      </w:divBdr>
    </w:div>
    <w:div w:id="614755415">
      <w:bodyDiv w:val="1"/>
      <w:marLeft w:val="0"/>
      <w:marRight w:val="0"/>
      <w:marTop w:val="0"/>
      <w:marBottom w:val="0"/>
      <w:divBdr>
        <w:top w:val="none" w:sz="0" w:space="0" w:color="auto"/>
        <w:left w:val="none" w:sz="0" w:space="0" w:color="auto"/>
        <w:bottom w:val="none" w:sz="0" w:space="0" w:color="auto"/>
        <w:right w:val="none" w:sz="0" w:space="0" w:color="auto"/>
      </w:divBdr>
    </w:div>
    <w:div w:id="617953016">
      <w:bodyDiv w:val="1"/>
      <w:marLeft w:val="0"/>
      <w:marRight w:val="0"/>
      <w:marTop w:val="0"/>
      <w:marBottom w:val="0"/>
      <w:divBdr>
        <w:top w:val="none" w:sz="0" w:space="0" w:color="auto"/>
        <w:left w:val="none" w:sz="0" w:space="0" w:color="auto"/>
        <w:bottom w:val="none" w:sz="0" w:space="0" w:color="auto"/>
        <w:right w:val="none" w:sz="0" w:space="0" w:color="auto"/>
      </w:divBdr>
    </w:div>
    <w:div w:id="632832834">
      <w:bodyDiv w:val="1"/>
      <w:marLeft w:val="0"/>
      <w:marRight w:val="0"/>
      <w:marTop w:val="0"/>
      <w:marBottom w:val="0"/>
      <w:divBdr>
        <w:top w:val="none" w:sz="0" w:space="0" w:color="auto"/>
        <w:left w:val="none" w:sz="0" w:space="0" w:color="auto"/>
        <w:bottom w:val="none" w:sz="0" w:space="0" w:color="auto"/>
        <w:right w:val="none" w:sz="0" w:space="0" w:color="auto"/>
      </w:divBdr>
    </w:div>
    <w:div w:id="635989738">
      <w:bodyDiv w:val="1"/>
      <w:marLeft w:val="0"/>
      <w:marRight w:val="0"/>
      <w:marTop w:val="0"/>
      <w:marBottom w:val="0"/>
      <w:divBdr>
        <w:top w:val="none" w:sz="0" w:space="0" w:color="auto"/>
        <w:left w:val="none" w:sz="0" w:space="0" w:color="auto"/>
        <w:bottom w:val="none" w:sz="0" w:space="0" w:color="auto"/>
        <w:right w:val="none" w:sz="0" w:space="0" w:color="auto"/>
      </w:divBdr>
    </w:div>
    <w:div w:id="637028775">
      <w:bodyDiv w:val="1"/>
      <w:marLeft w:val="0"/>
      <w:marRight w:val="0"/>
      <w:marTop w:val="0"/>
      <w:marBottom w:val="0"/>
      <w:divBdr>
        <w:top w:val="none" w:sz="0" w:space="0" w:color="auto"/>
        <w:left w:val="none" w:sz="0" w:space="0" w:color="auto"/>
        <w:bottom w:val="none" w:sz="0" w:space="0" w:color="auto"/>
        <w:right w:val="none" w:sz="0" w:space="0" w:color="auto"/>
      </w:divBdr>
    </w:div>
    <w:div w:id="638455401">
      <w:bodyDiv w:val="1"/>
      <w:marLeft w:val="0"/>
      <w:marRight w:val="0"/>
      <w:marTop w:val="0"/>
      <w:marBottom w:val="0"/>
      <w:divBdr>
        <w:top w:val="none" w:sz="0" w:space="0" w:color="auto"/>
        <w:left w:val="none" w:sz="0" w:space="0" w:color="auto"/>
        <w:bottom w:val="none" w:sz="0" w:space="0" w:color="auto"/>
        <w:right w:val="none" w:sz="0" w:space="0" w:color="auto"/>
      </w:divBdr>
    </w:div>
    <w:div w:id="647170063">
      <w:bodyDiv w:val="1"/>
      <w:marLeft w:val="0"/>
      <w:marRight w:val="0"/>
      <w:marTop w:val="0"/>
      <w:marBottom w:val="0"/>
      <w:divBdr>
        <w:top w:val="none" w:sz="0" w:space="0" w:color="auto"/>
        <w:left w:val="none" w:sz="0" w:space="0" w:color="auto"/>
        <w:bottom w:val="none" w:sz="0" w:space="0" w:color="auto"/>
        <w:right w:val="none" w:sz="0" w:space="0" w:color="auto"/>
      </w:divBdr>
    </w:div>
    <w:div w:id="662201836">
      <w:bodyDiv w:val="1"/>
      <w:marLeft w:val="0"/>
      <w:marRight w:val="0"/>
      <w:marTop w:val="0"/>
      <w:marBottom w:val="0"/>
      <w:divBdr>
        <w:top w:val="none" w:sz="0" w:space="0" w:color="auto"/>
        <w:left w:val="none" w:sz="0" w:space="0" w:color="auto"/>
        <w:bottom w:val="none" w:sz="0" w:space="0" w:color="auto"/>
        <w:right w:val="none" w:sz="0" w:space="0" w:color="auto"/>
      </w:divBdr>
    </w:div>
    <w:div w:id="665475006">
      <w:bodyDiv w:val="1"/>
      <w:marLeft w:val="0"/>
      <w:marRight w:val="0"/>
      <w:marTop w:val="0"/>
      <w:marBottom w:val="0"/>
      <w:divBdr>
        <w:top w:val="none" w:sz="0" w:space="0" w:color="auto"/>
        <w:left w:val="none" w:sz="0" w:space="0" w:color="auto"/>
        <w:bottom w:val="none" w:sz="0" w:space="0" w:color="auto"/>
        <w:right w:val="none" w:sz="0" w:space="0" w:color="auto"/>
      </w:divBdr>
    </w:div>
    <w:div w:id="671881326">
      <w:bodyDiv w:val="1"/>
      <w:marLeft w:val="0"/>
      <w:marRight w:val="0"/>
      <w:marTop w:val="0"/>
      <w:marBottom w:val="0"/>
      <w:divBdr>
        <w:top w:val="none" w:sz="0" w:space="0" w:color="auto"/>
        <w:left w:val="none" w:sz="0" w:space="0" w:color="auto"/>
        <w:bottom w:val="none" w:sz="0" w:space="0" w:color="auto"/>
        <w:right w:val="none" w:sz="0" w:space="0" w:color="auto"/>
      </w:divBdr>
    </w:div>
    <w:div w:id="677930387">
      <w:bodyDiv w:val="1"/>
      <w:marLeft w:val="0"/>
      <w:marRight w:val="0"/>
      <w:marTop w:val="0"/>
      <w:marBottom w:val="0"/>
      <w:divBdr>
        <w:top w:val="none" w:sz="0" w:space="0" w:color="auto"/>
        <w:left w:val="none" w:sz="0" w:space="0" w:color="auto"/>
        <w:bottom w:val="none" w:sz="0" w:space="0" w:color="auto"/>
        <w:right w:val="none" w:sz="0" w:space="0" w:color="auto"/>
      </w:divBdr>
    </w:div>
    <w:div w:id="684215313">
      <w:bodyDiv w:val="1"/>
      <w:marLeft w:val="0"/>
      <w:marRight w:val="0"/>
      <w:marTop w:val="0"/>
      <w:marBottom w:val="0"/>
      <w:divBdr>
        <w:top w:val="none" w:sz="0" w:space="0" w:color="auto"/>
        <w:left w:val="none" w:sz="0" w:space="0" w:color="auto"/>
        <w:bottom w:val="none" w:sz="0" w:space="0" w:color="auto"/>
        <w:right w:val="none" w:sz="0" w:space="0" w:color="auto"/>
      </w:divBdr>
    </w:div>
    <w:div w:id="684745059">
      <w:bodyDiv w:val="1"/>
      <w:marLeft w:val="0"/>
      <w:marRight w:val="0"/>
      <w:marTop w:val="0"/>
      <w:marBottom w:val="0"/>
      <w:divBdr>
        <w:top w:val="none" w:sz="0" w:space="0" w:color="auto"/>
        <w:left w:val="none" w:sz="0" w:space="0" w:color="auto"/>
        <w:bottom w:val="none" w:sz="0" w:space="0" w:color="auto"/>
        <w:right w:val="none" w:sz="0" w:space="0" w:color="auto"/>
      </w:divBdr>
    </w:div>
    <w:div w:id="687757563">
      <w:bodyDiv w:val="1"/>
      <w:marLeft w:val="0"/>
      <w:marRight w:val="0"/>
      <w:marTop w:val="0"/>
      <w:marBottom w:val="0"/>
      <w:divBdr>
        <w:top w:val="none" w:sz="0" w:space="0" w:color="auto"/>
        <w:left w:val="none" w:sz="0" w:space="0" w:color="auto"/>
        <w:bottom w:val="none" w:sz="0" w:space="0" w:color="auto"/>
        <w:right w:val="none" w:sz="0" w:space="0" w:color="auto"/>
      </w:divBdr>
    </w:div>
    <w:div w:id="696731804">
      <w:bodyDiv w:val="1"/>
      <w:marLeft w:val="0"/>
      <w:marRight w:val="0"/>
      <w:marTop w:val="0"/>
      <w:marBottom w:val="0"/>
      <w:divBdr>
        <w:top w:val="none" w:sz="0" w:space="0" w:color="auto"/>
        <w:left w:val="none" w:sz="0" w:space="0" w:color="auto"/>
        <w:bottom w:val="none" w:sz="0" w:space="0" w:color="auto"/>
        <w:right w:val="none" w:sz="0" w:space="0" w:color="auto"/>
      </w:divBdr>
    </w:div>
    <w:div w:id="697051163">
      <w:bodyDiv w:val="1"/>
      <w:marLeft w:val="0"/>
      <w:marRight w:val="0"/>
      <w:marTop w:val="0"/>
      <w:marBottom w:val="0"/>
      <w:divBdr>
        <w:top w:val="none" w:sz="0" w:space="0" w:color="auto"/>
        <w:left w:val="none" w:sz="0" w:space="0" w:color="auto"/>
        <w:bottom w:val="none" w:sz="0" w:space="0" w:color="auto"/>
        <w:right w:val="none" w:sz="0" w:space="0" w:color="auto"/>
      </w:divBdr>
    </w:div>
    <w:div w:id="701636199">
      <w:bodyDiv w:val="1"/>
      <w:marLeft w:val="0"/>
      <w:marRight w:val="0"/>
      <w:marTop w:val="0"/>
      <w:marBottom w:val="0"/>
      <w:divBdr>
        <w:top w:val="none" w:sz="0" w:space="0" w:color="auto"/>
        <w:left w:val="none" w:sz="0" w:space="0" w:color="auto"/>
        <w:bottom w:val="none" w:sz="0" w:space="0" w:color="auto"/>
        <w:right w:val="none" w:sz="0" w:space="0" w:color="auto"/>
      </w:divBdr>
    </w:div>
    <w:div w:id="703333909">
      <w:bodyDiv w:val="1"/>
      <w:marLeft w:val="0"/>
      <w:marRight w:val="0"/>
      <w:marTop w:val="0"/>
      <w:marBottom w:val="0"/>
      <w:divBdr>
        <w:top w:val="none" w:sz="0" w:space="0" w:color="auto"/>
        <w:left w:val="none" w:sz="0" w:space="0" w:color="auto"/>
        <w:bottom w:val="none" w:sz="0" w:space="0" w:color="auto"/>
        <w:right w:val="none" w:sz="0" w:space="0" w:color="auto"/>
      </w:divBdr>
    </w:div>
    <w:div w:id="703360922">
      <w:bodyDiv w:val="1"/>
      <w:marLeft w:val="0"/>
      <w:marRight w:val="0"/>
      <w:marTop w:val="0"/>
      <w:marBottom w:val="0"/>
      <w:divBdr>
        <w:top w:val="none" w:sz="0" w:space="0" w:color="auto"/>
        <w:left w:val="none" w:sz="0" w:space="0" w:color="auto"/>
        <w:bottom w:val="none" w:sz="0" w:space="0" w:color="auto"/>
        <w:right w:val="none" w:sz="0" w:space="0" w:color="auto"/>
      </w:divBdr>
    </w:div>
    <w:div w:id="716398701">
      <w:bodyDiv w:val="1"/>
      <w:marLeft w:val="0"/>
      <w:marRight w:val="0"/>
      <w:marTop w:val="0"/>
      <w:marBottom w:val="0"/>
      <w:divBdr>
        <w:top w:val="none" w:sz="0" w:space="0" w:color="auto"/>
        <w:left w:val="none" w:sz="0" w:space="0" w:color="auto"/>
        <w:bottom w:val="none" w:sz="0" w:space="0" w:color="auto"/>
        <w:right w:val="none" w:sz="0" w:space="0" w:color="auto"/>
      </w:divBdr>
    </w:div>
    <w:div w:id="716584501">
      <w:bodyDiv w:val="1"/>
      <w:marLeft w:val="0"/>
      <w:marRight w:val="0"/>
      <w:marTop w:val="0"/>
      <w:marBottom w:val="0"/>
      <w:divBdr>
        <w:top w:val="none" w:sz="0" w:space="0" w:color="auto"/>
        <w:left w:val="none" w:sz="0" w:space="0" w:color="auto"/>
        <w:bottom w:val="none" w:sz="0" w:space="0" w:color="auto"/>
        <w:right w:val="none" w:sz="0" w:space="0" w:color="auto"/>
      </w:divBdr>
    </w:div>
    <w:div w:id="717779211">
      <w:bodyDiv w:val="1"/>
      <w:marLeft w:val="0"/>
      <w:marRight w:val="0"/>
      <w:marTop w:val="0"/>
      <w:marBottom w:val="0"/>
      <w:divBdr>
        <w:top w:val="none" w:sz="0" w:space="0" w:color="auto"/>
        <w:left w:val="none" w:sz="0" w:space="0" w:color="auto"/>
        <w:bottom w:val="none" w:sz="0" w:space="0" w:color="auto"/>
        <w:right w:val="none" w:sz="0" w:space="0" w:color="auto"/>
      </w:divBdr>
    </w:div>
    <w:div w:id="727803593">
      <w:bodyDiv w:val="1"/>
      <w:marLeft w:val="0"/>
      <w:marRight w:val="0"/>
      <w:marTop w:val="0"/>
      <w:marBottom w:val="0"/>
      <w:divBdr>
        <w:top w:val="none" w:sz="0" w:space="0" w:color="auto"/>
        <w:left w:val="none" w:sz="0" w:space="0" w:color="auto"/>
        <w:bottom w:val="none" w:sz="0" w:space="0" w:color="auto"/>
        <w:right w:val="none" w:sz="0" w:space="0" w:color="auto"/>
      </w:divBdr>
    </w:div>
    <w:div w:id="730809246">
      <w:bodyDiv w:val="1"/>
      <w:marLeft w:val="0"/>
      <w:marRight w:val="0"/>
      <w:marTop w:val="0"/>
      <w:marBottom w:val="0"/>
      <w:divBdr>
        <w:top w:val="none" w:sz="0" w:space="0" w:color="auto"/>
        <w:left w:val="none" w:sz="0" w:space="0" w:color="auto"/>
        <w:bottom w:val="none" w:sz="0" w:space="0" w:color="auto"/>
        <w:right w:val="none" w:sz="0" w:space="0" w:color="auto"/>
      </w:divBdr>
    </w:div>
    <w:div w:id="740323518">
      <w:bodyDiv w:val="1"/>
      <w:marLeft w:val="0"/>
      <w:marRight w:val="0"/>
      <w:marTop w:val="0"/>
      <w:marBottom w:val="0"/>
      <w:divBdr>
        <w:top w:val="none" w:sz="0" w:space="0" w:color="auto"/>
        <w:left w:val="none" w:sz="0" w:space="0" w:color="auto"/>
        <w:bottom w:val="none" w:sz="0" w:space="0" w:color="auto"/>
        <w:right w:val="none" w:sz="0" w:space="0" w:color="auto"/>
      </w:divBdr>
    </w:div>
    <w:div w:id="742337104">
      <w:bodyDiv w:val="1"/>
      <w:marLeft w:val="0"/>
      <w:marRight w:val="0"/>
      <w:marTop w:val="0"/>
      <w:marBottom w:val="0"/>
      <w:divBdr>
        <w:top w:val="none" w:sz="0" w:space="0" w:color="auto"/>
        <w:left w:val="none" w:sz="0" w:space="0" w:color="auto"/>
        <w:bottom w:val="none" w:sz="0" w:space="0" w:color="auto"/>
        <w:right w:val="none" w:sz="0" w:space="0" w:color="auto"/>
      </w:divBdr>
    </w:div>
    <w:div w:id="742609138">
      <w:bodyDiv w:val="1"/>
      <w:marLeft w:val="0"/>
      <w:marRight w:val="0"/>
      <w:marTop w:val="0"/>
      <w:marBottom w:val="0"/>
      <w:divBdr>
        <w:top w:val="none" w:sz="0" w:space="0" w:color="auto"/>
        <w:left w:val="none" w:sz="0" w:space="0" w:color="auto"/>
        <w:bottom w:val="none" w:sz="0" w:space="0" w:color="auto"/>
        <w:right w:val="none" w:sz="0" w:space="0" w:color="auto"/>
      </w:divBdr>
    </w:div>
    <w:div w:id="744179606">
      <w:bodyDiv w:val="1"/>
      <w:marLeft w:val="0"/>
      <w:marRight w:val="0"/>
      <w:marTop w:val="0"/>
      <w:marBottom w:val="0"/>
      <w:divBdr>
        <w:top w:val="none" w:sz="0" w:space="0" w:color="auto"/>
        <w:left w:val="none" w:sz="0" w:space="0" w:color="auto"/>
        <w:bottom w:val="none" w:sz="0" w:space="0" w:color="auto"/>
        <w:right w:val="none" w:sz="0" w:space="0" w:color="auto"/>
      </w:divBdr>
    </w:div>
    <w:div w:id="762147650">
      <w:bodyDiv w:val="1"/>
      <w:marLeft w:val="0"/>
      <w:marRight w:val="0"/>
      <w:marTop w:val="0"/>
      <w:marBottom w:val="0"/>
      <w:divBdr>
        <w:top w:val="none" w:sz="0" w:space="0" w:color="auto"/>
        <w:left w:val="none" w:sz="0" w:space="0" w:color="auto"/>
        <w:bottom w:val="none" w:sz="0" w:space="0" w:color="auto"/>
        <w:right w:val="none" w:sz="0" w:space="0" w:color="auto"/>
      </w:divBdr>
    </w:div>
    <w:div w:id="765345945">
      <w:bodyDiv w:val="1"/>
      <w:marLeft w:val="0"/>
      <w:marRight w:val="0"/>
      <w:marTop w:val="0"/>
      <w:marBottom w:val="0"/>
      <w:divBdr>
        <w:top w:val="none" w:sz="0" w:space="0" w:color="auto"/>
        <w:left w:val="none" w:sz="0" w:space="0" w:color="auto"/>
        <w:bottom w:val="none" w:sz="0" w:space="0" w:color="auto"/>
        <w:right w:val="none" w:sz="0" w:space="0" w:color="auto"/>
      </w:divBdr>
    </w:div>
    <w:div w:id="776297245">
      <w:bodyDiv w:val="1"/>
      <w:marLeft w:val="0"/>
      <w:marRight w:val="0"/>
      <w:marTop w:val="0"/>
      <w:marBottom w:val="0"/>
      <w:divBdr>
        <w:top w:val="none" w:sz="0" w:space="0" w:color="auto"/>
        <w:left w:val="none" w:sz="0" w:space="0" w:color="auto"/>
        <w:bottom w:val="none" w:sz="0" w:space="0" w:color="auto"/>
        <w:right w:val="none" w:sz="0" w:space="0" w:color="auto"/>
      </w:divBdr>
    </w:div>
    <w:div w:id="777335177">
      <w:bodyDiv w:val="1"/>
      <w:marLeft w:val="0"/>
      <w:marRight w:val="0"/>
      <w:marTop w:val="0"/>
      <w:marBottom w:val="0"/>
      <w:divBdr>
        <w:top w:val="none" w:sz="0" w:space="0" w:color="auto"/>
        <w:left w:val="none" w:sz="0" w:space="0" w:color="auto"/>
        <w:bottom w:val="none" w:sz="0" w:space="0" w:color="auto"/>
        <w:right w:val="none" w:sz="0" w:space="0" w:color="auto"/>
      </w:divBdr>
    </w:div>
    <w:div w:id="788476850">
      <w:bodyDiv w:val="1"/>
      <w:marLeft w:val="0"/>
      <w:marRight w:val="0"/>
      <w:marTop w:val="0"/>
      <w:marBottom w:val="0"/>
      <w:divBdr>
        <w:top w:val="none" w:sz="0" w:space="0" w:color="auto"/>
        <w:left w:val="none" w:sz="0" w:space="0" w:color="auto"/>
        <w:bottom w:val="none" w:sz="0" w:space="0" w:color="auto"/>
        <w:right w:val="none" w:sz="0" w:space="0" w:color="auto"/>
      </w:divBdr>
    </w:div>
    <w:div w:id="789007476">
      <w:bodyDiv w:val="1"/>
      <w:marLeft w:val="0"/>
      <w:marRight w:val="0"/>
      <w:marTop w:val="0"/>
      <w:marBottom w:val="0"/>
      <w:divBdr>
        <w:top w:val="none" w:sz="0" w:space="0" w:color="auto"/>
        <w:left w:val="none" w:sz="0" w:space="0" w:color="auto"/>
        <w:bottom w:val="none" w:sz="0" w:space="0" w:color="auto"/>
        <w:right w:val="none" w:sz="0" w:space="0" w:color="auto"/>
      </w:divBdr>
    </w:div>
    <w:div w:id="796948893">
      <w:bodyDiv w:val="1"/>
      <w:marLeft w:val="0"/>
      <w:marRight w:val="0"/>
      <w:marTop w:val="0"/>
      <w:marBottom w:val="0"/>
      <w:divBdr>
        <w:top w:val="none" w:sz="0" w:space="0" w:color="auto"/>
        <w:left w:val="none" w:sz="0" w:space="0" w:color="auto"/>
        <w:bottom w:val="none" w:sz="0" w:space="0" w:color="auto"/>
        <w:right w:val="none" w:sz="0" w:space="0" w:color="auto"/>
      </w:divBdr>
    </w:div>
    <w:div w:id="798185990">
      <w:bodyDiv w:val="1"/>
      <w:marLeft w:val="0"/>
      <w:marRight w:val="0"/>
      <w:marTop w:val="0"/>
      <w:marBottom w:val="0"/>
      <w:divBdr>
        <w:top w:val="none" w:sz="0" w:space="0" w:color="auto"/>
        <w:left w:val="none" w:sz="0" w:space="0" w:color="auto"/>
        <w:bottom w:val="none" w:sz="0" w:space="0" w:color="auto"/>
        <w:right w:val="none" w:sz="0" w:space="0" w:color="auto"/>
      </w:divBdr>
    </w:div>
    <w:div w:id="802232369">
      <w:bodyDiv w:val="1"/>
      <w:marLeft w:val="0"/>
      <w:marRight w:val="0"/>
      <w:marTop w:val="0"/>
      <w:marBottom w:val="0"/>
      <w:divBdr>
        <w:top w:val="none" w:sz="0" w:space="0" w:color="auto"/>
        <w:left w:val="none" w:sz="0" w:space="0" w:color="auto"/>
        <w:bottom w:val="none" w:sz="0" w:space="0" w:color="auto"/>
        <w:right w:val="none" w:sz="0" w:space="0" w:color="auto"/>
      </w:divBdr>
    </w:div>
    <w:div w:id="802892794">
      <w:bodyDiv w:val="1"/>
      <w:marLeft w:val="0"/>
      <w:marRight w:val="0"/>
      <w:marTop w:val="0"/>
      <w:marBottom w:val="0"/>
      <w:divBdr>
        <w:top w:val="none" w:sz="0" w:space="0" w:color="auto"/>
        <w:left w:val="none" w:sz="0" w:space="0" w:color="auto"/>
        <w:bottom w:val="none" w:sz="0" w:space="0" w:color="auto"/>
        <w:right w:val="none" w:sz="0" w:space="0" w:color="auto"/>
      </w:divBdr>
    </w:div>
    <w:div w:id="812138332">
      <w:bodyDiv w:val="1"/>
      <w:marLeft w:val="0"/>
      <w:marRight w:val="0"/>
      <w:marTop w:val="0"/>
      <w:marBottom w:val="0"/>
      <w:divBdr>
        <w:top w:val="none" w:sz="0" w:space="0" w:color="auto"/>
        <w:left w:val="none" w:sz="0" w:space="0" w:color="auto"/>
        <w:bottom w:val="none" w:sz="0" w:space="0" w:color="auto"/>
        <w:right w:val="none" w:sz="0" w:space="0" w:color="auto"/>
      </w:divBdr>
    </w:div>
    <w:div w:id="820853387">
      <w:bodyDiv w:val="1"/>
      <w:marLeft w:val="0"/>
      <w:marRight w:val="0"/>
      <w:marTop w:val="0"/>
      <w:marBottom w:val="0"/>
      <w:divBdr>
        <w:top w:val="none" w:sz="0" w:space="0" w:color="auto"/>
        <w:left w:val="none" w:sz="0" w:space="0" w:color="auto"/>
        <w:bottom w:val="none" w:sz="0" w:space="0" w:color="auto"/>
        <w:right w:val="none" w:sz="0" w:space="0" w:color="auto"/>
      </w:divBdr>
    </w:div>
    <w:div w:id="831335928">
      <w:bodyDiv w:val="1"/>
      <w:marLeft w:val="0"/>
      <w:marRight w:val="0"/>
      <w:marTop w:val="0"/>
      <w:marBottom w:val="0"/>
      <w:divBdr>
        <w:top w:val="none" w:sz="0" w:space="0" w:color="auto"/>
        <w:left w:val="none" w:sz="0" w:space="0" w:color="auto"/>
        <w:bottom w:val="none" w:sz="0" w:space="0" w:color="auto"/>
        <w:right w:val="none" w:sz="0" w:space="0" w:color="auto"/>
      </w:divBdr>
    </w:div>
    <w:div w:id="834880322">
      <w:bodyDiv w:val="1"/>
      <w:marLeft w:val="0"/>
      <w:marRight w:val="0"/>
      <w:marTop w:val="0"/>
      <w:marBottom w:val="0"/>
      <w:divBdr>
        <w:top w:val="none" w:sz="0" w:space="0" w:color="auto"/>
        <w:left w:val="none" w:sz="0" w:space="0" w:color="auto"/>
        <w:bottom w:val="none" w:sz="0" w:space="0" w:color="auto"/>
        <w:right w:val="none" w:sz="0" w:space="0" w:color="auto"/>
      </w:divBdr>
    </w:div>
    <w:div w:id="835464485">
      <w:bodyDiv w:val="1"/>
      <w:marLeft w:val="0"/>
      <w:marRight w:val="0"/>
      <w:marTop w:val="0"/>
      <w:marBottom w:val="0"/>
      <w:divBdr>
        <w:top w:val="none" w:sz="0" w:space="0" w:color="auto"/>
        <w:left w:val="none" w:sz="0" w:space="0" w:color="auto"/>
        <w:bottom w:val="none" w:sz="0" w:space="0" w:color="auto"/>
        <w:right w:val="none" w:sz="0" w:space="0" w:color="auto"/>
      </w:divBdr>
    </w:div>
    <w:div w:id="845100713">
      <w:bodyDiv w:val="1"/>
      <w:marLeft w:val="0"/>
      <w:marRight w:val="0"/>
      <w:marTop w:val="0"/>
      <w:marBottom w:val="0"/>
      <w:divBdr>
        <w:top w:val="none" w:sz="0" w:space="0" w:color="auto"/>
        <w:left w:val="none" w:sz="0" w:space="0" w:color="auto"/>
        <w:bottom w:val="none" w:sz="0" w:space="0" w:color="auto"/>
        <w:right w:val="none" w:sz="0" w:space="0" w:color="auto"/>
      </w:divBdr>
    </w:div>
    <w:div w:id="857281725">
      <w:bodyDiv w:val="1"/>
      <w:marLeft w:val="0"/>
      <w:marRight w:val="0"/>
      <w:marTop w:val="0"/>
      <w:marBottom w:val="0"/>
      <w:divBdr>
        <w:top w:val="none" w:sz="0" w:space="0" w:color="auto"/>
        <w:left w:val="none" w:sz="0" w:space="0" w:color="auto"/>
        <w:bottom w:val="none" w:sz="0" w:space="0" w:color="auto"/>
        <w:right w:val="none" w:sz="0" w:space="0" w:color="auto"/>
      </w:divBdr>
    </w:div>
    <w:div w:id="872691679">
      <w:bodyDiv w:val="1"/>
      <w:marLeft w:val="0"/>
      <w:marRight w:val="0"/>
      <w:marTop w:val="0"/>
      <w:marBottom w:val="0"/>
      <w:divBdr>
        <w:top w:val="none" w:sz="0" w:space="0" w:color="auto"/>
        <w:left w:val="none" w:sz="0" w:space="0" w:color="auto"/>
        <w:bottom w:val="none" w:sz="0" w:space="0" w:color="auto"/>
        <w:right w:val="none" w:sz="0" w:space="0" w:color="auto"/>
      </w:divBdr>
    </w:div>
    <w:div w:id="875191392">
      <w:bodyDiv w:val="1"/>
      <w:marLeft w:val="0"/>
      <w:marRight w:val="0"/>
      <w:marTop w:val="0"/>
      <w:marBottom w:val="0"/>
      <w:divBdr>
        <w:top w:val="none" w:sz="0" w:space="0" w:color="auto"/>
        <w:left w:val="none" w:sz="0" w:space="0" w:color="auto"/>
        <w:bottom w:val="none" w:sz="0" w:space="0" w:color="auto"/>
        <w:right w:val="none" w:sz="0" w:space="0" w:color="auto"/>
      </w:divBdr>
    </w:div>
    <w:div w:id="882207574">
      <w:bodyDiv w:val="1"/>
      <w:marLeft w:val="0"/>
      <w:marRight w:val="0"/>
      <w:marTop w:val="0"/>
      <w:marBottom w:val="0"/>
      <w:divBdr>
        <w:top w:val="none" w:sz="0" w:space="0" w:color="auto"/>
        <w:left w:val="none" w:sz="0" w:space="0" w:color="auto"/>
        <w:bottom w:val="none" w:sz="0" w:space="0" w:color="auto"/>
        <w:right w:val="none" w:sz="0" w:space="0" w:color="auto"/>
      </w:divBdr>
    </w:div>
    <w:div w:id="885339049">
      <w:bodyDiv w:val="1"/>
      <w:marLeft w:val="0"/>
      <w:marRight w:val="0"/>
      <w:marTop w:val="0"/>
      <w:marBottom w:val="0"/>
      <w:divBdr>
        <w:top w:val="none" w:sz="0" w:space="0" w:color="auto"/>
        <w:left w:val="none" w:sz="0" w:space="0" w:color="auto"/>
        <w:bottom w:val="none" w:sz="0" w:space="0" w:color="auto"/>
        <w:right w:val="none" w:sz="0" w:space="0" w:color="auto"/>
      </w:divBdr>
    </w:div>
    <w:div w:id="889925775">
      <w:bodyDiv w:val="1"/>
      <w:marLeft w:val="0"/>
      <w:marRight w:val="0"/>
      <w:marTop w:val="0"/>
      <w:marBottom w:val="0"/>
      <w:divBdr>
        <w:top w:val="none" w:sz="0" w:space="0" w:color="auto"/>
        <w:left w:val="none" w:sz="0" w:space="0" w:color="auto"/>
        <w:bottom w:val="none" w:sz="0" w:space="0" w:color="auto"/>
        <w:right w:val="none" w:sz="0" w:space="0" w:color="auto"/>
      </w:divBdr>
    </w:div>
    <w:div w:id="892892154">
      <w:bodyDiv w:val="1"/>
      <w:marLeft w:val="0"/>
      <w:marRight w:val="0"/>
      <w:marTop w:val="0"/>
      <w:marBottom w:val="0"/>
      <w:divBdr>
        <w:top w:val="none" w:sz="0" w:space="0" w:color="auto"/>
        <w:left w:val="none" w:sz="0" w:space="0" w:color="auto"/>
        <w:bottom w:val="none" w:sz="0" w:space="0" w:color="auto"/>
        <w:right w:val="none" w:sz="0" w:space="0" w:color="auto"/>
      </w:divBdr>
    </w:div>
    <w:div w:id="901909795">
      <w:bodyDiv w:val="1"/>
      <w:marLeft w:val="0"/>
      <w:marRight w:val="0"/>
      <w:marTop w:val="0"/>
      <w:marBottom w:val="0"/>
      <w:divBdr>
        <w:top w:val="none" w:sz="0" w:space="0" w:color="auto"/>
        <w:left w:val="none" w:sz="0" w:space="0" w:color="auto"/>
        <w:bottom w:val="none" w:sz="0" w:space="0" w:color="auto"/>
        <w:right w:val="none" w:sz="0" w:space="0" w:color="auto"/>
      </w:divBdr>
    </w:div>
    <w:div w:id="909968423">
      <w:bodyDiv w:val="1"/>
      <w:marLeft w:val="0"/>
      <w:marRight w:val="0"/>
      <w:marTop w:val="0"/>
      <w:marBottom w:val="0"/>
      <w:divBdr>
        <w:top w:val="none" w:sz="0" w:space="0" w:color="auto"/>
        <w:left w:val="none" w:sz="0" w:space="0" w:color="auto"/>
        <w:bottom w:val="none" w:sz="0" w:space="0" w:color="auto"/>
        <w:right w:val="none" w:sz="0" w:space="0" w:color="auto"/>
      </w:divBdr>
    </w:div>
    <w:div w:id="914511850">
      <w:bodyDiv w:val="1"/>
      <w:marLeft w:val="0"/>
      <w:marRight w:val="0"/>
      <w:marTop w:val="0"/>
      <w:marBottom w:val="0"/>
      <w:divBdr>
        <w:top w:val="none" w:sz="0" w:space="0" w:color="auto"/>
        <w:left w:val="none" w:sz="0" w:space="0" w:color="auto"/>
        <w:bottom w:val="none" w:sz="0" w:space="0" w:color="auto"/>
        <w:right w:val="none" w:sz="0" w:space="0" w:color="auto"/>
      </w:divBdr>
    </w:div>
    <w:div w:id="919873207">
      <w:bodyDiv w:val="1"/>
      <w:marLeft w:val="0"/>
      <w:marRight w:val="0"/>
      <w:marTop w:val="0"/>
      <w:marBottom w:val="0"/>
      <w:divBdr>
        <w:top w:val="none" w:sz="0" w:space="0" w:color="auto"/>
        <w:left w:val="none" w:sz="0" w:space="0" w:color="auto"/>
        <w:bottom w:val="none" w:sz="0" w:space="0" w:color="auto"/>
        <w:right w:val="none" w:sz="0" w:space="0" w:color="auto"/>
      </w:divBdr>
    </w:div>
    <w:div w:id="934358474">
      <w:bodyDiv w:val="1"/>
      <w:marLeft w:val="0"/>
      <w:marRight w:val="0"/>
      <w:marTop w:val="0"/>
      <w:marBottom w:val="0"/>
      <w:divBdr>
        <w:top w:val="none" w:sz="0" w:space="0" w:color="auto"/>
        <w:left w:val="none" w:sz="0" w:space="0" w:color="auto"/>
        <w:bottom w:val="none" w:sz="0" w:space="0" w:color="auto"/>
        <w:right w:val="none" w:sz="0" w:space="0" w:color="auto"/>
      </w:divBdr>
    </w:div>
    <w:div w:id="941953282">
      <w:bodyDiv w:val="1"/>
      <w:marLeft w:val="0"/>
      <w:marRight w:val="0"/>
      <w:marTop w:val="0"/>
      <w:marBottom w:val="0"/>
      <w:divBdr>
        <w:top w:val="none" w:sz="0" w:space="0" w:color="auto"/>
        <w:left w:val="none" w:sz="0" w:space="0" w:color="auto"/>
        <w:bottom w:val="none" w:sz="0" w:space="0" w:color="auto"/>
        <w:right w:val="none" w:sz="0" w:space="0" w:color="auto"/>
      </w:divBdr>
    </w:div>
    <w:div w:id="951322013">
      <w:bodyDiv w:val="1"/>
      <w:marLeft w:val="0"/>
      <w:marRight w:val="0"/>
      <w:marTop w:val="0"/>
      <w:marBottom w:val="0"/>
      <w:divBdr>
        <w:top w:val="none" w:sz="0" w:space="0" w:color="auto"/>
        <w:left w:val="none" w:sz="0" w:space="0" w:color="auto"/>
        <w:bottom w:val="none" w:sz="0" w:space="0" w:color="auto"/>
        <w:right w:val="none" w:sz="0" w:space="0" w:color="auto"/>
      </w:divBdr>
    </w:div>
    <w:div w:id="956638180">
      <w:bodyDiv w:val="1"/>
      <w:marLeft w:val="0"/>
      <w:marRight w:val="0"/>
      <w:marTop w:val="0"/>
      <w:marBottom w:val="0"/>
      <w:divBdr>
        <w:top w:val="none" w:sz="0" w:space="0" w:color="auto"/>
        <w:left w:val="none" w:sz="0" w:space="0" w:color="auto"/>
        <w:bottom w:val="none" w:sz="0" w:space="0" w:color="auto"/>
        <w:right w:val="none" w:sz="0" w:space="0" w:color="auto"/>
      </w:divBdr>
    </w:div>
    <w:div w:id="965888539">
      <w:bodyDiv w:val="1"/>
      <w:marLeft w:val="0"/>
      <w:marRight w:val="0"/>
      <w:marTop w:val="0"/>
      <w:marBottom w:val="0"/>
      <w:divBdr>
        <w:top w:val="none" w:sz="0" w:space="0" w:color="auto"/>
        <w:left w:val="none" w:sz="0" w:space="0" w:color="auto"/>
        <w:bottom w:val="none" w:sz="0" w:space="0" w:color="auto"/>
        <w:right w:val="none" w:sz="0" w:space="0" w:color="auto"/>
      </w:divBdr>
    </w:div>
    <w:div w:id="977108694">
      <w:bodyDiv w:val="1"/>
      <w:marLeft w:val="0"/>
      <w:marRight w:val="0"/>
      <w:marTop w:val="0"/>
      <w:marBottom w:val="0"/>
      <w:divBdr>
        <w:top w:val="none" w:sz="0" w:space="0" w:color="auto"/>
        <w:left w:val="none" w:sz="0" w:space="0" w:color="auto"/>
        <w:bottom w:val="none" w:sz="0" w:space="0" w:color="auto"/>
        <w:right w:val="none" w:sz="0" w:space="0" w:color="auto"/>
      </w:divBdr>
    </w:div>
    <w:div w:id="978194348">
      <w:bodyDiv w:val="1"/>
      <w:marLeft w:val="0"/>
      <w:marRight w:val="0"/>
      <w:marTop w:val="0"/>
      <w:marBottom w:val="0"/>
      <w:divBdr>
        <w:top w:val="none" w:sz="0" w:space="0" w:color="auto"/>
        <w:left w:val="none" w:sz="0" w:space="0" w:color="auto"/>
        <w:bottom w:val="none" w:sz="0" w:space="0" w:color="auto"/>
        <w:right w:val="none" w:sz="0" w:space="0" w:color="auto"/>
      </w:divBdr>
    </w:div>
    <w:div w:id="993680375">
      <w:bodyDiv w:val="1"/>
      <w:marLeft w:val="0"/>
      <w:marRight w:val="0"/>
      <w:marTop w:val="0"/>
      <w:marBottom w:val="0"/>
      <w:divBdr>
        <w:top w:val="none" w:sz="0" w:space="0" w:color="auto"/>
        <w:left w:val="none" w:sz="0" w:space="0" w:color="auto"/>
        <w:bottom w:val="none" w:sz="0" w:space="0" w:color="auto"/>
        <w:right w:val="none" w:sz="0" w:space="0" w:color="auto"/>
      </w:divBdr>
    </w:div>
    <w:div w:id="1024752020">
      <w:bodyDiv w:val="1"/>
      <w:marLeft w:val="0"/>
      <w:marRight w:val="0"/>
      <w:marTop w:val="0"/>
      <w:marBottom w:val="0"/>
      <w:divBdr>
        <w:top w:val="none" w:sz="0" w:space="0" w:color="auto"/>
        <w:left w:val="none" w:sz="0" w:space="0" w:color="auto"/>
        <w:bottom w:val="none" w:sz="0" w:space="0" w:color="auto"/>
        <w:right w:val="none" w:sz="0" w:space="0" w:color="auto"/>
      </w:divBdr>
    </w:div>
    <w:div w:id="1026297380">
      <w:bodyDiv w:val="1"/>
      <w:marLeft w:val="0"/>
      <w:marRight w:val="0"/>
      <w:marTop w:val="0"/>
      <w:marBottom w:val="0"/>
      <w:divBdr>
        <w:top w:val="none" w:sz="0" w:space="0" w:color="auto"/>
        <w:left w:val="none" w:sz="0" w:space="0" w:color="auto"/>
        <w:bottom w:val="none" w:sz="0" w:space="0" w:color="auto"/>
        <w:right w:val="none" w:sz="0" w:space="0" w:color="auto"/>
      </w:divBdr>
    </w:div>
    <w:div w:id="1030034633">
      <w:bodyDiv w:val="1"/>
      <w:marLeft w:val="0"/>
      <w:marRight w:val="0"/>
      <w:marTop w:val="0"/>
      <w:marBottom w:val="0"/>
      <w:divBdr>
        <w:top w:val="none" w:sz="0" w:space="0" w:color="auto"/>
        <w:left w:val="none" w:sz="0" w:space="0" w:color="auto"/>
        <w:bottom w:val="none" w:sz="0" w:space="0" w:color="auto"/>
        <w:right w:val="none" w:sz="0" w:space="0" w:color="auto"/>
      </w:divBdr>
    </w:div>
    <w:div w:id="1031882296">
      <w:bodyDiv w:val="1"/>
      <w:marLeft w:val="0"/>
      <w:marRight w:val="0"/>
      <w:marTop w:val="0"/>
      <w:marBottom w:val="0"/>
      <w:divBdr>
        <w:top w:val="none" w:sz="0" w:space="0" w:color="auto"/>
        <w:left w:val="none" w:sz="0" w:space="0" w:color="auto"/>
        <w:bottom w:val="none" w:sz="0" w:space="0" w:color="auto"/>
        <w:right w:val="none" w:sz="0" w:space="0" w:color="auto"/>
      </w:divBdr>
    </w:div>
    <w:div w:id="1041128107">
      <w:bodyDiv w:val="1"/>
      <w:marLeft w:val="0"/>
      <w:marRight w:val="0"/>
      <w:marTop w:val="0"/>
      <w:marBottom w:val="0"/>
      <w:divBdr>
        <w:top w:val="none" w:sz="0" w:space="0" w:color="auto"/>
        <w:left w:val="none" w:sz="0" w:space="0" w:color="auto"/>
        <w:bottom w:val="none" w:sz="0" w:space="0" w:color="auto"/>
        <w:right w:val="none" w:sz="0" w:space="0" w:color="auto"/>
      </w:divBdr>
    </w:div>
    <w:div w:id="1044405349">
      <w:bodyDiv w:val="1"/>
      <w:marLeft w:val="0"/>
      <w:marRight w:val="0"/>
      <w:marTop w:val="0"/>
      <w:marBottom w:val="0"/>
      <w:divBdr>
        <w:top w:val="none" w:sz="0" w:space="0" w:color="auto"/>
        <w:left w:val="none" w:sz="0" w:space="0" w:color="auto"/>
        <w:bottom w:val="none" w:sz="0" w:space="0" w:color="auto"/>
        <w:right w:val="none" w:sz="0" w:space="0" w:color="auto"/>
      </w:divBdr>
    </w:div>
    <w:div w:id="1044864773">
      <w:bodyDiv w:val="1"/>
      <w:marLeft w:val="0"/>
      <w:marRight w:val="0"/>
      <w:marTop w:val="0"/>
      <w:marBottom w:val="0"/>
      <w:divBdr>
        <w:top w:val="none" w:sz="0" w:space="0" w:color="auto"/>
        <w:left w:val="none" w:sz="0" w:space="0" w:color="auto"/>
        <w:bottom w:val="none" w:sz="0" w:space="0" w:color="auto"/>
        <w:right w:val="none" w:sz="0" w:space="0" w:color="auto"/>
      </w:divBdr>
    </w:div>
    <w:div w:id="1049376550">
      <w:bodyDiv w:val="1"/>
      <w:marLeft w:val="0"/>
      <w:marRight w:val="0"/>
      <w:marTop w:val="0"/>
      <w:marBottom w:val="0"/>
      <w:divBdr>
        <w:top w:val="none" w:sz="0" w:space="0" w:color="auto"/>
        <w:left w:val="none" w:sz="0" w:space="0" w:color="auto"/>
        <w:bottom w:val="none" w:sz="0" w:space="0" w:color="auto"/>
        <w:right w:val="none" w:sz="0" w:space="0" w:color="auto"/>
      </w:divBdr>
    </w:div>
    <w:div w:id="1056120989">
      <w:bodyDiv w:val="1"/>
      <w:marLeft w:val="0"/>
      <w:marRight w:val="0"/>
      <w:marTop w:val="0"/>
      <w:marBottom w:val="0"/>
      <w:divBdr>
        <w:top w:val="none" w:sz="0" w:space="0" w:color="auto"/>
        <w:left w:val="none" w:sz="0" w:space="0" w:color="auto"/>
        <w:bottom w:val="none" w:sz="0" w:space="0" w:color="auto"/>
        <w:right w:val="none" w:sz="0" w:space="0" w:color="auto"/>
      </w:divBdr>
    </w:div>
    <w:div w:id="1056661074">
      <w:bodyDiv w:val="1"/>
      <w:marLeft w:val="0"/>
      <w:marRight w:val="0"/>
      <w:marTop w:val="0"/>
      <w:marBottom w:val="0"/>
      <w:divBdr>
        <w:top w:val="none" w:sz="0" w:space="0" w:color="auto"/>
        <w:left w:val="none" w:sz="0" w:space="0" w:color="auto"/>
        <w:bottom w:val="none" w:sz="0" w:space="0" w:color="auto"/>
        <w:right w:val="none" w:sz="0" w:space="0" w:color="auto"/>
      </w:divBdr>
    </w:div>
    <w:div w:id="1058431145">
      <w:bodyDiv w:val="1"/>
      <w:marLeft w:val="0"/>
      <w:marRight w:val="0"/>
      <w:marTop w:val="0"/>
      <w:marBottom w:val="0"/>
      <w:divBdr>
        <w:top w:val="none" w:sz="0" w:space="0" w:color="auto"/>
        <w:left w:val="none" w:sz="0" w:space="0" w:color="auto"/>
        <w:bottom w:val="none" w:sz="0" w:space="0" w:color="auto"/>
        <w:right w:val="none" w:sz="0" w:space="0" w:color="auto"/>
      </w:divBdr>
    </w:div>
    <w:div w:id="1062094669">
      <w:bodyDiv w:val="1"/>
      <w:marLeft w:val="0"/>
      <w:marRight w:val="0"/>
      <w:marTop w:val="0"/>
      <w:marBottom w:val="0"/>
      <w:divBdr>
        <w:top w:val="none" w:sz="0" w:space="0" w:color="auto"/>
        <w:left w:val="none" w:sz="0" w:space="0" w:color="auto"/>
        <w:bottom w:val="none" w:sz="0" w:space="0" w:color="auto"/>
        <w:right w:val="none" w:sz="0" w:space="0" w:color="auto"/>
      </w:divBdr>
    </w:div>
    <w:div w:id="1062556996">
      <w:bodyDiv w:val="1"/>
      <w:marLeft w:val="0"/>
      <w:marRight w:val="0"/>
      <w:marTop w:val="0"/>
      <w:marBottom w:val="0"/>
      <w:divBdr>
        <w:top w:val="none" w:sz="0" w:space="0" w:color="auto"/>
        <w:left w:val="none" w:sz="0" w:space="0" w:color="auto"/>
        <w:bottom w:val="none" w:sz="0" w:space="0" w:color="auto"/>
        <w:right w:val="none" w:sz="0" w:space="0" w:color="auto"/>
      </w:divBdr>
    </w:div>
    <w:div w:id="1063259890">
      <w:bodyDiv w:val="1"/>
      <w:marLeft w:val="0"/>
      <w:marRight w:val="0"/>
      <w:marTop w:val="0"/>
      <w:marBottom w:val="0"/>
      <w:divBdr>
        <w:top w:val="none" w:sz="0" w:space="0" w:color="auto"/>
        <w:left w:val="none" w:sz="0" w:space="0" w:color="auto"/>
        <w:bottom w:val="none" w:sz="0" w:space="0" w:color="auto"/>
        <w:right w:val="none" w:sz="0" w:space="0" w:color="auto"/>
      </w:divBdr>
    </w:div>
    <w:div w:id="1070075391">
      <w:bodyDiv w:val="1"/>
      <w:marLeft w:val="0"/>
      <w:marRight w:val="0"/>
      <w:marTop w:val="0"/>
      <w:marBottom w:val="0"/>
      <w:divBdr>
        <w:top w:val="none" w:sz="0" w:space="0" w:color="auto"/>
        <w:left w:val="none" w:sz="0" w:space="0" w:color="auto"/>
        <w:bottom w:val="none" w:sz="0" w:space="0" w:color="auto"/>
        <w:right w:val="none" w:sz="0" w:space="0" w:color="auto"/>
      </w:divBdr>
    </w:div>
    <w:div w:id="1070881737">
      <w:bodyDiv w:val="1"/>
      <w:marLeft w:val="0"/>
      <w:marRight w:val="0"/>
      <w:marTop w:val="0"/>
      <w:marBottom w:val="0"/>
      <w:divBdr>
        <w:top w:val="none" w:sz="0" w:space="0" w:color="auto"/>
        <w:left w:val="none" w:sz="0" w:space="0" w:color="auto"/>
        <w:bottom w:val="none" w:sz="0" w:space="0" w:color="auto"/>
        <w:right w:val="none" w:sz="0" w:space="0" w:color="auto"/>
      </w:divBdr>
    </w:div>
    <w:div w:id="1086800377">
      <w:bodyDiv w:val="1"/>
      <w:marLeft w:val="0"/>
      <w:marRight w:val="0"/>
      <w:marTop w:val="0"/>
      <w:marBottom w:val="0"/>
      <w:divBdr>
        <w:top w:val="none" w:sz="0" w:space="0" w:color="auto"/>
        <w:left w:val="none" w:sz="0" w:space="0" w:color="auto"/>
        <w:bottom w:val="none" w:sz="0" w:space="0" w:color="auto"/>
        <w:right w:val="none" w:sz="0" w:space="0" w:color="auto"/>
      </w:divBdr>
    </w:div>
    <w:div w:id="1091317775">
      <w:bodyDiv w:val="1"/>
      <w:marLeft w:val="0"/>
      <w:marRight w:val="0"/>
      <w:marTop w:val="0"/>
      <w:marBottom w:val="0"/>
      <w:divBdr>
        <w:top w:val="none" w:sz="0" w:space="0" w:color="auto"/>
        <w:left w:val="none" w:sz="0" w:space="0" w:color="auto"/>
        <w:bottom w:val="none" w:sz="0" w:space="0" w:color="auto"/>
        <w:right w:val="none" w:sz="0" w:space="0" w:color="auto"/>
      </w:divBdr>
    </w:div>
    <w:div w:id="1096245923">
      <w:bodyDiv w:val="1"/>
      <w:marLeft w:val="0"/>
      <w:marRight w:val="0"/>
      <w:marTop w:val="0"/>
      <w:marBottom w:val="0"/>
      <w:divBdr>
        <w:top w:val="none" w:sz="0" w:space="0" w:color="auto"/>
        <w:left w:val="none" w:sz="0" w:space="0" w:color="auto"/>
        <w:bottom w:val="none" w:sz="0" w:space="0" w:color="auto"/>
        <w:right w:val="none" w:sz="0" w:space="0" w:color="auto"/>
      </w:divBdr>
    </w:div>
    <w:div w:id="1099984789">
      <w:bodyDiv w:val="1"/>
      <w:marLeft w:val="0"/>
      <w:marRight w:val="0"/>
      <w:marTop w:val="0"/>
      <w:marBottom w:val="0"/>
      <w:divBdr>
        <w:top w:val="none" w:sz="0" w:space="0" w:color="auto"/>
        <w:left w:val="none" w:sz="0" w:space="0" w:color="auto"/>
        <w:bottom w:val="none" w:sz="0" w:space="0" w:color="auto"/>
        <w:right w:val="none" w:sz="0" w:space="0" w:color="auto"/>
      </w:divBdr>
    </w:div>
    <w:div w:id="1107775671">
      <w:bodyDiv w:val="1"/>
      <w:marLeft w:val="0"/>
      <w:marRight w:val="0"/>
      <w:marTop w:val="0"/>
      <w:marBottom w:val="0"/>
      <w:divBdr>
        <w:top w:val="none" w:sz="0" w:space="0" w:color="auto"/>
        <w:left w:val="none" w:sz="0" w:space="0" w:color="auto"/>
        <w:bottom w:val="none" w:sz="0" w:space="0" w:color="auto"/>
        <w:right w:val="none" w:sz="0" w:space="0" w:color="auto"/>
      </w:divBdr>
    </w:div>
    <w:div w:id="1113524507">
      <w:bodyDiv w:val="1"/>
      <w:marLeft w:val="0"/>
      <w:marRight w:val="0"/>
      <w:marTop w:val="0"/>
      <w:marBottom w:val="0"/>
      <w:divBdr>
        <w:top w:val="none" w:sz="0" w:space="0" w:color="auto"/>
        <w:left w:val="none" w:sz="0" w:space="0" w:color="auto"/>
        <w:bottom w:val="none" w:sz="0" w:space="0" w:color="auto"/>
        <w:right w:val="none" w:sz="0" w:space="0" w:color="auto"/>
      </w:divBdr>
    </w:div>
    <w:div w:id="1117069327">
      <w:bodyDiv w:val="1"/>
      <w:marLeft w:val="0"/>
      <w:marRight w:val="0"/>
      <w:marTop w:val="0"/>
      <w:marBottom w:val="0"/>
      <w:divBdr>
        <w:top w:val="none" w:sz="0" w:space="0" w:color="auto"/>
        <w:left w:val="none" w:sz="0" w:space="0" w:color="auto"/>
        <w:bottom w:val="none" w:sz="0" w:space="0" w:color="auto"/>
        <w:right w:val="none" w:sz="0" w:space="0" w:color="auto"/>
      </w:divBdr>
    </w:div>
    <w:div w:id="1118331923">
      <w:bodyDiv w:val="1"/>
      <w:marLeft w:val="0"/>
      <w:marRight w:val="0"/>
      <w:marTop w:val="0"/>
      <w:marBottom w:val="0"/>
      <w:divBdr>
        <w:top w:val="none" w:sz="0" w:space="0" w:color="auto"/>
        <w:left w:val="none" w:sz="0" w:space="0" w:color="auto"/>
        <w:bottom w:val="none" w:sz="0" w:space="0" w:color="auto"/>
        <w:right w:val="none" w:sz="0" w:space="0" w:color="auto"/>
      </w:divBdr>
    </w:div>
    <w:div w:id="1119765203">
      <w:bodyDiv w:val="1"/>
      <w:marLeft w:val="0"/>
      <w:marRight w:val="0"/>
      <w:marTop w:val="0"/>
      <w:marBottom w:val="0"/>
      <w:divBdr>
        <w:top w:val="none" w:sz="0" w:space="0" w:color="auto"/>
        <w:left w:val="none" w:sz="0" w:space="0" w:color="auto"/>
        <w:bottom w:val="none" w:sz="0" w:space="0" w:color="auto"/>
        <w:right w:val="none" w:sz="0" w:space="0" w:color="auto"/>
      </w:divBdr>
    </w:div>
    <w:div w:id="1135634188">
      <w:bodyDiv w:val="1"/>
      <w:marLeft w:val="0"/>
      <w:marRight w:val="0"/>
      <w:marTop w:val="0"/>
      <w:marBottom w:val="0"/>
      <w:divBdr>
        <w:top w:val="none" w:sz="0" w:space="0" w:color="auto"/>
        <w:left w:val="none" w:sz="0" w:space="0" w:color="auto"/>
        <w:bottom w:val="none" w:sz="0" w:space="0" w:color="auto"/>
        <w:right w:val="none" w:sz="0" w:space="0" w:color="auto"/>
      </w:divBdr>
    </w:div>
    <w:div w:id="1140071277">
      <w:bodyDiv w:val="1"/>
      <w:marLeft w:val="0"/>
      <w:marRight w:val="0"/>
      <w:marTop w:val="0"/>
      <w:marBottom w:val="0"/>
      <w:divBdr>
        <w:top w:val="none" w:sz="0" w:space="0" w:color="auto"/>
        <w:left w:val="none" w:sz="0" w:space="0" w:color="auto"/>
        <w:bottom w:val="none" w:sz="0" w:space="0" w:color="auto"/>
        <w:right w:val="none" w:sz="0" w:space="0" w:color="auto"/>
      </w:divBdr>
    </w:div>
    <w:div w:id="1144469480">
      <w:bodyDiv w:val="1"/>
      <w:marLeft w:val="0"/>
      <w:marRight w:val="0"/>
      <w:marTop w:val="0"/>
      <w:marBottom w:val="0"/>
      <w:divBdr>
        <w:top w:val="none" w:sz="0" w:space="0" w:color="auto"/>
        <w:left w:val="none" w:sz="0" w:space="0" w:color="auto"/>
        <w:bottom w:val="none" w:sz="0" w:space="0" w:color="auto"/>
        <w:right w:val="none" w:sz="0" w:space="0" w:color="auto"/>
      </w:divBdr>
    </w:div>
    <w:div w:id="1155533749">
      <w:bodyDiv w:val="1"/>
      <w:marLeft w:val="0"/>
      <w:marRight w:val="0"/>
      <w:marTop w:val="0"/>
      <w:marBottom w:val="0"/>
      <w:divBdr>
        <w:top w:val="none" w:sz="0" w:space="0" w:color="auto"/>
        <w:left w:val="none" w:sz="0" w:space="0" w:color="auto"/>
        <w:bottom w:val="none" w:sz="0" w:space="0" w:color="auto"/>
        <w:right w:val="none" w:sz="0" w:space="0" w:color="auto"/>
      </w:divBdr>
    </w:div>
    <w:div w:id="1161773091">
      <w:bodyDiv w:val="1"/>
      <w:marLeft w:val="0"/>
      <w:marRight w:val="0"/>
      <w:marTop w:val="0"/>
      <w:marBottom w:val="0"/>
      <w:divBdr>
        <w:top w:val="none" w:sz="0" w:space="0" w:color="auto"/>
        <w:left w:val="none" w:sz="0" w:space="0" w:color="auto"/>
        <w:bottom w:val="none" w:sz="0" w:space="0" w:color="auto"/>
        <w:right w:val="none" w:sz="0" w:space="0" w:color="auto"/>
      </w:divBdr>
    </w:div>
    <w:div w:id="1166703510">
      <w:bodyDiv w:val="1"/>
      <w:marLeft w:val="0"/>
      <w:marRight w:val="0"/>
      <w:marTop w:val="0"/>
      <w:marBottom w:val="0"/>
      <w:divBdr>
        <w:top w:val="none" w:sz="0" w:space="0" w:color="auto"/>
        <w:left w:val="none" w:sz="0" w:space="0" w:color="auto"/>
        <w:bottom w:val="none" w:sz="0" w:space="0" w:color="auto"/>
        <w:right w:val="none" w:sz="0" w:space="0" w:color="auto"/>
      </w:divBdr>
    </w:div>
    <w:div w:id="1167481721">
      <w:bodyDiv w:val="1"/>
      <w:marLeft w:val="0"/>
      <w:marRight w:val="0"/>
      <w:marTop w:val="0"/>
      <w:marBottom w:val="0"/>
      <w:divBdr>
        <w:top w:val="none" w:sz="0" w:space="0" w:color="auto"/>
        <w:left w:val="none" w:sz="0" w:space="0" w:color="auto"/>
        <w:bottom w:val="none" w:sz="0" w:space="0" w:color="auto"/>
        <w:right w:val="none" w:sz="0" w:space="0" w:color="auto"/>
      </w:divBdr>
    </w:div>
    <w:div w:id="1176186268">
      <w:bodyDiv w:val="1"/>
      <w:marLeft w:val="0"/>
      <w:marRight w:val="0"/>
      <w:marTop w:val="0"/>
      <w:marBottom w:val="0"/>
      <w:divBdr>
        <w:top w:val="none" w:sz="0" w:space="0" w:color="auto"/>
        <w:left w:val="none" w:sz="0" w:space="0" w:color="auto"/>
        <w:bottom w:val="none" w:sz="0" w:space="0" w:color="auto"/>
        <w:right w:val="none" w:sz="0" w:space="0" w:color="auto"/>
      </w:divBdr>
    </w:div>
    <w:div w:id="1177037504">
      <w:bodyDiv w:val="1"/>
      <w:marLeft w:val="0"/>
      <w:marRight w:val="0"/>
      <w:marTop w:val="0"/>
      <w:marBottom w:val="0"/>
      <w:divBdr>
        <w:top w:val="none" w:sz="0" w:space="0" w:color="auto"/>
        <w:left w:val="none" w:sz="0" w:space="0" w:color="auto"/>
        <w:bottom w:val="none" w:sz="0" w:space="0" w:color="auto"/>
        <w:right w:val="none" w:sz="0" w:space="0" w:color="auto"/>
      </w:divBdr>
    </w:div>
    <w:div w:id="1180201286">
      <w:bodyDiv w:val="1"/>
      <w:marLeft w:val="0"/>
      <w:marRight w:val="0"/>
      <w:marTop w:val="0"/>
      <w:marBottom w:val="0"/>
      <w:divBdr>
        <w:top w:val="none" w:sz="0" w:space="0" w:color="auto"/>
        <w:left w:val="none" w:sz="0" w:space="0" w:color="auto"/>
        <w:bottom w:val="none" w:sz="0" w:space="0" w:color="auto"/>
        <w:right w:val="none" w:sz="0" w:space="0" w:color="auto"/>
      </w:divBdr>
      <w:divsChild>
        <w:div w:id="1776898184">
          <w:marLeft w:val="480"/>
          <w:marRight w:val="0"/>
          <w:marTop w:val="0"/>
          <w:marBottom w:val="0"/>
          <w:divBdr>
            <w:top w:val="none" w:sz="0" w:space="0" w:color="auto"/>
            <w:left w:val="none" w:sz="0" w:space="0" w:color="auto"/>
            <w:bottom w:val="none" w:sz="0" w:space="0" w:color="auto"/>
            <w:right w:val="none" w:sz="0" w:space="0" w:color="auto"/>
          </w:divBdr>
        </w:div>
        <w:div w:id="66340780">
          <w:marLeft w:val="480"/>
          <w:marRight w:val="0"/>
          <w:marTop w:val="0"/>
          <w:marBottom w:val="0"/>
          <w:divBdr>
            <w:top w:val="none" w:sz="0" w:space="0" w:color="auto"/>
            <w:left w:val="none" w:sz="0" w:space="0" w:color="auto"/>
            <w:bottom w:val="none" w:sz="0" w:space="0" w:color="auto"/>
            <w:right w:val="none" w:sz="0" w:space="0" w:color="auto"/>
          </w:divBdr>
        </w:div>
        <w:div w:id="831214662">
          <w:marLeft w:val="480"/>
          <w:marRight w:val="0"/>
          <w:marTop w:val="0"/>
          <w:marBottom w:val="0"/>
          <w:divBdr>
            <w:top w:val="none" w:sz="0" w:space="0" w:color="auto"/>
            <w:left w:val="none" w:sz="0" w:space="0" w:color="auto"/>
            <w:bottom w:val="none" w:sz="0" w:space="0" w:color="auto"/>
            <w:right w:val="none" w:sz="0" w:space="0" w:color="auto"/>
          </w:divBdr>
        </w:div>
        <w:div w:id="361594376">
          <w:marLeft w:val="480"/>
          <w:marRight w:val="0"/>
          <w:marTop w:val="0"/>
          <w:marBottom w:val="0"/>
          <w:divBdr>
            <w:top w:val="none" w:sz="0" w:space="0" w:color="auto"/>
            <w:left w:val="none" w:sz="0" w:space="0" w:color="auto"/>
            <w:bottom w:val="none" w:sz="0" w:space="0" w:color="auto"/>
            <w:right w:val="none" w:sz="0" w:space="0" w:color="auto"/>
          </w:divBdr>
        </w:div>
        <w:div w:id="852718371">
          <w:marLeft w:val="480"/>
          <w:marRight w:val="0"/>
          <w:marTop w:val="0"/>
          <w:marBottom w:val="0"/>
          <w:divBdr>
            <w:top w:val="none" w:sz="0" w:space="0" w:color="auto"/>
            <w:left w:val="none" w:sz="0" w:space="0" w:color="auto"/>
            <w:bottom w:val="none" w:sz="0" w:space="0" w:color="auto"/>
            <w:right w:val="none" w:sz="0" w:space="0" w:color="auto"/>
          </w:divBdr>
        </w:div>
        <w:div w:id="938221675">
          <w:marLeft w:val="480"/>
          <w:marRight w:val="0"/>
          <w:marTop w:val="0"/>
          <w:marBottom w:val="0"/>
          <w:divBdr>
            <w:top w:val="none" w:sz="0" w:space="0" w:color="auto"/>
            <w:left w:val="none" w:sz="0" w:space="0" w:color="auto"/>
            <w:bottom w:val="none" w:sz="0" w:space="0" w:color="auto"/>
            <w:right w:val="none" w:sz="0" w:space="0" w:color="auto"/>
          </w:divBdr>
        </w:div>
        <w:div w:id="837188225">
          <w:marLeft w:val="480"/>
          <w:marRight w:val="0"/>
          <w:marTop w:val="0"/>
          <w:marBottom w:val="0"/>
          <w:divBdr>
            <w:top w:val="none" w:sz="0" w:space="0" w:color="auto"/>
            <w:left w:val="none" w:sz="0" w:space="0" w:color="auto"/>
            <w:bottom w:val="none" w:sz="0" w:space="0" w:color="auto"/>
            <w:right w:val="none" w:sz="0" w:space="0" w:color="auto"/>
          </w:divBdr>
        </w:div>
        <w:div w:id="1279605731">
          <w:marLeft w:val="480"/>
          <w:marRight w:val="0"/>
          <w:marTop w:val="0"/>
          <w:marBottom w:val="0"/>
          <w:divBdr>
            <w:top w:val="none" w:sz="0" w:space="0" w:color="auto"/>
            <w:left w:val="none" w:sz="0" w:space="0" w:color="auto"/>
            <w:bottom w:val="none" w:sz="0" w:space="0" w:color="auto"/>
            <w:right w:val="none" w:sz="0" w:space="0" w:color="auto"/>
          </w:divBdr>
        </w:div>
        <w:div w:id="124544602">
          <w:marLeft w:val="480"/>
          <w:marRight w:val="0"/>
          <w:marTop w:val="0"/>
          <w:marBottom w:val="0"/>
          <w:divBdr>
            <w:top w:val="none" w:sz="0" w:space="0" w:color="auto"/>
            <w:left w:val="none" w:sz="0" w:space="0" w:color="auto"/>
            <w:bottom w:val="none" w:sz="0" w:space="0" w:color="auto"/>
            <w:right w:val="none" w:sz="0" w:space="0" w:color="auto"/>
          </w:divBdr>
        </w:div>
        <w:div w:id="554467146">
          <w:marLeft w:val="480"/>
          <w:marRight w:val="0"/>
          <w:marTop w:val="0"/>
          <w:marBottom w:val="0"/>
          <w:divBdr>
            <w:top w:val="none" w:sz="0" w:space="0" w:color="auto"/>
            <w:left w:val="none" w:sz="0" w:space="0" w:color="auto"/>
            <w:bottom w:val="none" w:sz="0" w:space="0" w:color="auto"/>
            <w:right w:val="none" w:sz="0" w:space="0" w:color="auto"/>
          </w:divBdr>
        </w:div>
        <w:div w:id="1522012403">
          <w:marLeft w:val="480"/>
          <w:marRight w:val="0"/>
          <w:marTop w:val="0"/>
          <w:marBottom w:val="0"/>
          <w:divBdr>
            <w:top w:val="none" w:sz="0" w:space="0" w:color="auto"/>
            <w:left w:val="none" w:sz="0" w:space="0" w:color="auto"/>
            <w:bottom w:val="none" w:sz="0" w:space="0" w:color="auto"/>
            <w:right w:val="none" w:sz="0" w:space="0" w:color="auto"/>
          </w:divBdr>
        </w:div>
        <w:div w:id="1001928795">
          <w:marLeft w:val="480"/>
          <w:marRight w:val="0"/>
          <w:marTop w:val="0"/>
          <w:marBottom w:val="0"/>
          <w:divBdr>
            <w:top w:val="none" w:sz="0" w:space="0" w:color="auto"/>
            <w:left w:val="none" w:sz="0" w:space="0" w:color="auto"/>
            <w:bottom w:val="none" w:sz="0" w:space="0" w:color="auto"/>
            <w:right w:val="none" w:sz="0" w:space="0" w:color="auto"/>
          </w:divBdr>
        </w:div>
        <w:div w:id="131364089">
          <w:marLeft w:val="480"/>
          <w:marRight w:val="0"/>
          <w:marTop w:val="0"/>
          <w:marBottom w:val="0"/>
          <w:divBdr>
            <w:top w:val="none" w:sz="0" w:space="0" w:color="auto"/>
            <w:left w:val="none" w:sz="0" w:space="0" w:color="auto"/>
            <w:bottom w:val="none" w:sz="0" w:space="0" w:color="auto"/>
            <w:right w:val="none" w:sz="0" w:space="0" w:color="auto"/>
          </w:divBdr>
        </w:div>
        <w:div w:id="762798558">
          <w:marLeft w:val="480"/>
          <w:marRight w:val="0"/>
          <w:marTop w:val="0"/>
          <w:marBottom w:val="0"/>
          <w:divBdr>
            <w:top w:val="none" w:sz="0" w:space="0" w:color="auto"/>
            <w:left w:val="none" w:sz="0" w:space="0" w:color="auto"/>
            <w:bottom w:val="none" w:sz="0" w:space="0" w:color="auto"/>
            <w:right w:val="none" w:sz="0" w:space="0" w:color="auto"/>
          </w:divBdr>
        </w:div>
        <w:div w:id="464927100">
          <w:marLeft w:val="480"/>
          <w:marRight w:val="0"/>
          <w:marTop w:val="0"/>
          <w:marBottom w:val="0"/>
          <w:divBdr>
            <w:top w:val="none" w:sz="0" w:space="0" w:color="auto"/>
            <w:left w:val="none" w:sz="0" w:space="0" w:color="auto"/>
            <w:bottom w:val="none" w:sz="0" w:space="0" w:color="auto"/>
            <w:right w:val="none" w:sz="0" w:space="0" w:color="auto"/>
          </w:divBdr>
        </w:div>
        <w:div w:id="1371489182">
          <w:marLeft w:val="480"/>
          <w:marRight w:val="0"/>
          <w:marTop w:val="0"/>
          <w:marBottom w:val="0"/>
          <w:divBdr>
            <w:top w:val="none" w:sz="0" w:space="0" w:color="auto"/>
            <w:left w:val="none" w:sz="0" w:space="0" w:color="auto"/>
            <w:bottom w:val="none" w:sz="0" w:space="0" w:color="auto"/>
            <w:right w:val="none" w:sz="0" w:space="0" w:color="auto"/>
          </w:divBdr>
        </w:div>
        <w:div w:id="721178898">
          <w:marLeft w:val="480"/>
          <w:marRight w:val="0"/>
          <w:marTop w:val="0"/>
          <w:marBottom w:val="0"/>
          <w:divBdr>
            <w:top w:val="none" w:sz="0" w:space="0" w:color="auto"/>
            <w:left w:val="none" w:sz="0" w:space="0" w:color="auto"/>
            <w:bottom w:val="none" w:sz="0" w:space="0" w:color="auto"/>
            <w:right w:val="none" w:sz="0" w:space="0" w:color="auto"/>
          </w:divBdr>
        </w:div>
        <w:div w:id="785345045">
          <w:marLeft w:val="480"/>
          <w:marRight w:val="0"/>
          <w:marTop w:val="0"/>
          <w:marBottom w:val="0"/>
          <w:divBdr>
            <w:top w:val="none" w:sz="0" w:space="0" w:color="auto"/>
            <w:left w:val="none" w:sz="0" w:space="0" w:color="auto"/>
            <w:bottom w:val="none" w:sz="0" w:space="0" w:color="auto"/>
            <w:right w:val="none" w:sz="0" w:space="0" w:color="auto"/>
          </w:divBdr>
        </w:div>
        <w:div w:id="1245727174">
          <w:marLeft w:val="480"/>
          <w:marRight w:val="0"/>
          <w:marTop w:val="0"/>
          <w:marBottom w:val="0"/>
          <w:divBdr>
            <w:top w:val="none" w:sz="0" w:space="0" w:color="auto"/>
            <w:left w:val="none" w:sz="0" w:space="0" w:color="auto"/>
            <w:bottom w:val="none" w:sz="0" w:space="0" w:color="auto"/>
            <w:right w:val="none" w:sz="0" w:space="0" w:color="auto"/>
          </w:divBdr>
        </w:div>
      </w:divsChild>
    </w:div>
    <w:div w:id="1180704102">
      <w:bodyDiv w:val="1"/>
      <w:marLeft w:val="0"/>
      <w:marRight w:val="0"/>
      <w:marTop w:val="0"/>
      <w:marBottom w:val="0"/>
      <w:divBdr>
        <w:top w:val="none" w:sz="0" w:space="0" w:color="auto"/>
        <w:left w:val="none" w:sz="0" w:space="0" w:color="auto"/>
        <w:bottom w:val="none" w:sz="0" w:space="0" w:color="auto"/>
        <w:right w:val="none" w:sz="0" w:space="0" w:color="auto"/>
      </w:divBdr>
    </w:div>
    <w:div w:id="1190265936">
      <w:bodyDiv w:val="1"/>
      <w:marLeft w:val="0"/>
      <w:marRight w:val="0"/>
      <w:marTop w:val="0"/>
      <w:marBottom w:val="0"/>
      <w:divBdr>
        <w:top w:val="none" w:sz="0" w:space="0" w:color="auto"/>
        <w:left w:val="none" w:sz="0" w:space="0" w:color="auto"/>
        <w:bottom w:val="none" w:sz="0" w:space="0" w:color="auto"/>
        <w:right w:val="none" w:sz="0" w:space="0" w:color="auto"/>
      </w:divBdr>
    </w:div>
    <w:div w:id="1198161733">
      <w:bodyDiv w:val="1"/>
      <w:marLeft w:val="0"/>
      <w:marRight w:val="0"/>
      <w:marTop w:val="0"/>
      <w:marBottom w:val="0"/>
      <w:divBdr>
        <w:top w:val="none" w:sz="0" w:space="0" w:color="auto"/>
        <w:left w:val="none" w:sz="0" w:space="0" w:color="auto"/>
        <w:bottom w:val="none" w:sz="0" w:space="0" w:color="auto"/>
        <w:right w:val="none" w:sz="0" w:space="0" w:color="auto"/>
      </w:divBdr>
    </w:div>
    <w:div w:id="1198666236">
      <w:bodyDiv w:val="1"/>
      <w:marLeft w:val="0"/>
      <w:marRight w:val="0"/>
      <w:marTop w:val="0"/>
      <w:marBottom w:val="0"/>
      <w:divBdr>
        <w:top w:val="none" w:sz="0" w:space="0" w:color="auto"/>
        <w:left w:val="none" w:sz="0" w:space="0" w:color="auto"/>
        <w:bottom w:val="none" w:sz="0" w:space="0" w:color="auto"/>
        <w:right w:val="none" w:sz="0" w:space="0" w:color="auto"/>
      </w:divBdr>
      <w:divsChild>
        <w:div w:id="1485774048">
          <w:marLeft w:val="480"/>
          <w:marRight w:val="0"/>
          <w:marTop w:val="0"/>
          <w:marBottom w:val="0"/>
          <w:divBdr>
            <w:top w:val="none" w:sz="0" w:space="0" w:color="auto"/>
            <w:left w:val="none" w:sz="0" w:space="0" w:color="auto"/>
            <w:bottom w:val="none" w:sz="0" w:space="0" w:color="auto"/>
            <w:right w:val="none" w:sz="0" w:space="0" w:color="auto"/>
          </w:divBdr>
        </w:div>
        <w:div w:id="1133788047">
          <w:marLeft w:val="480"/>
          <w:marRight w:val="0"/>
          <w:marTop w:val="0"/>
          <w:marBottom w:val="0"/>
          <w:divBdr>
            <w:top w:val="none" w:sz="0" w:space="0" w:color="auto"/>
            <w:left w:val="none" w:sz="0" w:space="0" w:color="auto"/>
            <w:bottom w:val="none" w:sz="0" w:space="0" w:color="auto"/>
            <w:right w:val="none" w:sz="0" w:space="0" w:color="auto"/>
          </w:divBdr>
        </w:div>
        <w:div w:id="2014332805">
          <w:marLeft w:val="480"/>
          <w:marRight w:val="0"/>
          <w:marTop w:val="0"/>
          <w:marBottom w:val="0"/>
          <w:divBdr>
            <w:top w:val="none" w:sz="0" w:space="0" w:color="auto"/>
            <w:left w:val="none" w:sz="0" w:space="0" w:color="auto"/>
            <w:bottom w:val="none" w:sz="0" w:space="0" w:color="auto"/>
            <w:right w:val="none" w:sz="0" w:space="0" w:color="auto"/>
          </w:divBdr>
        </w:div>
        <w:div w:id="1188760773">
          <w:marLeft w:val="480"/>
          <w:marRight w:val="0"/>
          <w:marTop w:val="0"/>
          <w:marBottom w:val="0"/>
          <w:divBdr>
            <w:top w:val="none" w:sz="0" w:space="0" w:color="auto"/>
            <w:left w:val="none" w:sz="0" w:space="0" w:color="auto"/>
            <w:bottom w:val="none" w:sz="0" w:space="0" w:color="auto"/>
            <w:right w:val="none" w:sz="0" w:space="0" w:color="auto"/>
          </w:divBdr>
        </w:div>
        <w:div w:id="2138252339">
          <w:marLeft w:val="480"/>
          <w:marRight w:val="0"/>
          <w:marTop w:val="0"/>
          <w:marBottom w:val="0"/>
          <w:divBdr>
            <w:top w:val="none" w:sz="0" w:space="0" w:color="auto"/>
            <w:left w:val="none" w:sz="0" w:space="0" w:color="auto"/>
            <w:bottom w:val="none" w:sz="0" w:space="0" w:color="auto"/>
            <w:right w:val="none" w:sz="0" w:space="0" w:color="auto"/>
          </w:divBdr>
        </w:div>
        <w:div w:id="1151141777">
          <w:marLeft w:val="480"/>
          <w:marRight w:val="0"/>
          <w:marTop w:val="0"/>
          <w:marBottom w:val="0"/>
          <w:divBdr>
            <w:top w:val="none" w:sz="0" w:space="0" w:color="auto"/>
            <w:left w:val="none" w:sz="0" w:space="0" w:color="auto"/>
            <w:bottom w:val="none" w:sz="0" w:space="0" w:color="auto"/>
            <w:right w:val="none" w:sz="0" w:space="0" w:color="auto"/>
          </w:divBdr>
        </w:div>
        <w:div w:id="1413434867">
          <w:marLeft w:val="480"/>
          <w:marRight w:val="0"/>
          <w:marTop w:val="0"/>
          <w:marBottom w:val="0"/>
          <w:divBdr>
            <w:top w:val="none" w:sz="0" w:space="0" w:color="auto"/>
            <w:left w:val="none" w:sz="0" w:space="0" w:color="auto"/>
            <w:bottom w:val="none" w:sz="0" w:space="0" w:color="auto"/>
            <w:right w:val="none" w:sz="0" w:space="0" w:color="auto"/>
          </w:divBdr>
        </w:div>
        <w:div w:id="54281865">
          <w:marLeft w:val="480"/>
          <w:marRight w:val="0"/>
          <w:marTop w:val="0"/>
          <w:marBottom w:val="0"/>
          <w:divBdr>
            <w:top w:val="none" w:sz="0" w:space="0" w:color="auto"/>
            <w:left w:val="none" w:sz="0" w:space="0" w:color="auto"/>
            <w:bottom w:val="none" w:sz="0" w:space="0" w:color="auto"/>
            <w:right w:val="none" w:sz="0" w:space="0" w:color="auto"/>
          </w:divBdr>
        </w:div>
        <w:div w:id="437915357">
          <w:marLeft w:val="480"/>
          <w:marRight w:val="0"/>
          <w:marTop w:val="0"/>
          <w:marBottom w:val="0"/>
          <w:divBdr>
            <w:top w:val="none" w:sz="0" w:space="0" w:color="auto"/>
            <w:left w:val="none" w:sz="0" w:space="0" w:color="auto"/>
            <w:bottom w:val="none" w:sz="0" w:space="0" w:color="auto"/>
            <w:right w:val="none" w:sz="0" w:space="0" w:color="auto"/>
          </w:divBdr>
        </w:div>
        <w:div w:id="1145396499">
          <w:marLeft w:val="480"/>
          <w:marRight w:val="0"/>
          <w:marTop w:val="0"/>
          <w:marBottom w:val="0"/>
          <w:divBdr>
            <w:top w:val="none" w:sz="0" w:space="0" w:color="auto"/>
            <w:left w:val="none" w:sz="0" w:space="0" w:color="auto"/>
            <w:bottom w:val="none" w:sz="0" w:space="0" w:color="auto"/>
            <w:right w:val="none" w:sz="0" w:space="0" w:color="auto"/>
          </w:divBdr>
        </w:div>
        <w:div w:id="1029064359">
          <w:marLeft w:val="480"/>
          <w:marRight w:val="0"/>
          <w:marTop w:val="0"/>
          <w:marBottom w:val="0"/>
          <w:divBdr>
            <w:top w:val="none" w:sz="0" w:space="0" w:color="auto"/>
            <w:left w:val="none" w:sz="0" w:space="0" w:color="auto"/>
            <w:bottom w:val="none" w:sz="0" w:space="0" w:color="auto"/>
            <w:right w:val="none" w:sz="0" w:space="0" w:color="auto"/>
          </w:divBdr>
        </w:div>
        <w:div w:id="218322990">
          <w:marLeft w:val="480"/>
          <w:marRight w:val="0"/>
          <w:marTop w:val="0"/>
          <w:marBottom w:val="0"/>
          <w:divBdr>
            <w:top w:val="none" w:sz="0" w:space="0" w:color="auto"/>
            <w:left w:val="none" w:sz="0" w:space="0" w:color="auto"/>
            <w:bottom w:val="none" w:sz="0" w:space="0" w:color="auto"/>
            <w:right w:val="none" w:sz="0" w:space="0" w:color="auto"/>
          </w:divBdr>
        </w:div>
        <w:div w:id="238906033">
          <w:marLeft w:val="480"/>
          <w:marRight w:val="0"/>
          <w:marTop w:val="0"/>
          <w:marBottom w:val="0"/>
          <w:divBdr>
            <w:top w:val="none" w:sz="0" w:space="0" w:color="auto"/>
            <w:left w:val="none" w:sz="0" w:space="0" w:color="auto"/>
            <w:bottom w:val="none" w:sz="0" w:space="0" w:color="auto"/>
            <w:right w:val="none" w:sz="0" w:space="0" w:color="auto"/>
          </w:divBdr>
        </w:div>
        <w:div w:id="1007751193">
          <w:marLeft w:val="480"/>
          <w:marRight w:val="0"/>
          <w:marTop w:val="0"/>
          <w:marBottom w:val="0"/>
          <w:divBdr>
            <w:top w:val="none" w:sz="0" w:space="0" w:color="auto"/>
            <w:left w:val="none" w:sz="0" w:space="0" w:color="auto"/>
            <w:bottom w:val="none" w:sz="0" w:space="0" w:color="auto"/>
            <w:right w:val="none" w:sz="0" w:space="0" w:color="auto"/>
          </w:divBdr>
        </w:div>
        <w:div w:id="749695945">
          <w:marLeft w:val="480"/>
          <w:marRight w:val="0"/>
          <w:marTop w:val="0"/>
          <w:marBottom w:val="0"/>
          <w:divBdr>
            <w:top w:val="none" w:sz="0" w:space="0" w:color="auto"/>
            <w:left w:val="none" w:sz="0" w:space="0" w:color="auto"/>
            <w:bottom w:val="none" w:sz="0" w:space="0" w:color="auto"/>
            <w:right w:val="none" w:sz="0" w:space="0" w:color="auto"/>
          </w:divBdr>
        </w:div>
        <w:div w:id="552735220">
          <w:marLeft w:val="480"/>
          <w:marRight w:val="0"/>
          <w:marTop w:val="0"/>
          <w:marBottom w:val="0"/>
          <w:divBdr>
            <w:top w:val="none" w:sz="0" w:space="0" w:color="auto"/>
            <w:left w:val="none" w:sz="0" w:space="0" w:color="auto"/>
            <w:bottom w:val="none" w:sz="0" w:space="0" w:color="auto"/>
            <w:right w:val="none" w:sz="0" w:space="0" w:color="auto"/>
          </w:divBdr>
        </w:div>
        <w:div w:id="1013267579">
          <w:marLeft w:val="480"/>
          <w:marRight w:val="0"/>
          <w:marTop w:val="0"/>
          <w:marBottom w:val="0"/>
          <w:divBdr>
            <w:top w:val="none" w:sz="0" w:space="0" w:color="auto"/>
            <w:left w:val="none" w:sz="0" w:space="0" w:color="auto"/>
            <w:bottom w:val="none" w:sz="0" w:space="0" w:color="auto"/>
            <w:right w:val="none" w:sz="0" w:space="0" w:color="auto"/>
          </w:divBdr>
        </w:div>
        <w:div w:id="1158569589">
          <w:marLeft w:val="480"/>
          <w:marRight w:val="0"/>
          <w:marTop w:val="0"/>
          <w:marBottom w:val="0"/>
          <w:divBdr>
            <w:top w:val="none" w:sz="0" w:space="0" w:color="auto"/>
            <w:left w:val="none" w:sz="0" w:space="0" w:color="auto"/>
            <w:bottom w:val="none" w:sz="0" w:space="0" w:color="auto"/>
            <w:right w:val="none" w:sz="0" w:space="0" w:color="auto"/>
          </w:divBdr>
        </w:div>
        <w:div w:id="1458374583">
          <w:marLeft w:val="480"/>
          <w:marRight w:val="0"/>
          <w:marTop w:val="0"/>
          <w:marBottom w:val="0"/>
          <w:divBdr>
            <w:top w:val="none" w:sz="0" w:space="0" w:color="auto"/>
            <w:left w:val="none" w:sz="0" w:space="0" w:color="auto"/>
            <w:bottom w:val="none" w:sz="0" w:space="0" w:color="auto"/>
            <w:right w:val="none" w:sz="0" w:space="0" w:color="auto"/>
          </w:divBdr>
        </w:div>
        <w:div w:id="1969777524">
          <w:marLeft w:val="480"/>
          <w:marRight w:val="0"/>
          <w:marTop w:val="0"/>
          <w:marBottom w:val="0"/>
          <w:divBdr>
            <w:top w:val="none" w:sz="0" w:space="0" w:color="auto"/>
            <w:left w:val="none" w:sz="0" w:space="0" w:color="auto"/>
            <w:bottom w:val="none" w:sz="0" w:space="0" w:color="auto"/>
            <w:right w:val="none" w:sz="0" w:space="0" w:color="auto"/>
          </w:divBdr>
        </w:div>
        <w:div w:id="1814712776">
          <w:marLeft w:val="480"/>
          <w:marRight w:val="0"/>
          <w:marTop w:val="0"/>
          <w:marBottom w:val="0"/>
          <w:divBdr>
            <w:top w:val="none" w:sz="0" w:space="0" w:color="auto"/>
            <w:left w:val="none" w:sz="0" w:space="0" w:color="auto"/>
            <w:bottom w:val="none" w:sz="0" w:space="0" w:color="auto"/>
            <w:right w:val="none" w:sz="0" w:space="0" w:color="auto"/>
          </w:divBdr>
        </w:div>
        <w:div w:id="2083673828">
          <w:marLeft w:val="480"/>
          <w:marRight w:val="0"/>
          <w:marTop w:val="0"/>
          <w:marBottom w:val="0"/>
          <w:divBdr>
            <w:top w:val="none" w:sz="0" w:space="0" w:color="auto"/>
            <w:left w:val="none" w:sz="0" w:space="0" w:color="auto"/>
            <w:bottom w:val="none" w:sz="0" w:space="0" w:color="auto"/>
            <w:right w:val="none" w:sz="0" w:space="0" w:color="auto"/>
          </w:divBdr>
        </w:div>
        <w:div w:id="2325817">
          <w:marLeft w:val="480"/>
          <w:marRight w:val="0"/>
          <w:marTop w:val="0"/>
          <w:marBottom w:val="0"/>
          <w:divBdr>
            <w:top w:val="none" w:sz="0" w:space="0" w:color="auto"/>
            <w:left w:val="none" w:sz="0" w:space="0" w:color="auto"/>
            <w:bottom w:val="none" w:sz="0" w:space="0" w:color="auto"/>
            <w:right w:val="none" w:sz="0" w:space="0" w:color="auto"/>
          </w:divBdr>
        </w:div>
        <w:div w:id="261187846">
          <w:marLeft w:val="480"/>
          <w:marRight w:val="0"/>
          <w:marTop w:val="0"/>
          <w:marBottom w:val="0"/>
          <w:divBdr>
            <w:top w:val="none" w:sz="0" w:space="0" w:color="auto"/>
            <w:left w:val="none" w:sz="0" w:space="0" w:color="auto"/>
            <w:bottom w:val="none" w:sz="0" w:space="0" w:color="auto"/>
            <w:right w:val="none" w:sz="0" w:space="0" w:color="auto"/>
          </w:divBdr>
        </w:div>
        <w:div w:id="760638209">
          <w:marLeft w:val="480"/>
          <w:marRight w:val="0"/>
          <w:marTop w:val="0"/>
          <w:marBottom w:val="0"/>
          <w:divBdr>
            <w:top w:val="none" w:sz="0" w:space="0" w:color="auto"/>
            <w:left w:val="none" w:sz="0" w:space="0" w:color="auto"/>
            <w:bottom w:val="none" w:sz="0" w:space="0" w:color="auto"/>
            <w:right w:val="none" w:sz="0" w:space="0" w:color="auto"/>
          </w:divBdr>
        </w:div>
        <w:div w:id="875581728">
          <w:marLeft w:val="480"/>
          <w:marRight w:val="0"/>
          <w:marTop w:val="0"/>
          <w:marBottom w:val="0"/>
          <w:divBdr>
            <w:top w:val="none" w:sz="0" w:space="0" w:color="auto"/>
            <w:left w:val="none" w:sz="0" w:space="0" w:color="auto"/>
            <w:bottom w:val="none" w:sz="0" w:space="0" w:color="auto"/>
            <w:right w:val="none" w:sz="0" w:space="0" w:color="auto"/>
          </w:divBdr>
        </w:div>
        <w:div w:id="1585145551">
          <w:marLeft w:val="480"/>
          <w:marRight w:val="0"/>
          <w:marTop w:val="0"/>
          <w:marBottom w:val="0"/>
          <w:divBdr>
            <w:top w:val="none" w:sz="0" w:space="0" w:color="auto"/>
            <w:left w:val="none" w:sz="0" w:space="0" w:color="auto"/>
            <w:bottom w:val="none" w:sz="0" w:space="0" w:color="auto"/>
            <w:right w:val="none" w:sz="0" w:space="0" w:color="auto"/>
          </w:divBdr>
        </w:div>
      </w:divsChild>
    </w:div>
    <w:div w:id="1207527967">
      <w:bodyDiv w:val="1"/>
      <w:marLeft w:val="0"/>
      <w:marRight w:val="0"/>
      <w:marTop w:val="0"/>
      <w:marBottom w:val="0"/>
      <w:divBdr>
        <w:top w:val="none" w:sz="0" w:space="0" w:color="auto"/>
        <w:left w:val="none" w:sz="0" w:space="0" w:color="auto"/>
        <w:bottom w:val="none" w:sz="0" w:space="0" w:color="auto"/>
        <w:right w:val="none" w:sz="0" w:space="0" w:color="auto"/>
      </w:divBdr>
    </w:div>
    <w:div w:id="1211915803">
      <w:bodyDiv w:val="1"/>
      <w:marLeft w:val="0"/>
      <w:marRight w:val="0"/>
      <w:marTop w:val="0"/>
      <w:marBottom w:val="0"/>
      <w:divBdr>
        <w:top w:val="none" w:sz="0" w:space="0" w:color="auto"/>
        <w:left w:val="none" w:sz="0" w:space="0" w:color="auto"/>
        <w:bottom w:val="none" w:sz="0" w:space="0" w:color="auto"/>
        <w:right w:val="none" w:sz="0" w:space="0" w:color="auto"/>
      </w:divBdr>
    </w:div>
    <w:div w:id="1212303240">
      <w:bodyDiv w:val="1"/>
      <w:marLeft w:val="0"/>
      <w:marRight w:val="0"/>
      <w:marTop w:val="0"/>
      <w:marBottom w:val="0"/>
      <w:divBdr>
        <w:top w:val="none" w:sz="0" w:space="0" w:color="auto"/>
        <w:left w:val="none" w:sz="0" w:space="0" w:color="auto"/>
        <w:bottom w:val="none" w:sz="0" w:space="0" w:color="auto"/>
        <w:right w:val="none" w:sz="0" w:space="0" w:color="auto"/>
      </w:divBdr>
    </w:div>
    <w:div w:id="1223759640">
      <w:bodyDiv w:val="1"/>
      <w:marLeft w:val="0"/>
      <w:marRight w:val="0"/>
      <w:marTop w:val="0"/>
      <w:marBottom w:val="0"/>
      <w:divBdr>
        <w:top w:val="none" w:sz="0" w:space="0" w:color="auto"/>
        <w:left w:val="none" w:sz="0" w:space="0" w:color="auto"/>
        <w:bottom w:val="none" w:sz="0" w:space="0" w:color="auto"/>
        <w:right w:val="none" w:sz="0" w:space="0" w:color="auto"/>
      </w:divBdr>
    </w:div>
    <w:div w:id="1228225078">
      <w:bodyDiv w:val="1"/>
      <w:marLeft w:val="0"/>
      <w:marRight w:val="0"/>
      <w:marTop w:val="0"/>
      <w:marBottom w:val="0"/>
      <w:divBdr>
        <w:top w:val="none" w:sz="0" w:space="0" w:color="auto"/>
        <w:left w:val="none" w:sz="0" w:space="0" w:color="auto"/>
        <w:bottom w:val="none" w:sz="0" w:space="0" w:color="auto"/>
        <w:right w:val="none" w:sz="0" w:space="0" w:color="auto"/>
      </w:divBdr>
    </w:div>
    <w:div w:id="1240404753">
      <w:bodyDiv w:val="1"/>
      <w:marLeft w:val="0"/>
      <w:marRight w:val="0"/>
      <w:marTop w:val="0"/>
      <w:marBottom w:val="0"/>
      <w:divBdr>
        <w:top w:val="none" w:sz="0" w:space="0" w:color="auto"/>
        <w:left w:val="none" w:sz="0" w:space="0" w:color="auto"/>
        <w:bottom w:val="none" w:sz="0" w:space="0" w:color="auto"/>
        <w:right w:val="none" w:sz="0" w:space="0" w:color="auto"/>
      </w:divBdr>
    </w:div>
    <w:div w:id="1241209961">
      <w:bodyDiv w:val="1"/>
      <w:marLeft w:val="0"/>
      <w:marRight w:val="0"/>
      <w:marTop w:val="0"/>
      <w:marBottom w:val="0"/>
      <w:divBdr>
        <w:top w:val="none" w:sz="0" w:space="0" w:color="auto"/>
        <w:left w:val="none" w:sz="0" w:space="0" w:color="auto"/>
        <w:bottom w:val="none" w:sz="0" w:space="0" w:color="auto"/>
        <w:right w:val="none" w:sz="0" w:space="0" w:color="auto"/>
      </w:divBdr>
    </w:div>
    <w:div w:id="1255628830">
      <w:bodyDiv w:val="1"/>
      <w:marLeft w:val="0"/>
      <w:marRight w:val="0"/>
      <w:marTop w:val="0"/>
      <w:marBottom w:val="0"/>
      <w:divBdr>
        <w:top w:val="none" w:sz="0" w:space="0" w:color="auto"/>
        <w:left w:val="none" w:sz="0" w:space="0" w:color="auto"/>
        <w:bottom w:val="none" w:sz="0" w:space="0" w:color="auto"/>
        <w:right w:val="none" w:sz="0" w:space="0" w:color="auto"/>
      </w:divBdr>
    </w:div>
    <w:div w:id="1262375102">
      <w:bodyDiv w:val="1"/>
      <w:marLeft w:val="0"/>
      <w:marRight w:val="0"/>
      <w:marTop w:val="0"/>
      <w:marBottom w:val="0"/>
      <w:divBdr>
        <w:top w:val="none" w:sz="0" w:space="0" w:color="auto"/>
        <w:left w:val="none" w:sz="0" w:space="0" w:color="auto"/>
        <w:bottom w:val="none" w:sz="0" w:space="0" w:color="auto"/>
        <w:right w:val="none" w:sz="0" w:space="0" w:color="auto"/>
      </w:divBdr>
    </w:div>
    <w:div w:id="1264806632">
      <w:bodyDiv w:val="1"/>
      <w:marLeft w:val="0"/>
      <w:marRight w:val="0"/>
      <w:marTop w:val="0"/>
      <w:marBottom w:val="0"/>
      <w:divBdr>
        <w:top w:val="none" w:sz="0" w:space="0" w:color="auto"/>
        <w:left w:val="none" w:sz="0" w:space="0" w:color="auto"/>
        <w:bottom w:val="none" w:sz="0" w:space="0" w:color="auto"/>
        <w:right w:val="none" w:sz="0" w:space="0" w:color="auto"/>
      </w:divBdr>
    </w:div>
    <w:div w:id="1276712970">
      <w:bodyDiv w:val="1"/>
      <w:marLeft w:val="0"/>
      <w:marRight w:val="0"/>
      <w:marTop w:val="0"/>
      <w:marBottom w:val="0"/>
      <w:divBdr>
        <w:top w:val="none" w:sz="0" w:space="0" w:color="auto"/>
        <w:left w:val="none" w:sz="0" w:space="0" w:color="auto"/>
        <w:bottom w:val="none" w:sz="0" w:space="0" w:color="auto"/>
        <w:right w:val="none" w:sz="0" w:space="0" w:color="auto"/>
      </w:divBdr>
    </w:div>
    <w:div w:id="1292976682">
      <w:bodyDiv w:val="1"/>
      <w:marLeft w:val="0"/>
      <w:marRight w:val="0"/>
      <w:marTop w:val="0"/>
      <w:marBottom w:val="0"/>
      <w:divBdr>
        <w:top w:val="none" w:sz="0" w:space="0" w:color="auto"/>
        <w:left w:val="none" w:sz="0" w:space="0" w:color="auto"/>
        <w:bottom w:val="none" w:sz="0" w:space="0" w:color="auto"/>
        <w:right w:val="none" w:sz="0" w:space="0" w:color="auto"/>
      </w:divBdr>
    </w:div>
    <w:div w:id="1297877220">
      <w:bodyDiv w:val="1"/>
      <w:marLeft w:val="0"/>
      <w:marRight w:val="0"/>
      <w:marTop w:val="0"/>
      <w:marBottom w:val="0"/>
      <w:divBdr>
        <w:top w:val="none" w:sz="0" w:space="0" w:color="auto"/>
        <w:left w:val="none" w:sz="0" w:space="0" w:color="auto"/>
        <w:bottom w:val="none" w:sz="0" w:space="0" w:color="auto"/>
        <w:right w:val="none" w:sz="0" w:space="0" w:color="auto"/>
      </w:divBdr>
    </w:div>
    <w:div w:id="1322659098">
      <w:bodyDiv w:val="1"/>
      <w:marLeft w:val="0"/>
      <w:marRight w:val="0"/>
      <w:marTop w:val="0"/>
      <w:marBottom w:val="0"/>
      <w:divBdr>
        <w:top w:val="none" w:sz="0" w:space="0" w:color="auto"/>
        <w:left w:val="none" w:sz="0" w:space="0" w:color="auto"/>
        <w:bottom w:val="none" w:sz="0" w:space="0" w:color="auto"/>
        <w:right w:val="none" w:sz="0" w:space="0" w:color="auto"/>
      </w:divBdr>
    </w:div>
    <w:div w:id="1323318428">
      <w:bodyDiv w:val="1"/>
      <w:marLeft w:val="0"/>
      <w:marRight w:val="0"/>
      <w:marTop w:val="0"/>
      <w:marBottom w:val="0"/>
      <w:divBdr>
        <w:top w:val="none" w:sz="0" w:space="0" w:color="auto"/>
        <w:left w:val="none" w:sz="0" w:space="0" w:color="auto"/>
        <w:bottom w:val="none" w:sz="0" w:space="0" w:color="auto"/>
        <w:right w:val="none" w:sz="0" w:space="0" w:color="auto"/>
      </w:divBdr>
    </w:div>
    <w:div w:id="1327631077">
      <w:bodyDiv w:val="1"/>
      <w:marLeft w:val="0"/>
      <w:marRight w:val="0"/>
      <w:marTop w:val="0"/>
      <w:marBottom w:val="0"/>
      <w:divBdr>
        <w:top w:val="none" w:sz="0" w:space="0" w:color="auto"/>
        <w:left w:val="none" w:sz="0" w:space="0" w:color="auto"/>
        <w:bottom w:val="none" w:sz="0" w:space="0" w:color="auto"/>
        <w:right w:val="none" w:sz="0" w:space="0" w:color="auto"/>
      </w:divBdr>
    </w:div>
    <w:div w:id="1329213115">
      <w:bodyDiv w:val="1"/>
      <w:marLeft w:val="0"/>
      <w:marRight w:val="0"/>
      <w:marTop w:val="0"/>
      <w:marBottom w:val="0"/>
      <w:divBdr>
        <w:top w:val="none" w:sz="0" w:space="0" w:color="auto"/>
        <w:left w:val="none" w:sz="0" w:space="0" w:color="auto"/>
        <w:bottom w:val="none" w:sz="0" w:space="0" w:color="auto"/>
        <w:right w:val="none" w:sz="0" w:space="0" w:color="auto"/>
      </w:divBdr>
    </w:div>
    <w:div w:id="1332638612">
      <w:bodyDiv w:val="1"/>
      <w:marLeft w:val="0"/>
      <w:marRight w:val="0"/>
      <w:marTop w:val="0"/>
      <w:marBottom w:val="0"/>
      <w:divBdr>
        <w:top w:val="none" w:sz="0" w:space="0" w:color="auto"/>
        <w:left w:val="none" w:sz="0" w:space="0" w:color="auto"/>
        <w:bottom w:val="none" w:sz="0" w:space="0" w:color="auto"/>
        <w:right w:val="none" w:sz="0" w:space="0" w:color="auto"/>
      </w:divBdr>
    </w:div>
    <w:div w:id="1333332404">
      <w:bodyDiv w:val="1"/>
      <w:marLeft w:val="0"/>
      <w:marRight w:val="0"/>
      <w:marTop w:val="0"/>
      <w:marBottom w:val="0"/>
      <w:divBdr>
        <w:top w:val="none" w:sz="0" w:space="0" w:color="auto"/>
        <w:left w:val="none" w:sz="0" w:space="0" w:color="auto"/>
        <w:bottom w:val="none" w:sz="0" w:space="0" w:color="auto"/>
        <w:right w:val="none" w:sz="0" w:space="0" w:color="auto"/>
      </w:divBdr>
    </w:div>
    <w:div w:id="1337002750">
      <w:bodyDiv w:val="1"/>
      <w:marLeft w:val="0"/>
      <w:marRight w:val="0"/>
      <w:marTop w:val="0"/>
      <w:marBottom w:val="0"/>
      <w:divBdr>
        <w:top w:val="none" w:sz="0" w:space="0" w:color="auto"/>
        <w:left w:val="none" w:sz="0" w:space="0" w:color="auto"/>
        <w:bottom w:val="none" w:sz="0" w:space="0" w:color="auto"/>
        <w:right w:val="none" w:sz="0" w:space="0" w:color="auto"/>
      </w:divBdr>
    </w:div>
    <w:div w:id="1348292090">
      <w:bodyDiv w:val="1"/>
      <w:marLeft w:val="0"/>
      <w:marRight w:val="0"/>
      <w:marTop w:val="0"/>
      <w:marBottom w:val="0"/>
      <w:divBdr>
        <w:top w:val="none" w:sz="0" w:space="0" w:color="auto"/>
        <w:left w:val="none" w:sz="0" w:space="0" w:color="auto"/>
        <w:bottom w:val="none" w:sz="0" w:space="0" w:color="auto"/>
        <w:right w:val="none" w:sz="0" w:space="0" w:color="auto"/>
      </w:divBdr>
    </w:div>
    <w:div w:id="1356999153">
      <w:bodyDiv w:val="1"/>
      <w:marLeft w:val="0"/>
      <w:marRight w:val="0"/>
      <w:marTop w:val="0"/>
      <w:marBottom w:val="0"/>
      <w:divBdr>
        <w:top w:val="none" w:sz="0" w:space="0" w:color="auto"/>
        <w:left w:val="none" w:sz="0" w:space="0" w:color="auto"/>
        <w:bottom w:val="none" w:sz="0" w:space="0" w:color="auto"/>
        <w:right w:val="none" w:sz="0" w:space="0" w:color="auto"/>
      </w:divBdr>
    </w:div>
    <w:div w:id="1357660623">
      <w:bodyDiv w:val="1"/>
      <w:marLeft w:val="0"/>
      <w:marRight w:val="0"/>
      <w:marTop w:val="0"/>
      <w:marBottom w:val="0"/>
      <w:divBdr>
        <w:top w:val="none" w:sz="0" w:space="0" w:color="auto"/>
        <w:left w:val="none" w:sz="0" w:space="0" w:color="auto"/>
        <w:bottom w:val="none" w:sz="0" w:space="0" w:color="auto"/>
        <w:right w:val="none" w:sz="0" w:space="0" w:color="auto"/>
      </w:divBdr>
    </w:div>
    <w:div w:id="1360207566">
      <w:bodyDiv w:val="1"/>
      <w:marLeft w:val="0"/>
      <w:marRight w:val="0"/>
      <w:marTop w:val="0"/>
      <w:marBottom w:val="0"/>
      <w:divBdr>
        <w:top w:val="none" w:sz="0" w:space="0" w:color="auto"/>
        <w:left w:val="none" w:sz="0" w:space="0" w:color="auto"/>
        <w:bottom w:val="none" w:sz="0" w:space="0" w:color="auto"/>
        <w:right w:val="none" w:sz="0" w:space="0" w:color="auto"/>
      </w:divBdr>
    </w:div>
    <w:div w:id="1361541693">
      <w:bodyDiv w:val="1"/>
      <w:marLeft w:val="0"/>
      <w:marRight w:val="0"/>
      <w:marTop w:val="0"/>
      <w:marBottom w:val="0"/>
      <w:divBdr>
        <w:top w:val="none" w:sz="0" w:space="0" w:color="auto"/>
        <w:left w:val="none" w:sz="0" w:space="0" w:color="auto"/>
        <w:bottom w:val="none" w:sz="0" w:space="0" w:color="auto"/>
        <w:right w:val="none" w:sz="0" w:space="0" w:color="auto"/>
      </w:divBdr>
    </w:div>
    <w:div w:id="1365443115">
      <w:bodyDiv w:val="1"/>
      <w:marLeft w:val="0"/>
      <w:marRight w:val="0"/>
      <w:marTop w:val="0"/>
      <w:marBottom w:val="0"/>
      <w:divBdr>
        <w:top w:val="none" w:sz="0" w:space="0" w:color="auto"/>
        <w:left w:val="none" w:sz="0" w:space="0" w:color="auto"/>
        <w:bottom w:val="none" w:sz="0" w:space="0" w:color="auto"/>
        <w:right w:val="none" w:sz="0" w:space="0" w:color="auto"/>
      </w:divBdr>
    </w:div>
    <w:div w:id="1376078756">
      <w:bodyDiv w:val="1"/>
      <w:marLeft w:val="0"/>
      <w:marRight w:val="0"/>
      <w:marTop w:val="0"/>
      <w:marBottom w:val="0"/>
      <w:divBdr>
        <w:top w:val="none" w:sz="0" w:space="0" w:color="auto"/>
        <w:left w:val="none" w:sz="0" w:space="0" w:color="auto"/>
        <w:bottom w:val="none" w:sz="0" w:space="0" w:color="auto"/>
        <w:right w:val="none" w:sz="0" w:space="0" w:color="auto"/>
      </w:divBdr>
    </w:div>
    <w:div w:id="1386831327">
      <w:bodyDiv w:val="1"/>
      <w:marLeft w:val="0"/>
      <w:marRight w:val="0"/>
      <w:marTop w:val="0"/>
      <w:marBottom w:val="0"/>
      <w:divBdr>
        <w:top w:val="none" w:sz="0" w:space="0" w:color="auto"/>
        <w:left w:val="none" w:sz="0" w:space="0" w:color="auto"/>
        <w:bottom w:val="none" w:sz="0" w:space="0" w:color="auto"/>
        <w:right w:val="none" w:sz="0" w:space="0" w:color="auto"/>
      </w:divBdr>
    </w:div>
    <w:div w:id="1395009960">
      <w:bodyDiv w:val="1"/>
      <w:marLeft w:val="0"/>
      <w:marRight w:val="0"/>
      <w:marTop w:val="0"/>
      <w:marBottom w:val="0"/>
      <w:divBdr>
        <w:top w:val="none" w:sz="0" w:space="0" w:color="auto"/>
        <w:left w:val="none" w:sz="0" w:space="0" w:color="auto"/>
        <w:bottom w:val="none" w:sz="0" w:space="0" w:color="auto"/>
        <w:right w:val="none" w:sz="0" w:space="0" w:color="auto"/>
      </w:divBdr>
    </w:div>
    <w:div w:id="1411001910">
      <w:bodyDiv w:val="1"/>
      <w:marLeft w:val="0"/>
      <w:marRight w:val="0"/>
      <w:marTop w:val="0"/>
      <w:marBottom w:val="0"/>
      <w:divBdr>
        <w:top w:val="none" w:sz="0" w:space="0" w:color="auto"/>
        <w:left w:val="none" w:sz="0" w:space="0" w:color="auto"/>
        <w:bottom w:val="none" w:sz="0" w:space="0" w:color="auto"/>
        <w:right w:val="none" w:sz="0" w:space="0" w:color="auto"/>
      </w:divBdr>
    </w:div>
    <w:div w:id="1411149541">
      <w:bodyDiv w:val="1"/>
      <w:marLeft w:val="0"/>
      <w:marRight w:val="0"/>
      <w:marTop w:val="0"/>
      <w:marBottom w:val="0"/>
      <w:divBdr>
        <w:top w:val="none" w:sz="0" w:space="0" w:color="auto"/>
        <w:left w:val="none" w:sz="0" w:space="0" w:color="auto"/>
        <w:bottom w:val="none" w:sz="0" w:space="0" w:color="auto"/>
        <w:right w:val="none" w:sz="0" w:space="0" w:color="auto"/>
      </w:divBdr>
    </w:div>
    <w:div w:id="1415787561">
      <w:bodyDiv w:val="1"/>
      <w:marLeft w:val="0"/>
      <w:marRight w:val="0"/>
      <w:marTop w:val="0"/>
      <w:marBottom w:val="0"/>
      <w:divBdr>
        <w:top w:val="none" w:sz="0" w:space="0" w:color="auto"/>
        <w:left w:val="none" w:sz="0" w:space="0" w:color="auto"/>
        <w:bottom w:val="none" w:sz="0" w:space="0" w:color="auto"/>
        <w:right w:val="none" w:sz="0" w:space="0" w:color="auto"/>
      </w:divBdr>
    </w:div>
    <w:div w:id="1432822640">
      <w:bodyDiv w:val="1"/>
      <w:marLeft w:val="0"/>
      <w:marRight w:val="0"/>
      <w:marTop w:val="0"/>
      <w:marBottom w:val="0"/>
      <w:divBdr>
        <w:top w:val="none" w:sz="0" w:space="0" w:color="auto"/>
        <w:left w:val="none" w:sz="0" w:space="0" w:color="auto"/>
        <w:bottom w:val="none" w:sz="0" w:space="0" w:color="auto"/>
        <w:right w:val="none" w:sz="0" w:space="0" w:color="auto"/>
      </w:divBdr>
    </w:div>
    <w:div w:id="1435050775">
      <w:bodyDiv w:val="1"/>
      <w:marLeft w:val="0"/>
      <w:marRight w:val="0"/>
      <w:marTop w:val="0"/>
      <w:marBottom w:val="0"/>
      <w:divBdr>
        <w:top w:val="none" w:sz="0" w:space="0" w:color="auto"/>
        <w:left w:val="none" w:sz="0" w:space="0" w:color="auto"/>
        <w:bottom w:val="none" w:sz="0" w:space="0" w:color="auto"/>
        <w:right w:val="none" w:sz="0" w:space="0" w:color="auto"/>
      </w:divBdr>
    </w:div>
    <w:div w:id="1441416277">
      <w:bodyDiv w:val="1"/>
      <w:marLeft w:val="0"/>
      <w:marRight w:val="0"/>
      <w:marTop w:val="0"/>
      <w:marBottom w:val="0"/>
      <w:divBdr>
        <w:top w:val="none" w:sz="0" w:space="0" w:color="auto"/>
        <w:left w:val="none" w:sz="0" w:space="0" w:color="auto"/>
        <w:bottom w:val="none" w:sz="0" w:space="0" w:color="auto"/>
        <w:right w:val="none" w:sz="0" w:space="0" w:color="auto"/>
      </w:divBdr>
    </w:div>
    <w:div w:id="1441484323">
      <w:bodyDiv w:val="1"/>
      <w:marLeft w:val="0"/>
      <w:marRight w:val="0"/>
      <w:marTop w:val="0"/>
      <w:marBottom w:val="0"/>
      <w:divBdr>
        <w:top w:val="none" w:sz="0" w:space="0" w:color="auto"/>
        <w:left w:val="none" w:sz="0" w:space="0" w:color="auto"/>
        <w:bottom w:val="none" w:sz="0" w:space="0" w:color="auto"/>
        <w:right w:val="none" w:sz="0" w:space="0" w:color="auto"/>
      </w:divBdr>
    </w:div>
    <w:div w:id="1447850187">
      <w:bodyDiv w:val="1"/>
      <w:marLeft w:val="0"/>
      <w:marRight w:val="0"/>
      <w:marTop w:val="0"/>
      <w:marBottom w:val="0"/>
      <w:divBdr>
        <w:top w:val="none" w:sz="0" w:space="0" w:color="auto"/>
        <w:left w:val="none" w:sz="0" w:space="0" w:color="auto"/>
        <w:bottom w:val="none" w:sz="0" w:space="0" w:color="auto"/>
        <w:right w:val="none" w:sz="0" w:space="0" w:color="auto"/>
      </w:divBdr>
    </w:div>
    <w:div w:id="1453743611">
      <w:bodyDiv w:val="1"/>
      <w:marLeft w:val="0"/>
      <w:marRight w:val="0"/>
      <w:marTop w:val="0"/>
      <w:marBottom w:val="0"/>
      <w:divBdr>
        <w:top w:val="none" w:sz="0" w:space="0" w:color="auto"/>
        <w:left w:val="none" w:sz="0" w:space="0" w:color="auto"/>
        <w:bottom w:val="none" w:sz="0" w:space="0" w:color="auto"/>
        <w:right w:val="none" w:sz="0" w:space="0" w:color="auto"/>
      </w:divBdr>
    </w:div>
    <w:div w:id="1458448433">
      <w:bodyDiv w:val="1"/>
      <w:marLeft w:val="0"/>
      <w:marRight w:val="0"/>
      <w:marTop w:val="0"/>
      <w:marBottom w:val="0"/>
      <w:divBdr>
        <w:top w:val="none" w:sz="0" w:space="0" w:color="auto"/>
        <w:left w:val="none" w:sz="0" w:space="0" w:color="auto"/>
        <w:bottom w:val="none" w:sz="0" w:space="0" w:color="auto"/>
        <w:right w:val="none" w:sz="0" w:space="0" w:color="auto"/>
      </w:divBdr>
    </w:div>
    <w:div w:id="1460298778">
      <w:bodyDiv w:val="1"/>
      <w:marLeft w:val="0"/>
      <w:marRight w:val="0"/>
      <w:marTop w:val="0"/>
      <w:marBottom w:val="0"/>
      <w:divBdr>
        <w:top w:val="none" w:sz="0" w:space="0" w:color="auto"/>
        <w:left w:val="none" w:sz="0" w:space="0" w:color="auto"/>
        <w:bottom w:val="none" w:sz="0" w:space="0" w:color="auto"/>
        <w:right w:val="none" w:sz="0" w:space="0" w:color="auto"/>
      </w:divBdr>
    </w:div>
    <w:div w:id="1461611823">
      <w:bodyDiv w:val="1"/>
      <w:marLeft w:val="0"/>
      <w:marRight w:val="0"/>
      <w:marTop w:val="0"/>
      <w:marBottom w:val="0"/>
      <w:divBdr>
        <w:top w:val="none" w:sz="0" w:space="0" w:color="auto"/>
        <w:left w:val="none" w:sz="0" w:space="0" w:color="auto"/>
        <w:bottom w:val="none" w:sz="0" w:space="0" w:color="auto"/>
        <w:right w:val="none" w:sz="0" w:space="0" w:color="auto"/>
      </w:divBdr>
    </w:div>
    <w:div w:id="1478718833">
      <w:bodyDiv w:val="1"/>
      <w:marLeft w:val="0"/>
      <w:marRight w:val="0"/>
      <w:marTop w:val="0"/>
      <w:marBottom w:val="0"/>
      <w:divBdr>
        <w:top w:val="none" w:sz="0" w:space="0" w:color="auto"/>
        <w:left w:val="none" w:sz="0" w:space="0" w:color="auto"/>
        <w:bottom w:val="none" w:sz="0" w:space="0" w:color="auto"/>
        <w:right w:val="none" w:sz="0" w:space="0" w:color="auto"/>
      </w:divBdr>
    </w:div>
    <w:div w:id="1480145727">
      <w:bodyDiv w:val="1"/>
      <w:marLeft w:val="0"/>
      <w:marRight w:val="0"/>
      <w:marTop w:val="0"/>
      <w:marBottom w:val="0"/>
      <w:divBdr>
        <w:top w:val="none" w:sz="0" w:space="0" w:color="auto"/>
        <w:left w:val="none" w:sz="0" w:space="0" w:color="auto"/>
        <w:bottom w:val="none" w:sz="0" w:space="0" w:color="auto"/>
        <w:right w:val="none" w:sz="0" w:space="0" w:color="auto"/>
      </w:divBdr>
    </w:div>
    <w:div w:id="1486818562">
      <w:bodyDiv w:val="1"/>
      <w:marLeft w:val="0"/>
      <w:marRight w:val="0"/>
      <w:marTop w:val="0"/>
      <w:marBottom w:val="0"/>
      <w:divBdr>
        <w:top w:val="none" w:sz="0" w:space="0" w:color="auto"/>
        <w:left w:val="none" w:sz="0" w:space="0" w:color="auto"/>
        <w:bottom w:val="none" w:sz="0" w:space="0" w:color="auto"/>
        <w:right w:val="none" w:sz="0" w:space="0" w:color="auto"/>
      </w:divBdr>
    </w:div>
    <w:div w:id="1491559070">
      <w:bodyDiv w:val="1"/>
      <w:marLeft w:val="0"/>
      <w:marRight w:val="0"/>
      <w:marTop w:val="0"/>
      <w:marBottom w:val="0"/>
      <w:divBdr>
        <w:top w:val="none" w:sz="0" w:space="0" w:color="auto"/>
        <w:left w:val="none" w:sz="0" w:space="0" w:color="auto"/>
        <w:bottom w:val="none" w:sz="0" w:space="0" w:color="auto"/>
        <w:right w:val="none" w:sz="0" w:space="0" w:color="auto"/>
      </w:divBdr>
    </w:div>
    <w:div w:id="1499232481">
      <w:bodyDiv w:val="1"/>
      <w:marLeft w:val="0"/>
      <w:marRight w:val="0"/>
      <w:marTop w:val="0"/>
      <w:marBottom w:val="0"/>
      <w:divBdr>
        <w:top w:val="none" w:sz="0" w:space="0" w:color="auto"/>
        <w:left w:val="none" w:sz="0" w:space="0" w:color="auto"/>
        <w:bottom w:val="none" w:sz="0" w:space="0" w:color="auto"/>
        <w:right w:val="none" w:sz="0" w:space="0" w:color="auto"/>
      </w:divBdr>
    </w:div>
    <w:div w:id="1502353765">
      <w:bodyDiv w:val="1"/>
      <w:marLeft w:val="0"/>
      <w:marRight w:val="0"/>
      <w:marTop w:val="0"/>
      <w:marBottom w:val="0"/>
      <w:divBdr>
        <w:top w:val="none" w:sz="0" w:space="0" w:color="auto"/>
        <w:left w:val="none" w:sz="0" w:space="0" w:color="auto"/>
        <w:bottom w:val="none" w:sz="0" w:space="0" w:color="auto"/>
        <w:right w:val="none" w:sz="0" w:space="0" w:color="auto"/>
      </w:divBdr>
    </w:div>
    <w:div w:id="1502506074">
      <w:bodyDiv w:val="1"/>
      <w:marLeft w:val="0"/>
      <w:marRight w:val="0"/>
      <w:marTop w:val="0"/>
      <w:marBottom w:val="0"/>
      <w:divBdr>
        <w:top w:val="none" w:sz="0" w:space="0" w:color="auto"/>
        <w:left w:val="none" w:sz="0" w:space="0" w:color="auto"/>
        <w:bottom w:val="none" w:sz="0" w:space="0" w:color="auto"/>
        <w:right w:val="none" w:sz="0" w:space="0" w:color="auto"/>
      </w:divBdr>
    </w:div>
    <w:div w:id="1509251108">
      <w:bodyDiv w:val="1"/>
      <w:marLeft w:val="0"/>
      <w:marRight w:val="0"/>
      <w:marTop w:val="0"/>
      <w:marBottom w:val="0"/>
      <w:divBdr>
        <w:top w:val="none" w:sz="0" w:space="0" w:color="auto"/>
        <w:left w:val="none" w:sz="0" w:space="0" w:color="auto"/>
        <w:bottom w:val="none" w:sz="0" w:space="0" w:color="auto"/>
        <w:right w:val="none" w:sz="0" w:space="0" w:color="auto"/>
      </w:divBdr>
    </w:div>
    <w:div w:id="1515221312">
      <w:bodyDiv w:val="1"/>
      <w:marLeft w:val="0"/>
      <w:marRight w:val="0"/>
      <w:marTop w:val="0"/>
      <w:marBottom w:val="0"/>
      <w:divBdr>
        <w:top w:val="none" w:sz="0" w:space="0" w:color="auto"/>
        <w:left w:val="none" w:sz="0" w:space="0" w:color="auto"/>
        <w:bottom w:val="none" w:sz="0" w:space="0" w:color="auto"/>
        <w:right w:val="none" w:sz="0" w:space="0" w:color="auto"/>
      </w:divBdr>
    </w:div>
    <w:div w:id="1520200631">
      <w:bodyDiv w:val="1"/>
      <w:marLeft w:val="0"/>
      <w:marRight w:val="0"/>
      <w:marTop w:val="0"/>
      <w:marBottom w:val="0"/>
      <w:divBdr>
        <w:top w:val="none" w:sz="0" w:space="0" w:color="auto"/>
        <w:left w:val="none" w:sz="0" w:space="0" w:color="auto"/>
        <w:bottom w:val="none" w:sz="0" w:space="0" w:color="auto"/>
        <w:right w:val="none" w:sz="0" w:space="0" w:color="auto"/>
      </w:divBdr>
    </w:div>
    <w:div w:id="1523131429">
      <w:bodyDiv w:val="1"/>
      <w:marLeft w:val="0"/>
      <w:marRight w:val="0"/>
      <w:marTop w:val="0"/>
      <w:marBottom w:val="0"/>
      <w:divBdr>
        <w:top w:val="none" w:sz="0" w:space="0" w:color="auto"/>
        <w:left w:val="none" w:sz="0" w:space="0" w:color="auto"/>
        <w:bottom w:val="none" w:sz="0" w:space="0" w:color="auto"/>
        <w:right w:val="none" w:sz="0" w:space="0" w:color="auto"/>
      </w:divBdr>
    </w:div>
    <w:div w:id="1531528251">
      <w:bodyDiv w:val="1"/>
      <w:marLeft w:val="0"/>
      <w:marRight w:val="0"/>
      <w:marTop w:val="0"/>
      <w:marBottom w:val="0"/>
      <w:divBdr>
        <w:top w:val="none" w:sz="0" w:space="0" w:color="auto"/>
        <w:left w:val="none" w:sz="0" w:space="0" w:color="auto"/>
        <w:bottom w:val="none" w:sz="0" w:space="0" w:color="auto"/>
        <w:right w:val="none" w:sz="0" w:space="0" w:color="auto"/>
      </w:divBdr>
    </w:div>
    <w:div w:id="1534417608">
      <w:bodyDiv w:val="1"/>
      <w:marLeft w:val="0"/>
      <w:marRight w:val="0"/>
      <w:marTop w:val="0"/>
      <w:marBottom w:val="0"/>
      <w:divBdr>
        <w:top w:val="none" w:sz="0" w:space="0" w:color="auto"/>
        <w:left w:val="none" w:sz="0" w:space="0" w:color="auto"/>
        <w:bottom w:val="none" w:sz="0" w:space="0" w:color="auto"/>
        <w:right w:val="none" w:sz="0" w:space="0" w:color="auto"/>
      </w:divBdr>
    </w:div>
    <w:div w:id="1559316256">
      <w:bodyDiv w:val="1"/>
      <w:marLeft w:val="0"/>
      <w:marRight w:val="0"/>
      <w:marTop w:val="0"/>
      <w:marBottom w:val="0"/>
      <w:divBdr>
        <w:top w:val="none" w:sz="0" w:space="0" w:color="auto"/>
        <w:left w:val="none" w:sz="0" w:space="0" w:color="auto"/>
        <w:bottom w:val="none" w:sz="0" w:space="0" w:color="auto"/>
        <w:right w:val="none" w:sz="0" w:space="0" w:color="auto"/>
      </w:divBdr>
    </w:div>
    <w:div w:id="1562712333">
      <w:bodyDiv w:val="1"/>
      <w:marLeft w:val="0"/>
      <w:marRight w:val="0"/>
      <w:marTop w:val="0"/>
      <w:marBottom w:val="0"/>
      <w:divBdr>
        <w:top w:val="none" w:sz="0" w:space="0" w:color="auto"/>
        <w:left w:val="none" w:sz="0" w:space="0" w:color="auto"/>
        <w:bottom w:val="none" w:sz="0" w:space="0" w:color="auto"/>
        <w:right w:val="none" w:sz="0" w:space="0" w:color="auto"/>
      </w:divBdr>
    </w:div>
    <w:div w:id="1574007331">
      <w:bodyDiv w:val="1"/>
      <w:marLeft w:val="0"/>
      <w:marRight w:val="0"/>
      <w:marTop w:val="0"/>
      <w:marBottom w:val="0"/>
      <w:divBdr>
        <w:top w:val="none" w:sz="0" w:space="0" w:color="auto"/>
        <w:left w:val="none" w:sz="0" w:space="0" w:color="auto"/>
        <w:bottom w:val="none" w:sz="0" w:space="0" w:color="auto"/>
        <w:right w:val="none" w:sz="0" w:space="0" w:color="auto"/>
      </w:divBdr>
    </w:div>
    <w:div w:id="1604266977">
      <w:bodyDiv w:val="1"/>
      <w:marLeft w:val="0"/>
      <w:marRight w:val="0"/>
      <w:marTop w:val="0"/>
      <w:marBottom w:val="0"/>
      <w:divBdr>
        <w:top w:val="none" w:sz="0" w:space="0" w:color="auto"/>
        <w:left w:val="none" w:sz="0" w:space="0" w:color="auto"/>
        <w:bottom w:val="none" w:sz="0" w:space="0" w:color="auto"/>
        <w:right w:val="none" w:sz="0" w:space="0" w:color="auto"/>
      </w:divBdr>
    </w:div>
    <w:div w:id="1606041256">
      <w:bodyDiv w:val="1"/>
      <w:marLeft w:val="0"/>
      <w:marRight w:val="0"/>
      <w:marTop w:val="0"/>
      <w:marBottom w:val="0"/>
      <w:divBdr>
        <w:top w:val="none" w:sz="0" w:space="0" w:color="auto"/>
        <w:left w:val="none" w:sz="0" w:space="0" w:color="auto"/>
        <w:bottom w:val="none" w:sz="0" w:space="0" w:color="auto"/>
        <w:right w:val="none" w:sz="0" w:space="0" w:color="auto"/>
      </w:divBdr>
    </w:div>
    <w:div w:id="1607274992">
      <w:bodyDiv w:val="1"/>
      <w:marLeft w:val="0"/>
      <w:marRight w:val="0"/>
      <w:marTop w:val="0"/>
      <w:marBottom w:val="0"/>
      <w:divBdr>
        <w:top w:val="none" w:sz="0" w:space="0" w:color="auto"/>
        <w:left w:val="none" w:sz="0" w:space="0" w:color="auto"/>
        <w:bottom w:val="none" w:sz="0" w:space="0" w:color="auto"/>
        <w:right w:val="none" w:sz="0" w:space="0" w:color="auto"/>
      </w:divBdr>
    </w:div>
    <w:div w:id="1611739258">
      <w:bodyDiv w:val="1"/>
      <w:marLeft w:val="0"/>
      <w:marRight w:val="0"/>
      <w:marTop w:val="0"/>
      <w:marBottom w:val="0"/>
      <w:divBdr>
        <w:top w:val="none" w:sz="0" w:space="0" w:color="auto"/>
        <w:left w:val="none" w:sz="0" w:space="0" w:color="auto"/>
        <w:bottom w:val="none" w:sz="0" w:space="0" w:color="auto"/>
        <w:right w:val="none" w:sz="0" w:space="0" w:color="auto"/>
      </w:divBdr>
    </w:div>
    <w:div w:id="1612739739">
      <w:bodyDiv w:val="1"/>
      <w:marLeft w:val="0"/>
      <w:marRight w:val="0"/>
      <w:marTop w:val="0"/>
      <w:marBottom w:val="0"/>
      <w:divBdr>
        <w:top w:val="none" w:sz="0" w:space="0" w:color="auto"/>
        <w:left w:val="none" w:sz="0" w:space="0" w:color="auto"/>
        <w:bottom w:val="none" w:sz="0" w:space="0" w:color="auto"/>
        <w:right w:val="none" w:sz="0" w:space="0" w:color="auto"/>
      </w:divBdr>
    </w:div>
    <w:div w:id="1617640829">
      <w:bodyDiv w:val="1"/>
      <w:marLeft w:val="0"/>
      <w:marRight w:val="0"/>
      <w:marTop w:val="0"/>
      <w:marBottom w:val="0"/>
      <w:divBdr>
        <w:top w:val="none" w:sz="0" w:space="0" w:color="auto"/>
        <w:left w:val="none" w:sz="0" w:space="0" w:color="auto"/>
        <w:bottom w:val="none" w:sz="0" w:space="0" w:color="auto"/>
        <w:right w:val="none" w:sz="0" w:space="0" w:color="auto"/>
      </w:divBdr>
    </w:div>
    <w:div w:id="1627272559">
      <w:bodyDiv w:val="1"/>
      <w:marLeft w:val="0"/>
      <w:marRight w:val="0"/>
      <w:marTop w:val="0"/>
      <w:marBottom w:val="0"/>
      <w:divBdr>
        <w:top w:val="none" w:sz="0" w:space="0" w:color="auto"/>
        <w:left w:val="none" w:sz="0" w:space="0" w:color="auto"/>
        <w:bottom w:val="none" w:sz="0" w:space="0" w:color="auto"/>
        <w:right w:val="none" w:sz="0" w:space="0" w:color="auto"/>
      </w:divBdr>
    </w:div>
    <w:div w:id="1629238391">
      <w:bodyDiv w:val="1"/>
      <w:marLeft w:val="0"/>
      <w:marRight w:val="0"/>
      <w:marTop w:val="0"/>
      <w:marBottom w:val="0"/>
      <w:divBdr>
        <w:top w:val="none" w:sz="0" w:space="0" w:color="auto"/>
        <w:left w:val="none" w:sz="0" w:space="0" w:color="auto"/>
        <w:bottom w:val="none" w:sz="0" w:space="0" w:color="auto"/>
        <w:right w:val="none" w:sz="0" w:space="0" w:color="auto"/>
      </w:divBdr>
    </w:div>
    <w:div w:id="1641571692">
      <w:bodyDiv w:val="1"/>
      <w:marLeft w:val="0"/>
      <w:marRight w:val="0"/>
      <w:marTop w:val="0"/>
      <w:marBottom w:val="0"/>
      <w:divBdr>
        <w:top w:val="none" w:sz="0" w:space="0" w:color="auto"/>
        <w:left w:val="none" w:sz="0" w:space="0" w:color="auto"/>
        <w:bottom w:val="none" w:sz="0" w:space="0" w:color="auto"/>
        <w:right w:val="none" w:sz="0" w:space="0" w:color="auto"/>
      </w:divBdr>
    </w:div>
    <w:div w:id="1649742398">
      <w:bodyDiv w:val="1"/>
      <w:marLeft w:val="0"/>
      <w:marRight w:val="0"/>
      <w:marTop w:val="0"/>
      <w:marBottom w:val="0"/>
      <w:divBdr>
        <w:top w:val="none" w:sz="0" w:space="0" w:color="auto"/>
        <w:left w:val="none" w:sz="0" w:space="0" w:color="auto"/>
        <w:bottom w:val="none" w:sz="0" w:space="0" w:color="auto"/>
        <w:right w:val="none" w:sz="0" w:space="0" w:color="auto"/>
      </w:divBdr>
    </w:div>
    <w:div w:id="1652251568">
      <w:bodyDiv w:val="1"/>
      <w:marLeft w:val="0"/>
      <w:marRight w:val="0"/>
      <w:marTop w:val="0"/>
      <w:marBottom w:val="0"/>
      <w:divBdr>
        <w:top w:val="none" w:sz="0" w:space="0" w:color="auto"/>
        <w:left w:val="none" w:sz="0" w:space="0" w:color="auto"/>
        <w:bottom w:val="none" w:sz="0" w:space="0" w:color="auto"/>
        <w:right w:val="none" w:sz="0" w:space="0" w:color="auto"/>
      </w:divBdr>
    </w:div>
    <w:div w:id="1667130327">
      <w:bodyDiv w:val="1"/>
      <w:marLeft w:val="0"/>
      <w:marRight w:val="0"/>
      <w:marTop w:val="0"/>
      <w:marBottom w:val="0"/>
      <w:divBdr>
        <w:top w:val="none" w:sz="0" w:space="0" w:color="auto"/>
        <w:left w:val="none" w:sz="0" w:space="0" w:color="auto"/>
        <w:bottom w:val="none" w:sz="0" w:space="0" w:color="auto"/>
        <w:right w:val="none" w:sz="0" w:space="0" w:color="auto"/>
      </w:divBdr>
    </w:div>
    <w:div w:id="1667634997">
      <w:bodyDiv w:val="1"/>
      <w:marLeft w:val="0"/>
      <w:marRight w:val="0"/>
      <w:marTop w:val="0"/>
      <w:marBottom w:val="0"/>
      <w:divBdr>
        <w:top w:val="none" w:sz="0" w:space="0" w:color="auto"/>
        <w:left w:val="none" w:sz="0" w:space="0" w:color="auto"/>
        <w:bottom w:val="none" w:sz="0" w:space="0" w:color="auto"/>
        <w:right w:val="none" w:sz="0" w:space="0" w:color="auto"/>
      </w:divBdr>
    </w:div>
    <w:div w:id="1671330189">
      <w:bodyDiv w:val="1"/>
      <w:marLeft w:val="0"/>
      <w:marRight w:val="0"/>
      <w:marTop w:val="0"/>
      <w:marBottom w:val="0"/>
      <w:divBdr>
        <w:top w:val="none" w:sz="0" w:space="0" w:color="auto"/>
        <w:left w:val="none" w:sz="0" w:space="0" w:color="auto"/>
        <w:bottom w:val="none" w:sz="0" w:space="0" w:color="auto"/>
        <w:right w:val="none" w:sz="0" w:space="0" w:color="auto"/>
      </w:divBdr>
    </w:div>
    <w:div w:id="1681732551">
      <w:bodyDiv w:val="1"/>
      <w:marLeft w:val="0"/>
      <w:marRight w:val="0"/>
      <w:marTop w:val="0"/>
      <w:marBottom w:val="0"/>
      <w:divBdr>
        <w:top w:val="none" w:sz="0" w:space="0" w:color="auto"/>
        <w:left w:val="none" w:sz="0" w:space="0" w:color="auto"/>
        <w:bottom w:val="none" w:sz="0" w:space="0" w:color="auto"/>
        <w:right w:val="none" w:sz="0" w:space="0" w:color="auto"/>
      </w:divBdr>
    </w:div>
    <w:div w:id="1690981461">
      <w:bodyDiv w:val="1"/>
      <w:marLeft w:val="0"/>
      <w:marRight w:val="0"/>
      <w:marTop w:val="0"/>
      <w:marBottom w:val="0"/>
      <w:divBdr>
        <w:top w:val="none" w:sz="0" w:space="0" w:color="auto"/>
        <w:left w:val="none" w:sz="0" w:space="0" w:color="auto"/>
        <w:bottom w:val="none" w:sz="0" w:space="0" w:color="auto"/>
        <w:right w:val="none" w:sz="0" w:space="0" w:color="auto"/>
      </w:divBdr>
    </w:div>
    <w:div w:id="1711762936">
      <w:bodyDiv w:val="1"/>
      <w:marLeft w:val="0"/>
      <w:marRight w:val="0"/>
      <w:marTop w:val="0"/>
      <w:marBottom w:val="0"/>
      <w:divBdr>
        <w:top w:val="none" w:sz="0" w:space="0" w:color="auto"/>
        <w:left w:val="none" w:sz="0" w:space="0" w:color="auto"/>
        <w:bottom w:val="none" w:sz="0" w:space="0" w:color="auto"/>
        <w:right w:val="none" w:sz="0" w:space="0" w:color="auto"/>
      </w:divBdr>
    </w:div>
    <w:div w:id="1712917035">
      <w:bodyDiv w:val="1"/>
      <w:marLeft w:val="0"/>
      <w:marRight w:val="0"/>
      <w:marTop w:val="0"/>
      <w:marBottom w:val="0"/>
      <w:divBdr>
        <w:top w:val="none" w:sz="0" w:space="0" w:color="auto"/>
        <w:left w:val="none" w:sz="0" w:space="0" w:color="auto"/>
        <w:bottom w:val="none" w:sz="0" w:space="0" w:color="auto"/>
        <w:right w:val="none" w:sz="0" w:space="0" w:color="auto"/>
      </w:divBdr>
    </w:div>
    <w:div w:id="1714110997">
      <w:bodyDiv w:val="1"/>
      <w:marLeft w:val="0"/>
      <w:marRight w:val="0"/>
      <w:marTop w:val="0"/>
      <w:marBottom w:val="0"/>
      <w:divBdr>
        <w:top w:val="none" w:sz="0" w:space="0" w:color="auto"/>
        <w:left w:val="none" w:sz="0" w:space="0" w:color="auto"/>
        <w:bottom w:val="none" w:sz="0" w:space="0" w:color="auto"/>
        <w:right w:val="none" w:sz="0" w:space="0" w:color="auto"/>
      </w:divBdr>
    </w:div>
    <w:div w:id="1716586225">
      <w:bodyDiv w:val="1"/>
      <w:marLeft w:val="0"/>
      <w:marRight w:val="0"/>
      <w:marTop w:val="0"/>
      <w:marBottom w:val="0"/>
      <w:divBdr>
        <w:top w:val="none" w:sz="0" w:space="0" w:color="auto"/>
        <w:left w:val="none" w:sz="0" w:space="0" w:color="auto"/>
        <w:bottom w:val="none" w:sz="0" w:space="0" w:color="auto"/>
        <w:right w:val="none" w:sz="0" w:space="0" w:color="auto"/>
      </w:divBdr>
    </w:div>
    <w:div w:id="1717699919">
      <w:bodyDiv w:val="1"/>
      <w:marLeft w:val="0"/>
      <w:marRight w:val="0"/>
      <w:marTop w:val="0"/>
      <w:marBottom w:val="0"/>
      <w:divBdr>
        <w:top w:val="none" w:sz="0" w:space="0" w:color="auto"/>
        <w:left w:val="none" w:sz="0" w:space="0" w:color="auto"/>
        <w:bottom w:val="none" w:sz="0" w:space="0" w:color="auto"/>
        <w:right w:val="none" w:sz="0" w:space="0" w:color="auto"/>
      </w:divBdr>
    </w:div>
    <w:div w:id="1727214935">
      <w:bodyDiv w:val="1"/>
      <w:marLeft w:val="0"/>
      <w:marRight w:val="0"/>
      <w:marTop w:val="0"/>
      <w:marBottom w:val="0"/>
      <w:divBdr>
        <w:top w:val="none" w:sz="0" w:space="0" w:color="auto"/>
        <w:left w:val="none" w:sz="0" w:space="0" w:color="auto"/>
        <w:bottom w:val="none" w:sz="0" w:space="0" w:color="auto"/>
        <w:right w:val="none" w:sz="0" w:space="0" w:color="auto"/>
      </w:divBdr>
    </w:div>
    <w:div w:id="1727292374">
      <w:bodyDiv w:val="1"/>
      <w:marLeft w:val="0"/>
      <w:marRight w:val="0"/>
      <w:marTop w:val="0"/>
      <w:marBottom w:val="0"/>
      <w:divBdr>
        <w:top w:val="none" w:sz="0" w:space="0" w:color="auto"/>
        <w:left w:val="none" w:sz="0" w:space="0" w:color="auto"/>
        <w:bottom w:val="none" w:sz="0" w:space="0" w:color="auto"/>
        <w:right w:val="none" w:sz="0" w:space="0" w:color="auto"/>
      </w:divBdr>
    </w:div>
    <w:div w:id="1733041628">
      <w:bodyDiv w:val="1"/>
      <w:marLeft w:val="0"/>
      <w:marRight w:val="0"/>
      <w:marTop w:val="0"/>
      <w:marBottom w:val="0"/>
      <w:divBdr>
        <w:top w:val="none" w:sz="0" w:space="0" w:color="auto"/>
        <w:left w:val="none" w:sz="0" w:space="0" w:color="auto"/>
        <w:bottom w:val="none" w:sz="0" w:space="0" w:color="auto"/>
        <w:right w:val="none" w:sz="0" w:space="0" w:color="auto"/>
      </w:divBdr>
    </w:div>
    <w:div w:id="1735081061">
      <w:bodyDiv w:val="1"/>
      <w:marLeft w:val="0"/>
      <w:marRight w:val="0"/>
      <w:marTop w:val="0"/>
      <w:marBottom w:val="0"/>
      <w:divBdr>
        <w:top w:val="none" w:sz="0" w:space="0" w:color="auto"/>
        <w:left w:val="none" w:sz="0" w:space="0" w:color="auto"/>
        <w:bottom w:val="none" w:sz="0" w:space="0" w:color="auto"/>
        <w:right w:val="none" w:sz="0" w:space="0" w:color="auto"/>
      </w:divBdr>
    </w:div>
    <w:div w:id="1751005528">
      <w:bodyDiv w:val="1"/>
      <w:marLeft w:val="0"/>
      <w:marRight w:val="0"/>
      <w:marTop w:val="0"/>
      <w:marBottom w:val="0"/>
      <w:divBdr>
        <w:top w:val="none" w:sz="0" w:space="0" w:color="auto"/>
        <w:left w:val="none" w:sz="0" w:space="0" w:color="auto"/>
        <w:bottom w:val="none" w:sz="0" w:space="0" w:color="auto"/>
        <w:right w:val="none" w:sz="0" w:space="0" w:color="auto"/>
      </w:divBdr>
    </w:div>
    <w:div w:id="1756395766">
      <w:bodyDiv w:val="1"/>
      <w:marLeft w:val="0"/>
      <w:marRight w:val="0"/>
      <w:marTop w:val="0"/>
      <w:marBottom w:val="0"/>
      <w:divBdr>
        <w:top w:val="none" w:sz="0" w:space="0" w:color="auto"/>
        <w:left w:val="none" w:sz="0" w:space="0" w:color="auto"/>
        <w:bottom w:val="none" w:sz="0" w:space="0" w:color="auto"/>
        <w:right w:val="none" w:sz="0" w:space="0" w:color="auto"/>
      </w:divBdr>
    </w:div>
    <w:div w:id="1771929590">
      <w:bodyDiv w:val="1"/>
      <w:marLeft w:val="0"/>
      <w:marRight w:val="0"/>
      <w:marTop w:val="0"/>
      <w:marBottom w:val="0"/>
      <w:divBdr>
        <w:top w:val="none" w:sz="0" w:space="0" w:color="auto"/>
        <w:left w:val="none" w:sz="0" w:space="0" w:color="auto"/>
        <w:bottom w:val="none" w:sz="0" w:space="0" w:color="auto"/>
        <w:right w:val="none" w:sz="0" w:space="0" w:color="auto"/>
      </w:divBdr>
    </w:div>
    <w:div w:id="1776904164">
      <w:bodyDiv w:val="1"/>
      <w:marLeft w:val="0"/>
      <w:marRight w:val="0"/>
      <w:marTop w:val="0"/>
      <w:marBottom w:val="0"/>
      <w:divBdr>
        <w:top w:val="none" w:sz="0" w:space="0" w:color="auto"/>
        <w:left w:val="none" w:sz="0" w:space="0" w:color="auto"/>
        <w:bottom w:val="none" w:sz="0" w:space="0" w:color="auto"/>
        <w:right w:val="none" w:sz="0" w:space="0" w:color="auto"/>
      </w:divBdr>
    </w:div>
    <w:div w:id="1777600093">
      <w:bodyDiv w:val="1"/>
      <w:marLeft w:val="0"/>
      <w:marRight w:val="0"/>
      <w:marTop w:val="0"/>
      <w:marBottom w:val="0"/>
      <w:divBdr>
        <w:top w:val="none" w:sz="0" w:space="0" w:color="auto"/>
        <w:left w:val="none" w:sz="0" w:space="0" w:color="auto"/>
        <w:bottom w:val="none" w:sz="0" w:space="0" w:color="auto"/>
        <w:right w:val="none" w:sz="0" w:space="0" w:color="auto"/>
      </w:divBdr>
    </w:div>
    <w:div w:id="1777795656">
      <w:bodyDiv w:val="1"/>
      <w:marLeft w:val="0"/>
      <w:marRight w:val="0"/>
      <w:marTop w:val="0"/>
      <w:marBottom w:val="0"/>
      <w:divBdr>
        <w:top w:val="none" w:sz="0" w:space="0" w:color="auto"/>
        <w:left w:val="none" w:sz="0" w:space="0" w:color="auto"/>
        <w:bottom w:val="none" w:sz="0" w:space="0" w:color="auto"/>
        <w:right w:val="none" w:sz="0" w:space="0" w:color="auto"/>
      </w:divBdr>
    </w:div>
    <w:div w:id="1778133980">
      <w:bodyDiv w:val="1"/>
      <w:marLeft w:val="0"/>
      <w:marRight w:val="0"/>
      <w:marTop w:val="0"/>
      <w:marBottom w:val="0"/>
      <w:divBdr>
        <w:top w:val="none" w:sz="0" w:space="0" w:color="auto"/>
        <w:left w:val="none" w:sz="0" w:space="0" w:color="auto"/>
        <w:bottom w:val="none" w:sz="0" w:space="0" w:color="auto"/>
        <w:right w:val="none" w:sz="0" w:space="0" w:color="auto"/>
      </w:divBdr>
    </w:div>
    <w:div w:id="1779443895">
      <w:bodyDiv w:val="1"/>
      <w:marLeft w:val="0"/>
      <w:marRight w:val="0"/>
      <w:marTop w:val="0"/>
      <w:marBottom w:val="0"/>
      <w:divBdr>
        <w:top w:val="none" w:sz="0" w:space="0" w:color="auto"/>
        <w:left w:val="none" w:sz="0" w:space="0" w:color="auto"/>
        <w:bottom w:val="none" w:sz="0" w:space="0" w:color="auto"/>
        <w:right w:val="none" w:sz="0" w:space="0" w:color="auto"/>
      </w:divBdr>
    </w:div>
    <w:div w:id="1780368720">
      <w:bodyDiv w:val="1"/>
      <w:marLeft w:val="0"/>
      <w:marRight w:val="0"/>
      <w:marTop w:val="0"/>
      <w:marBottom w:val="0"/>
      <w:divBdr>
        <w:top w:val="none" w:sz="0" w:space="0" w:color="auto"/>
        <w:left w:val="none" w:sz="0" w:space="0" w:color="auto"/>
        <w:bottom w:val="none" w:sz="0" w:space="0" w:color="auto"/>
        <w:right w:val="none" w:sz="0" w:space="0" w:color="auto"/>
      </w:divBdr>
    </w:div>
    <w:div w:id="1786652093">
      <w:bodyDiv w:val="1"/>
      <w:marLeft w:val="0"/>
      <w:marRight w:val="0"/>
      <w:marTop w:val="0"/>
      <w:marBottom w:val="0"/>
      <w:divBdr>
        <w:top w:val="none" w:sz="0" w:space="0" w:color="auto"/>
        <w:left w:val="none" w:sz="0" w:space="0" w:color="auto"/>
        <w:bottom w:val="none" w:sz="0" w:space="0" w:color="auto"/>
        <w:right w:val="none" w:sz="0" w:space="0" w:color="auto"/>
      </w:divBdr>
    </w:div>
    <w:div w:id="1787389688">
      <w:bodyDiv w:val="1"/>
      <w:marLeft w:val="0"/>
      <w:marRight w:val="0"/>
      <w:marTop w:val="0"/>
      <w:marBottom w:val="0"/>
      <w:divBdr>
        <w:top w:val="none" w:sz="0" w:space="0" w:color="auto"/>
        <w:left w:val="none" w:sz="0" w:space="0" w:color="auto"/>
        <w:bottom w:val="none" w:sz="0" w:space="0" w:color="auto"/>
        <w:right w:val="none" w:sz="0" w:space="0" w:color="auto"/>
      </w:divBdr>
    </w:div>
    <w:div w:id="1788889684">
      <w:bodyDiv w:val="1"/>
      <w:marLeft w:val="0"/>
      <w:marRight w:val="0"/>
      <w:marTop w:val="0"/>
      <w:marBottom w:val="0"/>
      <w:divBdr>
        <w:top w:val="none" w:sz="0" w:space="0" w:color="auto"/>
        <w:left w:val="none" w:sz="0" w:space="0" w:color="auto"/>
        <w:bottom w:val="none" w:sz="0" w:space="0" w:color="auto"/>
        <w:right w:val="none" w:sz="0" w:space="0" w:color="auto"/>
      </w:divBdr>
    </w:div>
    <w:div w:id="1791586232">
      <w:bodyDiv w:val="1"/>
      <w:marLeft w:val="0"/>
      <w:marRight w:val="0"/>
      <w:marTop w:val="0"/>
      <w:marBottom w:val="0"/>
      <w:divBdr>
        <w:top w:val="none" w:sz="0" w:space="0" w:color="auto"/>
        <w:left w:val="none" w:sz="0" w:space="0" w:color="auto"/>
        <w:bottom w:val="none" w:sz="0" w:space="0" w:color="auto"/>
        <w:right w:val="none" w:sz="0" w:space="0" w:color="auto"/>
      </w:divBdr>
    </w:div>
    <w:div w:id="1794060030">
      <w:bodyDiv w:val="1"/>
      <w:marLeft w:val="0"/>
      <w:marRight w:val="0"/>
      <w:marTop w:val="0"/>
      <w:marBottom w:val="0"/>
      <w:divBdr>
        <w:top w:val="none" w:sz="0" w:space="0" w:color="auto"/>
        <w:left w:val="none" w:sz="0" w:space="0" w:color="auto"/>
        <w:bottom w:val="none" w:sz="0" w:space="0" w:color="auto"/>
        <w:right w:val="none" w:sz="0" w:space="0" w:color="auto"/>
      </w:divBdr>
    </w:div>
    <w:div w:id="1798642456">
      <w:bodyDiv w:val="1"/>
      <w:marLeft w:val="0"/>
      <w:marRight w:val="0"/>
      <w:marTop w:val="0"/>
      <w:marBottom w:val="0"/>
      <w:divBdr>
        <w:top w:val="none" w:sz="0" w:space="0" w:color="auto"/>
        <w:left w:val="none" w:sz="0" w:space="0" w:color="auto"/>
        <w:bottom w:val="none" w:sz="0" w:space="0" w:color="auto"/>
        <w:right w:val="none" w:sz="0" w:space="0" w:color="auto"/>
      </w:divBdr>
    </w:div>
    <w:div w:id="1802919085">
      <w:bodyDiv w:val="1"/>
      <w:marLeft w:val="0"/>
      <w:marRight w:val="0"/>
      <w:marTop w:val="0"/>
      <w:marBottom w:val="0"/>
      <w:divBdr>
        <w:top w:val="none" w:sz="0" w:space="0" w:color="auto"/>
        <w:left w:val="none" w:sz="0" w:space="0" w:color="auto"/>
        <w:bottom w:val="none" w:sz="0" w:space="0" w:color="auto"/>
        <w:right w:val="none" w:sz="0" w:space="0" w:color="auto"/>
      </w:divBdr>
    </w:div>
    <w:div w:id="1810634740">
      <w:bodyDiv w:val="1"/>
      <w:marLeft w:val="0"/>
      <w:marRight w:val="0"/>
      <w:marTop w:val="0"/>
      <w:marBottom w:val="0"/>
      <w:divBdr>
        <w:top w:val="none" w:sz="0" w:space="0" w:color="auto"/>
        <w:left w:val="none" w:sz="0" w:space="0" w:color="auto"/>
        <w:bottom w:val="none" w:sz="0" w:space="0" w:color="auto"/>
        <w:right w:val="none" w:sz="0" w:space="0" w:color="auto"/>
      </w:divBdr>
    </w:div>
    <w:div w:id="1811483900">
      <w:bodyDiv w:val="1"/>
      <w:marLeft w:val="0"/>
      <w:marRight w:val="0"/>
      <w:marTop w:val="0"/>
      <w:marBottom w:val="0"/>
      <w:divBdr>
        <w:top w:val="none" w:sz="0" w:space="0" w:color="auto"/>
        <w:left w:val="none" w:sz="0" w:space="0" w:color="auto"/>
        <w:bottom w:val="none" w:sz="0" w:space="0" w:color="auto"/>
        <w:right w:val="none" w:sz="0" w:space="0" w:color="auto"/>
      </w:divBdr>
    </w:div>
    <w:div w:id="1813711098">
      <w:bodyDiv w:val="1"/>
      <w:marLeft w:val="0"/>
      <w:marRight w:val="0"/>
      <w:marTop w:val="0"/>
      <w:marBottom w:val="0"/>
      <w:divBdr>
        <w:top w:val="none" w:sz="0" w:space="0" w:color="auto"/>
        <w:left w:val="none" w:sz="0" w:space="0" w:color="auto"/>
        <w:bottom w:val="none" w:sz="0" w:space="0" w:color="auto"/>
        <w:right w:val="none" w:sz="0" w:space="0" w:color="auto"/>
      </w:divBdr>
    </w:div>
    <w:div w:id="1814105282">
      <w:bodyDiv w:val="1"/>
      <w:marLeft w:val="0"/>
      <w:marRight w:val="0"/>
      <w:marTop w:val="0"/>
      <w:marBottom w:val="0"/>
      <w:divBdr>
        <w:top w:val="none" w:sz="0" w:space="0" w:color="auto"/>
        <w:left w:val="none" w:sz="0" w:space="0" w:color="auto"/>
        <w:bottom w:val="none" w:sz="0" w:space="0" w:color="auto"/>
        <w:right w:val="none" w:sz="0" w:space="0" w:color="auto"/>
      </w:divBdr>
    </w:div>
    <w:div w:id="1815826745">
      <w:bodyDiv w:val="1"/>
      <w:marLeft w:val="0"/>
      <w:marRight w:val="0"/>
      <w:marTop w:val="0"/>
      <w:marBottom w:val="0"/>
      <w:divBdr>
        <w:top w:val="none" w:sz="0" w:space="0" w:color="auto"/>
        <w:left w:val="none" w:sz="0" w:space="0" w:color="auto"/>
        <w:bottom w:val="none" w:sz="0" w:space="0" w:color="auto"/>
        <w:right w:val="none" w:sz="0" w:space="0" w:color="auto"/>
      </w:divBdr>
    </w:div>
    <w:div w:id="1833257728">
      <w:bodyDiv w:val="1"/>
      <w:marLeft w:val="0"/>
      <w:marRight w:val="0"/>
      <w:marTop w:val="0"/>
      <w:marBottom w:val="0"/>
      <w:divBdr>
        <w:top w:val="none" w:sz="0" w:space="0" w:color="auto"/>
        <w:left w:val="none" w:sz="0" w:space="0" w:color="auto"/>
        <w:bottom w:val="none" w:sz="0" w:space="0" w:color="auto"/>
        <w:right w:val="none" w:sz="0" w:space="0" w:color="auto"/>
      </w:divBdr>
    </w:div>
    <w:div w:id="1833526438">
      <w:bodyDiv w:val="1"/>
      <w:marLeft w:val="0"/>
      <w:marRight w:val="0"/>
      <w:marTop w:val="0"/>
      <w:marBottom w:val="0"/>
      <w:divBdr>
        <w:top w:val="none" w:sz="0" w:space="0" w:color="auto"/>
        <w:left w:val="none" w:sz="0" w:space="0" w:color="auto"/>
        <w:bottom w:val="none" w:sz="0" w:space="0" w:color="auto"/>
        <w:right w:val="none" w:sz="0" w:space="0" w:color="auto"/>
      </w:divBdr>
    </w:div>
    <w:div w:id="1836067127">
      <w:bodyDiv w:val="1"/>
      <w:marLeft w:val="0"/>
      <w:marRight w:val="0"/>
      <w:marTop w:val="0"/>
      <w:marBottom w:val="0"/>
      <w:divBdr>
        <w:top w:val="none" w:sz="0" w:space="0" w:color="auto"/>
        <w:left w:val="none" w:sz="0" w:space="0" w:color="auto"/>
        <w:bottom w:val="none" w:sz="0" w:space="0" w:color="auto"/>
        <w:right w:val="none" w:sz="0" w:space="0" w:color="auto"/>
      </w:divBdr>
    </w:div>
    <w:div w:id="1840655081">
      <w:bodyDiv w:val="1"/>
      <w:marLeft w:val="0"/>
      <w:marRight w:val="0"/>
      <w:marTop w:val="0"/>
      <w:marBottom w:val="0"/>
      <w:divBdr>
        <w:top w:val="none" w:sz="0" w:space="0" w:color="auto"/>
        <w:left w:val="none" w:sz="0" w:space="0" w:color="auto"/>
        <w:bottom w:val="none" w:sz="0" w:space="0" w:color="auto"/>
        <w:right w:val="none" w:sz="0" w:space="0" w:color="auto"/>
      </w:divBdr>
    </w:div>
    <w:div w:id="1844004928">
      <w:bodyDiv w:val="1"/>
      <w:marLeft w:val="0"/>
      <w:marRight w:val="0"/>
      <w:marTop w:val="0"/>
      <w:marBottom w:val="0"/>
      <w:divBdr>
        <w:top w:val="none" w:sz="0" w:space="0" w:color="auto"/>
        <w:left w:val="none" w:sz="0" w:space="0" w:color="auto"/>
        <w:bottom w:val="none" w:sz="0" w:space="0" w:color="auto"/>
        <w:right w:val="none" w:sz="0" w:space="0" w:color="auto"/>
      </w:divBdr>
    </w:div>
    <w:div w:id="1851021666">
      <w:bodyDiv w:val="1"/>
      <w:marLeft w:val="0"/>
      <w:marRight w:val="0"/>
      <w:marTop w:val="0"/>
      <w:marBottom w:val="0"/>
      <w:divBdr>
        <w:top w:val="none" w:sz="0" w:space="0" w:color="auto"/>
        <w:left w:val="none" w:sz="0" w:space="0" w:color="auto"/>
        <w:bottom w:val="none" w:sz="0" w:space="0" w:color="auto"/>
        <w:right w:val="none" w:sz="0" w:space="0" w:color="auto"/>
      </w:divBdr>
    </w:div>
    <w:div w:id="1854682966">
      <w:bodyDiv w:val="1"/>
      <w:marLeft w:val="0"/>
      <w:marRight w:val="0"/>
      <w:marTop w:val="0"/>
      <w:marBottom w:val="0"/>
      <w:divBdr>
        <w:top w:val="none" w:sz="0" w:space="0" w:color="auto"/>
        <w:left w:val="none" w:sz="0" w:space="0" w:color="auto"/>
        <w:bottom w:val="none" w:sz="0" w:space="0" w:color="auto"/>
        <w:right w:val="none" w:sz="0" w:space="0" w:color="auto"/>
      </w:divBdr>
      <w:divsChild>
        <w:div w:id="1640573572">
          <w:marLeft w:val="0"/>
          <w:marRight w:val="0"/>
          <w:marTop w:val="0"/>
          <w:marBottom w:val="240"/>
          <w:divBdr>
            <w:top w:val="none" w:sz="0" w:space="0" w:color="auto"/>
            <w:left w:val="none" w:sz="0" w:space="0" w:color="auto"/>
            <w:bottom w:val="none" w:sz="0" w:space="0" w:color="auto"/>
            <w:right w:val="none" w:sz="0" w:space="0" w:color="auto"/>
          </w:divBdr>
        </w:div>
        <w:div w:id="272323412">
          <w:marLeft w:val="0"/>
          <w:marRight w:val="0"/>
          <w:marTop w:val="180"/>
          <w:marBottom w:val="240"/>
          <w:divBdr>
            <w:top w:val="none" w:sz="0" w:space="0" w:color="auto"/>
            <w:left w:val="none" w:sz="0" w:space="0" w:color="auto"/>
            <w:bottom w:val="none" w:sz="0" w:space="0" w:color="auto"/>
            <w:right w:val="none" w:sz="0" w:space="0" w:color="auto"/>
          </w:divBdr>
        </w:div>
      </w:divsChild>
    </w:div>
    <w:div w:id="1867861221">
      <w:bodyDiv w:val="1"/>
      <w:marLeft w:val="0"/>
      <w:marRight w:val="0"/>
      <w:marTop w:val="0"/>
      <w:marBottom w:val="0"/>
      <w:divBdr>
        <w:top w:val="none" w:sz="0" w:space="0" w:color="auto"/>
        <w:left w:val="none" w:sz="0" w:space="0" w:color="auto"/>
        <w:bottom w:val="none" w:sz="0" w:space="0" w:color="auto"/>
        <w:right w:val="none" w:sz="0" w:space="0" w:color="auto"/>
      </w:divBdr>
    </w:div>
    <w:div w:id="1870029681">
      <w:bodyDiv w:val="1"/>
      <w:marLeft w:val="0"/>
      <w:marRight w:val="0"/>
      <w:marTop w:val="0"/>
      <w:marBottom w:val="0"/>
      <w:divBdr>
        <w:top w:val="none" w:sz="0" w:space="0" w:color="auto"/>
        <w:left w:val="none" w:sz="0" w:space="0" w:color="auto"/>
        <w:bottom w:val="none" w:sz="0" w:space="0" w:color="auto"/>
        <w:right w:val="none" w:sz="0" w:space="0" w:color="auto"/>
      </w:divBdr>
    </w:div>
    <w:div w:id="1877693889">
      <w:bodyDiv w:val="1"/>
      <w:marLeft w:val="0"/>
      <w:marRight w:val="0"/>
      <w:marTop w:val="0"/>
      <w:marBottom w:val="0"/>
      <w:divBdr>
        <w:top w:val="none" w:sz="0" w:space="0" w:color="auto"/>
        <w:left w:val="none" w:sz="0" w:space="0" w:color="auto"/>
        <w:bottom w:val="none" w:sz="0" w:space="0" w:color="auto"/>
        <w:right w:val="none" w:sz="0" w:space="0" w:color="auto"/>
      </w:divBdr>
    </w:div>
    <w:div w:id="1879930987">
      <w:bodyDiv w:val="1"/>
      <w:marLeft w:val="0"/>
      <w:marRight w:val="0"/>
      <w:marTop w:val="0"/>
      <w:marBottom w:val="0"/>
      <w:divBdr>
        <w:top w:val="none" w:sz="0" w:space="0" w:color="auto"/>
        <w:left w:val="none" w:sz="0" w:space="0" w:color="auto"/>
        <w:bottom w:val="none" w:sz="0" w:space="0" w:color="auto"/>
        <w:right w:val="none" w:sz="0" w:space="0" w:color="auto"/>
      </w:divBdr>
    </w:div>
    <w:div w:id="1891845369">
      <w:bodyDiv w:val="1"/>
      <w:marLeft w:val="0"/>
      <w:marRight w:val="0"/>
      <w:marTop w:val="0"/>
      <w:marBottom w:val="0"/>
      <w:divBdr>
        <w:top w:val="none" w:sz="0" w:space="0" w:color="auto"/>
        <w:left w:val="none" w:sz="0" w:space="0" w:color="auto"/>
        <w:bottom w:val="none" w:sz="0" w:space="0" w:color="auto"/>
        <w:right w:val="none" w:sz="0" w:space="0" w:color="auto"/>
      </w:divBdr>
    </w:div>
    <w:div w:id="1895433332">
      <w:bodyDiv w:val="1"/>
      <w:marLeft w:val="0"/>
      <w:marRight w:val="0"/>
      <w:marTop w:val="0"/>
      <w:marBottom w:val="0"/>
      <w:divBdr>
        <w:top w:val="none" w:sz="0" w:space="0" w:color="auto"/>
        <w:left w:val="none" w:sz="0" w:space="0" w:color="auto"/>
        <w:bottom w:val="none" w:sz="0" w:space="0" w:color="auto"/>
        <w:right w:val="none" w:sz="0" w:space="0" w:color="auto"/>
      </w:divBdr>
    </w:div>
    <w:div w:id="1895923651">
      <w:bodyDiv w:val="1"/>
      <w:marLeft w:val="0"/>
      <w:marRight w:val="0"/>
      <w:marTop w:val="0"/>
      <w:marBottom w:val="0"/>
      <w:divBdr>
        <w:top w:val="none" w:sz="0" w:space="0" w:color="auto"/>
        <w:left w:val="none" w:sz="0" w:space="0" w:color="auto"/>
        <w:bottom w:val="none" w:sz="0" w:space="0" w:color="auto"/>
        <w:right w:val="none" w:sz="0" w:space="0" w:color="auto"/>
      </w:divBdr>
    </w:div>
    <w:div w:id="1905944694">
      <w:bodyDiv w:val="1"/>
      <w:marLeft w:val="0"/>
      <w:marRight w:val="0"/>
      <w:marTop w:val="0"/>
      <w:marBottom w:val="0"/>
      <w:divBdr>
        <w:top w:val="none" w:sz="0" w:space="0" w:color="auto"/>
        <w:left w:val="none" w:sz="0" w:space="0" w:color="auto"/>
        <w:bottom w:val="none" w:sz="0" w:space="0" w:color="auto"/>
        <w:right w:val="none" w:sz="0" w:space="0" w:color="auto"/>
      </w:divBdr>
    </w:div>
    <w:div w:id="1925258988">
      <w:bodyDiv w:val="1"/>
      <w:marLeft w:val="0"/>
      <w:marRight w:val="0"/>
      <w:marTop w:val="0"/>
      <w:marBottom w:val="0"/>
      <w:divBdr>
        <w:top w:val="none" w:sz="0" w:space="0" w:color="auto"/>
        <w:left w:val="none" w:sz="0" w:space="0" w:color="auto"/>
        <w:bottom w:val="none" w:sz="0" w:space="0" w:color="auto"/>
        <w:right w:val="none" w:sz="0" w:space="0" w:color="auto"/>
      </w:divBdr>
    </w:div>
    <w:div w:id="1929339953">
      <w:bodyDiv w:val="1"/>
      <w:marLeft w:val="0"/>
      <w:marRight w:val="0"/>
      <w:marTop w:val="0"/>
      <w:marBottom w:val="0"/>
      <w:divBdr>
        <w:top w:val="none" w:sz="0" w:space="0" w:color="auto"/>
        <w:left w:val="none" w:sz="0" w:space="0" w:color="auto"/>
        <w:bottom w:val="none" w:sz="0" w:space="0" w:color="auto"/>
        <w:right w:val="none" w:sz="0" w:space="0" w:color="auto"/>
      </w:divBdr>
    </w:div>
    <w:div w:id="1939289610">
      <w:bodyDiv w:val="1"/>
      <w:marLeft w:val="0"/>
      <w:marRight w:val="0"/>
      <w:marTop w:val="0"/>
      <w:marBottom w:val="0"/>
      <w:divBdr>
        <w:top w:val="none" w:sz="0" w:space="0" w:color="auto"/>
        <w:left w:val="none" w:sz="0" w:space="0" w:color="auto"/>
        <w:bottom w:val="none" w:sz="0" w:space="0" w:color="auto"/>
        <w:right w:val="none" w:sz="0" w:space="0" w:color="auto"/>
      </w:divBdr>
    </w:div>
    <w:div w:id="1941641871">
      <w:bodyDiv w:val="1"/>
      <w:marLeft w:val="0"/>
      <w:marRight w:val="0"/>
      <w:marTop w:val="0"/>
      <w:marBottom w:val="0"/>
      <w:divBdr>
        <w:top w:val="none" w:sz="0" w:space="0" w:color="auto"/>
        <w:left w:val="none" w:sz="0" w:space="0" w:color="auto"/>
        <w:bottom w:val="none" w:sz="0" w:space="0" w:color="auto"/>
        <w:right w:val="none" w:sz="0" w:space="0" w:color="auto"/>
      </w:divBdr>
    </w:div>
    <w:div w:id="1943026719">
      <w:bodyDiv w:val="1"/>
      <w:marLeft w:val="0"/>
      <w:marRight w:val="0"/>
      <w:marTop w:val="0"/>
      <w:marBottom w:val="0"/>
      <w:divBdr>
        <w:top w:val="none" w:sz="0" w:space="0" w:color="auto"/>
        <w:left w:val="none" w:sz="0" w:space="0" w:color="auto"/>
        <w:bottom w:val="none" w:sz="0" w:space="0" w:color="auto"/>
        <w:right w:val="none" w:sz="0" w:space="0" w:color="auto"/>
      </w:divBdr>
    </w:div>
    <w:div w:id="1947997475">
      <w:bodyDiv w:val="1"/>
      <w:marLeft w:val="0"/>
      <w:marRight w:val="0"/>
      <w:marTop w:val="0"/>
      <w:marBottom w:val="0"/>
      <w:divBdr>
        <w:top w:val="none" w:sz="0" w:space="0" w:color="auto"/>
        <w:left w:val="none" w:sz="0" w:space="0" w:color="auto"/>
        <w:bottom w:val="none" w:sz="0" w:space="0" w:color="auto"/>
        <w:right w:val="none" w:sz="0" w:space="0" w:color="auto"/>
      </w:divBdr>
    </w:div>
    <w:div w:id="1951425457">
      <w:bodyDiv w:val="1"/>
      <w:marLeft w:val="0"/>
      <w:marRight w:val="0"/>
      <w:marTop w:val="0"/>
      <w:marBottom w:val="0"/>
      <w:divBdr>
        <w:top w:val="none" w:sz="0" w:space="0" w:color="auto"/>
        <w:left w:val="none" w:sz="0" w:space="0" w:color="auto"/>
        <w:bottom w:val="none" w:sz="0" w:space="0" w:color="auto"/>
        <w:right w:val="none" w:sz="0" w:space="0" w:color="auto"/>
      </w:divBdr>
    </w:div>
    <w:div w:id="1962033087">
      <w:bodyDiv w:val="1"/>
      <w:marLeft w:val="0"/>
      <w:marRight w:val="0"/>
      <w:marTop w:val="0"/>
      <w:marBottom w:val="0"/>
      <w:divBdr>
        <w:top w:val="none" w:sz="0" w:space="0" w:color="auto"/>
        <w:left w:val="none" w:sz="0" w:space="0" w:color="auto"/>
        <w:bottom w:val="none" w:sz="0" w:space="0" w:color="auto"/>
        <w:right w:val="none" w:sz="0" w:space="0" w:color="auto"/>
      </w:divBdr>
    </w:div>
    <w:div w:id="1962758190">
      <w:bodyDiv w:val="1"/>
      <w:marLeft w:val="0"/>
      <w:marRight w:val="0"/>
      <w:marTop w:val="0"/>
      <w:marBottom w:val="0"/>
      <w:divBdr>
        <w:top w:val="none" w:sz="0" w:space="0" w:color="auto"/>
        <w:left w:val="none" w:sz="0" w:space="0" w:color="auto"/>
        <w:bottom w:val="none" w:sz="0" w:space="0" w:color="auto"/>
        <w:right w:val="none" w:sz="0" w:space="0" w:color="auto"/>
      </w:divBdr>
    </w:div>
    <w:div w:id="1963728751">
      <w:bodyDiv w:val="1"/>
      <w:marLeft w:val="0"/>
      <w:marRight w:val="0"/>
      <w:marTop w:val="0"/>
      <w:marBottom w:val="0"/>
      <w:divBdr>
        <w:top w:val="none" w:sz="0" w:space="0" w:color="auto"/>
        <w:left w:val="none" w:sz="0" w:space="0" w:color="auto"/>
        <w:bottom w:val="none" w:sz="0" w:space="0" w:color="auto"/>
        <w:right w:val="none" w:sz="0" w:space="0" w:color="auto"/>
      </w:divBdr>
    </w:div>
    <w:div w:id="1971931826">
      <w:bodyDiv w:val="1"/>
      <w:marLeft w:val="0"/>
      <w:marRight w:val="0"/>
      <w:marTop w:val="0"/>
      <w:marBottom w:val="0"/>
      <w:divBdr>
        <w:top w:val="none" w:sz="0" w:space="0" w:color="auto"/>
        <w:left w:val="none" w:sz="0" w:space="0" w:color="auto"/>
        <w:bottom w:val="none" w:sz="0" w:space="0" w:color="auto"/>
        <w:right w:val="none" w:sz="0" w:space="0" w:color="auto"/>
      </w:divBdr>
    </w:div>
    <w:div w:id="1975283316">
      <w:bodyDiv w:val="1"/>
      <w:marLeft w:val="0"/>
      <w:marRight w:val="0"/>
      <w:marTop w:val="0"/>
      <w:marBottom w:val="0"/>
      <w:divBdr>
        <w:top w:val="none" w:sz="0" w:space="0" w:color="auto"/>
        <w:left w:val="none" w:sz="0" w:space="0" w:color="auto"/>
        <w:bottom w:val="none" w:sz="0" w:space="0" w:color="auto"/>
        <w:right w:val="none" w:sz="0" w:space="0" w:color="auto"/>
      </w:divBdr>
    </w:div>
    <w:div w:id="1978992979">
      <w:bodyDiv w:val="1"/>
      <w:marLeft w:val="0"/>
      <w:marRight w:val="0"/>
      <w:marTop w:val="0"/>
      <w:marBottom w:val="0"/>
      <w:divBdr>
        <w:top w:val="none" w:sz="0" w:space="0" w:color="auto"/>
        <w:left w:val="none" w:sz="0" w:space="0" w:color="auto"/>
        <w:bottom w:val="none" w:sz="0" w:space="0" w:color="auto"/>
        <w:right w:val="none" w:sz="0" w:space="0" w:color="auto"/>
      </w:divBdr>
    </w:div>
    <w:div w:id="1979214975">
      <w:bodyDiv w:val="1"/>
      <w:marLeft w:val="0"/>
      <w:marRight w:val="0"/>
      <w:marTop w:val="0"/>
      <w:marBottom w:val="0"/>
      <w:divBdr>
        <w:top w:val="none" w:sz="0" w:space="0" w:color="auto"/>
        <w:left w:val="none" w:sz="0" w:space="0" w:color="auto"/>
        <w:bottom w:val="none" w:sz="0" w:space="0" w:color="auto"/>
        <w:right w:val="none" w:sz="0" w:space="0" w:color="auto"/>
      </w:divBdr>
    </w:div>
    <w:div w:id="1994990604">
      <w:bodyDiv w:val="1"/>
      <w:marLeft w:val="0"/>
      <w:marRight w:val="0"/>
      <w:marTop w:val="0"/>
      <w:marBottom w:val="0"/>
      <w:divBdr>
        <w:top w:val="none" w:sz="0" w:space="0" w:color="auto"/>
        <w:left w:val="none" w:sz="0" w:space="0" w:color="auto"/>
        <w:bottom w:val="none" w:sz="0" w:space="0" w:color="auto"/>
        <w:right w:val="none" w:sz="0" w:space="0" w:color="auto"/>
      </w:divBdr>
    </w:div>
    <w:div w:id="1997492660">
      <w:bodyDiv w:val="1"/>
      <w:marLeft w:val="0"/>
      <w:marRight w:val="0"/>
      <w:marTop w:val="0"/>
      <w:marBottom w:val="0"/>
      <w:divBdr>
        <w:top w:val="none" w:sz="0" w:space="0" w:color="auto"/>
        <w:left w:val="none" w:sz="0" w:space="0" w:color="auto"/>
        <w:bottom w:val="none" w:sz="0" w:space="0" w:color="auto"/>
        <w:right w:val="none" w:sz="0" w:space="0" w:color="auto"/>
      </w:divBdr>
    </w:div>
    <w:div w:id="1999457444">
      <w:bodyDiv w:val="1"/>
      <w:marLeft w:val="0"/>
      <w:marRight w:val="0"/>
      <w:marTop w:val="0"/>
      <w:marBottom w:val="0"/>
      <w:divBdr>
        <w:top w:val="none" w:sz="0" w:space="0" w:color="auto"/>
        <w:left w:val="none" w:sz="0" w:space="0" w:color="auto"/>
        <w:bottom w:val="none" w:sz="0" w:space="0" w:color="auto"/>
        <w:right w:val="none" w:sz="0" w:space="0" w:color="auto"/>
      </w:divBdr>
    </w:div>
    <w:div w:id="2001274478">
      <w:bodyDiv w:val="1"/>
      <w:marLeft w:val="0"/>
      <w:marRight w:val="0"/>
      <w:marTop w:val="0"/>
      <w:marBottom w:val="0"/>
      <w:divBdr>
        <w:top w:val="none" w:sz="0" w:space="0" w:color="auto"/>
        <w:left w:val="none" w:sz="0" w:space="0" w:color="auto"/>
        <w:bottom w:val="none" w:sz="0" w:space="0" w:color="auto"/>
        <w:right w:val="none" w:sz="0" w:space="0" w:color="auto"/>
      </w:divBdr>
    </w:div>
    <w:div w:id="2010324351">
      <w:bodyDiv w:val="1"/>
      <w:marLeft w:val="0"/>
      <w:marRight w:val="0"/>
      <w:marTop w:val="0"/>
      <w:marBottom w:val="0"/>
      <w:divBdr>
        <w:top w:val="none" w:sz="0" w:space="0" w:color="auto"/>
        <w:left w:val="none" w:sz="0" w:space="0" w:color="auto"/>
        <w:bottom w:val="none" w:sz="0" w:space="0" w:color="auto"/>
        <w:right w:val="none" w:sz="0" w:space="0" w:color="auto"/>
      </w:divBdr>
    </w:div>
    <w:div w:id="2016498860">
      <w:bodyDiv w:val="1"/>
      <w:marLeft w:val="0"/>
      <w:marRight w:val="0"/>
      <w:marTop w:val="0"/>
      <w:marBottom w:val="0"/>
      <w:divBdr>
        <w:top w:val="none" w:sz="0" w:space="0" w:color="auto"/>
        <w:left w:val="none" w:sz="0" w:space="0" w:color="auto"/>
        <w:bottom w:val="none" w:sz="0" w:space="0" w:color="auto"/>
        <w:right w:val="none" w:sz="0" w:space="0" w:color="auto"/>
      </w:divBdr>
    </w:div>
    <w:div w:id="2016958469">
      <w:bodyDiv w:val="1"/>
      <w:marLeft w:val="0"/>
      <w:marRight w:val="0"/>
      <w:marTop w:val="0"/>
      <w:marBottom w:val="0"/>
      <w:divBdr>
        <w:top w:val="none" w:sz="0" w:space="0" w:color="auto"/>
        <w:left w:val="none" w:sz="0" w:space="0" w:color="auto"/>
        <w:bottom w:val="none" w:sz="0" w:space="0" w:color="auto"/>
        <w:right w:val="none" w:sz="0" w:space="0" w:color="auto"/>
      </w:divBdr>
      <w:divsChild>
        <w:div w:id="1497694853">
          <w:marLeft w:val="480"/>
          <w:marRight w:val="0"/>
          <w:marTop w:val="0"/>
          <w:marBottom w:val="0"/>
          <w:divBdr>
            <w:top w:val="none" w:sz="0" w:space="0" w:color="auto"/>
            <w:left w:val="none" w:sz="0" w:space="0" w:color="auto"/>
            <w:bottom w:val="none" w:sz="0" w:space="0" w:color="auto"/>
            <w:right w:val="none" w:sz="0" w:space="0" w:color="auto"/>
          </w:divBdr>
        </w:div>
        <w:div w:id="702437829">
          <w:marLeft w:val="480"/>
          <w:marRight w:val="0"/>
          <w:marTop w:val="0"/>
          <w:marBottom w:val="0"/>
          <w:divBdr>
            <w:top w:val="none" w:sz="0" w:space="0" w:color="auto"/>
            <w:left w:val="none" w:sz="0" w:space="0" w:color="auto"/>
            <w:bottom w:val="none" w:sz="0" w:space="0" w:color="auto"/>
            <w:right w:val="none" w:sz="0" w:space="0" w:color="auto"/>
          </w:divBdr>
        </w:div>
        <w:div w:id="203756191">
          <w:marLeft w:val="480"/>
          <w:marRight w:val="0"/>
          <w:marTop w:val="0"/>
          <w:marBottom w:val="0"/>
          <w:divBdr>
            <w:top w:val="none" w:sz="0" w:space="0" w:color="auto"/>
            <w:left w:val="none" w:sz="0" w:space="0" w:color="auto"/>
            <w:bottom w:val="none" w:sz="0" w:space="0" w:color="auto"/>
            <w:right w:val="none" w:sz="0" w:space="0" w:color="auto"/>
          </w:divBdr>
        </w:div>
        <w:div w:id="2073309322">
          <w:marLeft w:val="480"/>
          <w:marRight w:val="0"/>
          <w:marTop w:val="0"/>
          <w:marBottom w:val="0"/>
          <w:divBdr>
            <w:top w:val="none" w:sz="0" w:space="0" w:color="auto"/>
            <w:left w:val="none" w:sz="0" w:space="0" w:color="auto"/>
            <w:bottom w:val="none" w:sz="0" w:space="0" w:color="auto"/>
            <w:right w:val="none" w:sz="0" w:space="0" w:color="auto"/>
          </w:divBdr>
        </w:div>
        <w:div w:id="834614103">
          <w:marLeft w:val="480"/>
          <w:marRight w:val="0"/>
          <w:marTop w:val="0"/>
          <w:marBottom w:val="0"/>
          <w:divBdr>
            <w:top w:val="none" w:sz="0" w:space="0" w:color="auto"/>
            <w:left w:val="none" w:sz="0" w:space="0" w:color="auto"/>
            <w:bottom w:val="none" w:sz="0" w:space="0" w:color="auto"/>
            <w:right w:val="none" w:sz="0" w:space="0" w:color="auto"/>
          </w:divBdr>
        </w:div>
        <w:div w:id="367410535">
          <w:marLeft w:val="480"/>
          <w:marRight w:val="0"/>
          <w:marTop w:val="0"/>
          <w:marBottom w:val="0"/>
          <w:divBdr>
            <w:top w:val="none" w:sz="0" w:space="0" w:color="auto"/>
            <w:left w:val="none" w:sz="0" w:space="0" w:color="auto"/>
            <w:bottom w:val="none" w:sz="0" w:space="0" w:color="auto"/>
            <w:right w:val="none" w:sz="0" w:space="0" w:color="auto"/>
          </w:divBdr>
        </w:div>
        <w:div w:id="1002439270">
          <w:marLeft w:val="480"/>
          <w:marRight w:val="0"/>
          <w:marTop w:val="0"/>
          <w:marBottom w:val="0"/>
          <w:divBdr>
            <w:top w:val="none" w:sz="0" w:space="0" w:color="auto"/>
            <w:left w:val="none" w:sz="0" w:space="0" w:color="auto"/>
            <w:bottom w:val="none" w:sz="0" w:space="0" w:color="auto"/>
            <w:right w:val="none" w:sz="0" w:space="0" w:color="auto"/>
          </w:divBdr>
        </w:div>
        <w:div w:id="7222272">
          <w:marLeft w:val="480"/>
          <w:marRight w:val="0"/>
          <w:marTop w:val="0"/>
          <w:marBottom w:val="0"/>
          <w:divBdr>
            <w:top w:val="none" w:sz="0" w:space="0" w:color="auto"/>
            <w:left w:val="none" w:sz="0" w:space="0" w:color="auto"/>
            <w:bottom w:val="none" w:sz="0" w:space="0" w:color="auto"/>
            <w:right w:val="none" w:sz="0" w:space="0" w:color="auto"/>
          </w:divBdr>
        </w:div>
        <w:div w:id="1774399366">
          <w:marLeft w:val="480"/>
          <w:marRight w:val="0"/>
          <w:marTop w:val="0"/>
          <w:marBottom w:val="0"/>
          <w:divBdr>
            <w:top w:val="none" w:sz="0" w:space="0" w:color="auto"/>
            <w:left w:val="none" w:sz="0" w:space="0" w:color="auto"/>
            <w:bottom w:val="none" w:sz="0" w:space="0" w:color="auto"/>
            <w:right w:val="none" w:sz="0" w:space="0" w:color="auto"/>
          </w:divBdr>
        </w:div>
        <w:div w:id="945578672">
          <w:marLeft w:val="480"/>
          <w:marRight w:val="0"/>
          <w:marTop w:val="0"/>
          <w:marBottom w:val="0"/>
          <w:divBdr>
            <w:top w:val="none" w:sz="0" w:space="0" w:color="auto"/>
            <w:left w:val="none" w:sz="0" w:space="0" w:color="auto"/>
            <w:bottom w:val="none" w:sz="0" w:space="0" w:color="auto"/>
            <w:right w:val="none" w:sz="0" w:space="0" w:color="auto"/>
          </w:divBdr>
        </w:div>
        <w:div w:id="697120111">
          <w:marLeft w:val="480"/>
          <w:marRight w:val="0"/>
          <w:marTop w:val="0"/>
          <w:marBottom w:val="0"/>
          <w:divBdr>
            <w:top w:val="none" w:sz="0" w:space="0" w:color="auto"/>
            <w:left w:val="none" w:sz="0" w:space="0" w:color="auto"/>
            <w:bottom w:val="none" w:sz="0" w:space="0" w:color="auto"/>
            <w:right w:val="none" w:sz="0" w:space="0" w:color="auto"/>
          </w:divBdr>
        </w:div>
        <w:div w:id="2082486713">
          <w:marLeft w:val="480"/>
          <w:marRight w:val="0"/>
          <w:marTop w:val="0"/>
          <w:marBottom w:val="0"/>
          <w:divBdr>
            <w:top w:val="none" w:sz="0" w:space="0" w:color="auto"/>
            <w:left w:val="none" w:sz="0" w:space="0" w:color="auto"/>
            <w:bottom w:val="none" w:sz="0" w:space="0" w:color="auto"/>
            <w:right w:val="none" w:sz="0" w:space="0" w:color="auto"/>
          </w:divBdr>
        </w:div>
        <w:div w:id="293486707">
          <w:marLeft w:val="480"/>
          <w:marRight w:val="0"/>
          <w:marTop w:val="0"/>
          <w:marBottom w:val="0"/>
          <w:divBdr>
            <w:top w:val="none" w:sz="0" w:space="0" w:color="auto"/>
            <w:left w:val="none" w:sz="0" w:space="0" w:color="auto"/>
            <w:bottom w:val="none" w:sz="0" w:space="0" w:color="auto"/>
            <w:right w:val="none" w:sz="0" w:space="0" w:color="auto"/>
          </w:divBdr>
        </w:div>
        <w:div w:id="670525088">
          <w:marLeft w:val="480"/>
          <w:marRight w:val="0"/>
          <w:marTop w:val="0"/>
          <w:marBottom w:val="0"/>
          <w:divBdr>
            <w:top w:val="none" w:sz="0" w:space="0" w:color="auto"/>
            <w:left w:val="none" w:sz="0" w:space="0" w:color="auto"/>
            <w:bottom w:val="none" w:sz="0" w:space="0" w:color="auto"/>
            <w:right w:val="none" w:sz="0" w:space="0" w:color="auto"/>
          </w:divBdr>
        </w:div>
        <w:div w:id="830604196">
          <w:marLeft w:val="480"/>
          <w:marRight w:val="0"/>
          <w:marTop w:val="0"/>
          <w:marBottom w:val="0"/>
          <w:divBdr>
            <w:top w:val="none" w:sz="0" w:space="0" w:color="auto"/>
            <w:left w:val="none" w:sz="0" w:space="0" w:color="auto"/>
            <w:bottom w:val="none" w:sz="0" w:space="0" w:color="auto"/>
            <w:right w:val="none" w:sz="0" w:space="0" w:color="auto"/>
          </w:divBdr>
        </w:div>
        <w:div w:id="672681179">
          <w:marLeft w:val="480"/>
          <w:marRight w:val="0"/>
          <w:marTop w:val="0"/>
          <w:marBottom w:val="0"/>
          <w:divBdr>
            <w:top w:val="none" w:sz="0" w:space="0" w:color="auto"/>
            <w:left w:val="none" w:sz="0" w:space="0" w:color="auto"/>
            <w:bottom w:val="none" w:sz="0" w:space="0" w:color="auto"/>
            <w:right w:val="none" w:sz="0" w:space="0" w:color="auto"/>
          </w:divBdr>
        </w:div>
        <w:div w:id="527111492">
          <w:marLeft w:val="480"/>
          <w:marRight w:val="0"/>
          <w:marTop w:val="0"/>
          <w:marBottom w:val="0"/>
          <w:divBdr>
            <w:top w:val="none" w:sz="0" w:space="0" w:color="auto"/>
            <w:left w:val="none" w:sz="0" w:space="0" w:color="auto"/>
            <w:bottom w:val="none" w:sz="0" w:space="0" w:color="auto"/>
            <w:right w:val="none" w:sz="0" w:space="0" w:color="auto"/>
          </w:divBdr>
        </w:div>
        <w:div w:id="1625841279">
          <w:marLeft w:val="480"/>
          <w:marRight w:val="0"/>
          <w:marTop w:val="0"/>
          <w:marBottom w:val="0"/>
          <w:divBdr>
            <w:top w:val="none" w:sz="0" w:space="0" w:color="auto"/>
            <w:left w:val="none" w:sz="0" w:space="0" w:color="auto"/>
            <w:bottom w:val="none" w:sz="0" w:space="0" w:color="auto"/>
            <w:right w:val="none" w:sz="0" w:space="0" w:color="auto"/>
          </w:divBdr>
        </w:div>
        <w:div w:id="1327320115">
          <w:marLeft w:val="480"/>
          <w:marRight w:val="0"/>
          <w:marTop w:val="0"/>
          <w:marBottom w:val="0"/>
          <w:divBdr>
            <w:top w:val="none" w:sz="0" w:space="0" w:color="auto"/>
            <w:left w:val="none" w:sz="0" w:space="0" w:color="auto"/>
            <w:bottom w:val="none" w:sz="0" w:space="0" w:color="auto"/>
            <w:right w:val="none" w:sz="0" w:space="0" w:color="auto"/>
          </w:divBdr>
        </w:div>
        <w:div w:id="1752392670">
          <w:marLeft w:val="480"/>
          <w:marRight w:val="0"/>
          <w:marTop w:val="0"/>
          <w:marBottom w:val="0"/>
          <w:divBdr>
            <w:top w:val="none" w:sz="0" w:space="0" w:color="auto"/>
            <w:left w:val="none" w:sz="0" w:space="0" w:color="auto"/>
            <w:bottom w:val="none" w:sz="0" w:space="0" w:color="auto"/>
            <w:right w:val="none" w:sz="0" w:space="0" w:color="auto"/>
          </w:divBdr>
        </w:div>
        <w:div w:id="1359425903">
          <w:marLeft w:val="480"/>
          <w:marRight w:val="0"/>
          <w:marTop w:val="0"/>
          <w:marBottom w:val="0"/>
          <w:divBdr>
            <w:top w:val="none" w:sz="0" w:space="0" w:color="auto"/>
            <w:left w:val="none" w:sz="0" w:space="0" w:color="auto"/>
            <w:bottom w:val="none" w:sz="0" w:space="0" w:color="auto"/>
            <w:right w:val="none" w:sz="0" w:space="0" w:color="auto"/>
          </w:divBdr>
        </w:div>
        <w:div w:id="2135177753">
          <w:marLeft w:val="480"/>
          <w:marRight w:val="0"/>
          <w:marTop w:val="0"/>
          <w:marBottom w:val="0"/>
          <w:divBdr>
            <w:top w:val="none" w:sz="0" w:space="0" w:color="auto"/>
            <w:left w:val="none" w:sz="0" w:space="0" w:color="auto"/>
            <w:bottom w:val="none" w:sz="0" w:space="0" w:color="auto"/>
            <w:right w:val="none" w:sz="0" w:space="0" w:color="auto"/>
          </w:divBdr>
        </w:div>
        <w:div w:id="1784378053">
          <w:marLeft w:val="480"/>
          <w:marRight w:val="0"/>
          <w:marTop w:val="0"/>
          <w:marBottom w:val="0"/>
          <w:divBdr>
            <w:top w:val="none" w:sz="0" w:space="0" w:color="auto"/>
            <w:left w:val="none" w:sz="0" w:space="0" w:color="auto"/>
            <w:bottom w:val="none" w:sz="0" w:space="0" w:color="auto"/>
            <w:right w:val="none" w:sz="0" w:space="0" w:color="auto"/>
          </w:divBdr>
        </w:div>
        <w:div w:id="282007452">
          <w:marLeft w:val="480"/>
          <w:marRight w:val="0"/>
          <w:marTop w:val="0"/>
          <w:marBottom w:val="0"/>
          <w:divBdr>
            <w:top w:val="none" w:sz="0" w:space="0" w:color="auto"/>
            <w:left w:val="none" w:sz="0" w:space="0" w:color="auto"/>
            <w:bottom w:val="none" w:sz="0" w:space="0" w:color="auto"/>
            <w:right w:val="none" w:sz="0" w:space="0" w:color="auto"/>
          </w:divBdr>
        </w:div>
        <w:div w:id="1062218878">
          <w:marLeft w:val="480"/>
          <w:marRight w:val="0"/>
          <w:marTop w:val="0"/>
          <w:marBottom w:val="0"/>
          <w:divBdr>
            <w:top w:val="none" w:sz="0" w:space="0" w:color="auto"/>
            <w:left w:val="none" w:sz="0" w:space="0" w:color="auto"/>
            <w:bottom w:val="none" w:sz="0" w:space="0" w:color="auto"/>
            <w:right w:val="none" w:sz="0" w:space="0" w:color="auto"/>
          </w:divBdr>
        </w:div>
        <w:div w:id="1805809302">
          <w:marLeft w:val="480"/>
          <w:marRight w:val="0"/>
          <w:marTop w:val="0"/>
          <w:marBottom w:val="0"/>
          <w:divBdr>
            <w:top w:val="none" w:sz="0" w:space="0" w:color="auto"/>
            <w:left w:val="none" w:sz="0" w:space="0" w:color="auto"/>
            <w:bottom w:val="none" w:sz="0" w:space="0" w:color="auto"/>
            <w:right w:val="none" w:sz="0" w:space="0" w:color="auto"/>
          </w:divBdr>
        </w:div>
        <w:div w:id="1944071361">
          <w:marLeft w:val="480"/>
          <w:marRight w:val="0"/>
          <w:marTop w:val="0"/>
          <w:marBottom w:val="0"/>
          <w:divBdr>
            <w:top w:val="none" w:sz="0" w:space="0" w:color="auto"/>
            <w:left w:val="none" w:sz="0" w:space="0" w:color="auto"/>
            <w:bottom w:val="none" w:sz="0" w:space="0" w:color="auto"/>
            <w:right w:val="none" w:sz="0" w:space="0" w:color="auto"/>
          </w:divBdr>
        </w:div>
        <w:div w:id="100885392">
          <w:marLeft w:val="480"/>
          <w:marRight w:val="0"/>
          <w:marTop w:val="0"/>
          <w:marBottom w:val="0"/>
          <w:divBdr>
            <w:top w:val="none" w:sz="0" w:space="0" w:color="auto"/>
            <w:left w:val="none" w:sz="0" w:space="0" w:color="auto"/>
            <w:bottom w:val="none" w:sz="0" w:space="0" w:color="auto"/>
            <w:right w:val="none" w:sz="0" w:space="0" w:color="auto"/>
          </w:divBdr>
        </w:div>
        <w:div w:id="861550596">
          <w:marLeft w:val="480"/>
          <w:marRight w:val="0"/>
          <w:marTop w:val="0"/>
          <w:marBottom w:val="0"/>
          <w:divBdr>
            <w:top w:val="none" w:sz="0" w:space="0" w:color="auto"/>
            <w:left w:val="none" w:sz="0" w:space="0" w:color="auto"/>
            <w:bottom w:val="none" w:sz="0" w:space="0" w:color="auto"/>
            <w:right w:val="none" w:sz="0" w:space="0" w:color="auto"/>
          </w:divBdr>
        </w:div>
        <w:div w:id="236550118">
          <w:marLeft w:val="480"/>
          <w:marRight w:val="0"/>
          <w:marTop w:val="0"/>
          <w:marBottom w:val="0"/>
          <w:divBdr>
            <w:top w:val="none" w:sz="0" w:space="0" w:color="auto"/>
            <w:left w:val="none" w:sz="0" w:space="0" w:color="auto"/>
            <w:bottom w:val="none" w:sz="0" w:space="0" w:color="auto"/>
            <w:right w:val="none" w:sz="0" w:space="0" w:color="auto"/>
          </w:divBdr>
        </w:div>
        <w:div w:id="1499737288">
          <w:marLeft w:val="480"/>
          <w:marRight w:val="0"/>
          <w:marTop w:val="0"/>
          <w:marBottom w:val="0"/>
          <w:divBdr>
            <w:top w:val="none" w:sz="0" w:space="0" w:color="auto"/>
            <w:left w:val="none" w:sz="0" w:space="0" w:color="auto"/>
            <w:bottom w:val="none" w:sz="0" w:space="0" w:color="auto"/>
            <w:right w:val="none" w:sz="0" w:space="0" w:color="auto"/>
          </w:divBdr>
        </w:div>
      </w:divsChild>
    </w:div>
    <w:div w:id="2024162726">
      <w:bodyDiv w:val="1"/>
      <w:marLeft w:val="0"/>
      <w:marRight w:val="0"/>
      <w:marTop w:val="0"/>
      <w:marBottom w:val="0"/>
      <w:divBdr>
        <w:top w:val="none" w:sz="0" w:space="0" w:color="auto"/>
        <w:left w:val="none" w:sz="0" w:space="0" w:color="auto"/>
        <w:bottom w:val="none" w:sz="0" w:space="0" w:color="auto"/>
        <w:right w:val="none" w:sz="0" w:space="0" w:color="auto"/>
      </w:divBdr>
    </w:div>
    <w:div w:id="2025129836">
      <w:bodyDiv w:val="1"/>
      <w:marLeft w:val="0"/>
      <w:marRight w:val="0"/>
      <w:marTop w:val="0"/>
      <w:marBottom w:val="0"/>
      <w:divBdr>
        <w:top w:val="none" w:sz="0" w:space="0" w:color="auto"/>
        <w:left w:val="none" w:sz="0" w:space="0" w:color="auto"/>
        <w:bottom w:val="none" w:sz="0" w:space="0" w:color="auto"/>
        <w:right w:val="none" w:sz="0" w:space="0" w:color="auto"/>
      </w:divBdr>
    </w:div>
    <w:div w:id="2026248793">
      <w:bodyDiv w:val="1"/>
      <w:marLeft w:val="0"/>
      <w:marRight w:val="0"/>
      <w:marTop w:val="0"/>
      <w:marBottom w:val="0"/>
      <w:divBdr>
        <w:top w:val="none" w:sz="0" w:space="0" w:color="auto"/>
        <w:left w:val="none" w:sz="0" w:space="0" w:color="auto"/>
        <w:bottom w:val="none" w:sz="0" w:space="0" w:color="auto"/>
        <w:right w:val="none" w:sz="0" w:space="0" w:color="auto"/>
      </w:divBdr>
    </w:div>
    <w:div w:id="2029595292">
      <w:bodyDiv w:val="1"/>
      <w:marLeft w:val="0"/>
      <w:marRight w:val="0"/>
      <w:marTop w:val="0"/>
      <w:marBottom w:val="0"/>
      <w:divBdr>
        <w:top w:val="none" w:sz="0" w:space="0" w:color="auto"/>
        <w:left w:val="none" w:sz="0" w:space="0" w:color="auto"/>
        <w:bottom w:val="none" w:sz="0" w:space="0" w:color="auto"/>
        <w:right w:val="none" w:sz="0" w:space="0" w:color="auto"/>
      </w:divBdr>
    </w:div>
    <w:div w:id="2031905816">
      <w:bodyDiv w:val="1"/>
      <w:marLeft w:val="0"/>
      <w:marRight w:val="0"/>
      <w:marTop w:val="0"/>
      <w:marBottom w:val="0"/>
      <w:divBdr>
        <w:top w:val="none" w:sz="0" w:space="0" w:color="auto"/>
        <w:left w:val="none" w:sz="0" w:space="0" w:color="auto"/>
        <w:bottom w:val="none" w:sz="0" w:space="0" w:color="auto"/>
        <w:right w:val="none" w:sz="0" w:space="0" w:color="auto"/>
      </w:divBdr>
    </w:div>
    <w:div w:id="2033023081">
      <w:bodyDiv w:val="1"/>
      <w:marLeft w:val="0"/>
      <w:marRight w:val="0"/>
      <w:marTop w:val="0"/>
      <w:marBottom w:val="0"/>
      <w:divBdr>
        <w:top w:val="none" w:sz="0" w:space="0" w:color="auto"/>
        <w:left w:val="none" w:sz="0" w:space="0" w:color="auto"/>
        <w:bottom w:val="none" w:sz="0" w:space="0" w:color="auto"/>
        <w:right w:val="none" w:sz="0" w:space="0" w:color="auto"/>
      </w:divBdr>
    </w:div>
    <w:div w:id="2035885907">
      <w:bodyDiv w:val="1"/>
      <w:marLeft w:val="0"/>
      <w:marRight w:val="0"/>
      <w:marTop w:val="0"/>
      <w:marBottom w:val="0"/>
      <w:divBdr>
        <w:top w:val="none" w:sz="0" w:space="0" w:color="auto"/>
        <w:left w:val="none" w:sz="0" w:space="0" w:color="auto"/>
        <w:bottom w:val="none" w:sz="0" w:space="0" w:color="auto"/>
        <w:right w:val="none" w:sz="0" w:space="0" w:color="auto"/>
      </w:divBdr>
    </w:div>
    <w:div w:id="2044087838">
      <w:bodyDiv w:val="1"/>
      <w:marLeft w:val="0"/>
      <w:marRight w:val="0"/>
      <w:marTop w:val="0"/>
      <w:marBottom w:val="0"/>
      <w:divBdr>
        <w:top w:val="none" w:sz="0" w:space="0" w:color="auto"/>
        <w:left w:val="none" w:sz="0" w:space="0" w:color="auto"/>
        <w:bottom w:val="none" w:sz="0" w:space="0" w:color="auto"/>
        <w:right w:val="none" w:sz="0" w:space="0" w:color="auto"/>
      </w:divBdr>
    </w:div>
    <w:div w:id="2044162376">
      <w:bodyDiv w:val="1"/>
      <w:marLeft w:val="0"/>
      <w:marRight w:val="0"/>
      <w:marTop w:val="0"/>
      <w:marBottom w:val="0"/>
      <w:divBdr>
        <w:top w:val="none" w:sz="0" w:space="0" w:color="auto"/>
        <w:left w:val="none" w:sz="0" w:space="0" w:color="auto"/>
        <w:bottom w:val="none" w:sz="0" w:space="0" w:color="auto"/>
        <w:right w:val="none" w:sz="0" w:space="0" w:color="auto"/>
      </w:divBdr>
    </w:div>
    <w:div w:id="2045326846">
      <w:bodyDiv w:val="1"/>
      <w:marLeft w:val="0"/>
      <w:marRight w:val="0"/>
      <w:marTop w:val="0"/>
      <w:marBottom w:val="0"/>
      <w:divBdr>
        <w:top w:val="none" w:sz="0" w:space="0" w:color="auto"/>
        <w:left w:val="none" w:sz="0" w:space="0" w:color="auto"/>
        <w:bottom w:val="none" w:sz="0" w:space="0" w:color="auto"/>
        <w:right w:val="none" w:sz="0" w:space="0" w:color="auto"/>
      </w:divBdr>
    </w:div>
    <w:div w:id="2045909685">
      <w:bodyDiv w:val="1"/>
      <w:marLeft w:val="0"/>
      <w:marRight w:val="0"/>
      <w:marTop w:val="0"/>
      <w:marBottom w:val="0"/>
      <w:divBdr>
        <w:top w:val="none" w:sz="0" w:space="0" w:color="auto"/>
        <w:left w:val="none" w:sz="0" w:space="0" w:color="auto"/>
        <w:bottom w:val="none" w:sz="0" w:space="0" w:color="auto"/>
        <w:right w:val="none" w:sz="0" w:space="0" w:color="auto"/>
      </w:divBdr>
    </w:div>
    <w:div w:id="2046640315">
      <w:bodyDiv w:val="1"/>
      <w:marLeft w:val="0"/>
      <w:marRight w:val="0"/>
      <w:marTop w:val="0"/>
      <w:marBottom w:val="0"/>
      <w:divBdr>
        <w:top w:val="none" w:sz="0" w:space="0" w:color="auto"/>
        <w:left w:val="none" w:sz="0" w:space="0" w:color="auto"/>
        <w:bottom w:val="none" w:sz="0" w:space="0" w:color="auto"/>
        <w:right w:val="none" w:sz="0" w:space="0" w:color="auto"/>
      </w:divBdr>
    </w:div>
    <w:div w:id="2062627374">
      <w:bodyDiv w:val="1"/>
      <w:marLeft w:val="0"/>
      <w:marRight w:val="0"/>
      <w:marTop w:val="0"/>
      <w:marBottom w:val="0"/>
      <w:divBdr>
        <w:top w:val="none" w:sz="0" w:space="0" w:color="auto"/>
        <w:left w:val="none" w:sz="0" w:space="0" w:color="auto"/>
        <w:bottom w:val="none" w:sz="0" w:space="0" w:color="auto"/>
        <w:right w:val="none" w:sz="0" w:space="0" w:color="auto"/>
      </w:divBdr>
    </w:div>
    <w:div w:id="2064211411">
      <w:bodyDiv w:val="1"/>
      <w:marLeft w:val="0"/>
      <w:marRight w:val="0"/>
      <w:marTop w:val="0"/>
      <w:marBottom w:val="0"/>
      <w:divBdr>
        <w:top w:val="none" w:sz="0" w:space="0" w:color="auto"/>
        <w:left w:val="none" w:sz="0" w:space="0" w:color="auto"/>
        <w:bottom w:val="none" w:sz="0" w:space="0" w:color="auto"/>
        <w:right w:val="none" w:sz="0" w:space="0" w:color="auto"/>
      </w:divBdr>
    </w:div>
    <w:div w:id="2073656702">
      <w:bodyDiv w:val="1"/>
      <w:marLeft w:val="0"/>
      <w:marRight w:val="0"/>
      <w:marTop w:val="0"/>
      <w:marBottom w:val="0"/>
      <w:divBdr>
        <w:top w:val="none" w:sz="0" w:space="0" w:color="auto"/>
        <w:left w:val="none" w:sz="0" w:space="0" w:color="auto"/>
        <w:bottom w:val="none" w:sz="0" w:space="0" w:color="auto"/>
        <w:right w:val="none" w:sz="0" w:space="0" w:color="auto"/>
      </w:divBdr>
    </w:div>
    <w:div w:id="2085294108">
      <w:bodyDiv w:val="1"/>
      <w:marLeft w:val="0"/>
      <w:marRight w:val="0"/>
      <w:marTop w:val="0"/>
      <w:marBottom w:val="0"/>
      <w:divBdr>
        <w:top w:val="none" w:sz="0" w:space="0" w:color="auto"/>
        <w:left w:val="none" w:sz="0" w:space="0" w:color="auto"/>
        <w:bottom w:val="none" w:sz="0" w:space="0" w:color="auto"/>
        <w:right w:val="none" w:sz="0" w:space="0" w:color="auto"/>
      </w:divBdr>
    </w:div>
    <w:div w:id="2085561661">
      <w:bodyDiv w:val="1"/>
      <w:marLeft w:val="0"/>
      <w:marRight w:val="0"/>
      <w:marTop w:val="0"/>
      <w:marBottom w:val="0"/>
      <w:divBdr>
        <w:top w:val="none" w:sz="0" w:space="0" w:color="auto"/>
        <w:left w:val="none" w:sz="0" w:space="0" w:color="auto"/>
        <w:bottom w:val="none" w:sz="0" w:space="0" w:color="auto"/>
        <w:right w:val="none" w:sz="0" w:space="0" w:color="auto"/>
      </w:divBdr>
    </w:div>
    <w:div w:id="2103061576">
      <w:bodyDiv w:val="1"/>
      <w:marLeft w:val="0"/>
      <w:marRight w:val="0"/>
      <w:marTop w:val="0"/>
      <w:marBottom w:val="0"/>
      <w:divBdr>
        <w:top w:val="none" w:sz="0" w:space="0" w:color="auto"/>
        <w:left w:val="none" w:sz="0" w:space="0" w:color="auto"/>
        <w:bottom w:val="none" w:sz="0" w:space="0" w:color="auto"/>
        <w:right w:val="none" w:sz="0" w:space="0" w:color="auto"/>
      </w:divBdr>
    </w:div>
    <w:div w:id="2111192228">
      <w:bodyDiv w:val="1"/>
      <w:marLeft w:val="0"/>
      <w:marRight w:val="0"/>
      <w:marTop w:val="0"/>
      <w:marBottom w:val="0"/>
      <w:divBdr>
        <w:top w:val="none" w:sz="0" w:space="0" w:color="auto"/>
        <w:left w:val="none" w:sz="0" w:space="0" w:color="auto"/>
        <w:bottom w:val="none" w:sz="0" w:space="0" w:color="auto"/>
        <w:right w:val="none" w:sz="0" w:space="0" w:color="auto"/>
      </w:divBdr>
    </w:div>
    <w:div w:id="2112579486">
      <w:bodyDiv w:val="1"/>
      <w:marLeft w:val="0"/>
      <w:marRight w:val="0"/>
      <w:marTop w:val="0"/>
      <w:marBottom w:val="0"/>
      <w:divBdr>
        <w:top w:val="none" w:sz="0" w:space="0" w:color="auto"/>
        <w:left w:val="none" w:sz="0" w:space="0" w:color="auto"/>
        <w:bottom w:val="none" w:sz="0" w:space="0" w:color="auto"/>
        <w:right w:val="none" w:sz="0" w:space="0" w:color="auto"/>
      </w:divBdr>
    </w:div>
    <w:div w:id="2116635829">
      <w:bodyDiv w:val="1"/>
      <w:marLeft w:val="0"/>
      <w:marRight w:val="0"/>
      <w:marTop w:val="0"/>
      <w:marBottom w:val="0"/>
      <w:divBdr>
        <w:top w:val="none" w:sz="0" w:space="0" w:color="auto"/>
        <w:left w:val="none" w:sz="0" w:space="0" w:color="auto"/>
        <w:bottom w:val="none" w:sz="0" w:space="0" w:color="auto"/>
        <w:right w:val="none" w:sz="0" w:space="0" w:color="auto"/>
      </w:divBdr>
    </w:div>
    <w:div w:id="2120030908">
      <w:bodyDiv w:val="1"/>
      <w:marLeft w:val="0"/>
      <w:marRight w:val="0"/>
      <w:marTop w:val="0"/>
      <w:marBottom w:val="0"/>
      <w:divBdr>
        <w:top w:val="none" w:sz="0" w:space="0" w:color="auto"/>
        <w:left w:val="none" w:sz="0" w:space="0" w:color="auto"/>
        <w:bottom w:val="none" w:sz="0" w:space="0" w:color="auto"/>
        <w:right w:val="none" w:sz="0" w:space="0" w:color="auto"/>
      </w:divBdr>
    </w:div>
    <w:div w:id="2127462030">
      <w:bodyDiv w:val="1"/>
      <w:marLeft w:val="0"/>
      <w:marRight w:val="0"/>
      <w:marTop w:val="0"/>
      <w:marBottom w:val="0"/>
      <w:divBdr>
        <w:top w:val="none" w:sz="0" w:space="0" w:color="auto"/>
        <w:left w:val="none" w:sz="0" w:space="0" w:color="auto"/>
        <w:bottom w:val="none" w:sz="0" w:space="0" w:color="auto"/>
        <w:right w:val="none" w:sz="0" w:space="0" w:color="auto"/>
      </w:divBdr>
    </w:div>
    <w:div w:id="2133941177">
      <w:bodyDiv w:val="1"/>
      <w:marLeft w:val="0"/>
      <w:marRight w:val="0"/>
      <w:marTop w:val="0"/>
      <w:marBottom w:val="0"/>
      <w:divBdr>
        <w:top w:val="none" w:sz="0" w:space="0" w:color="auto"/>
        <w:left w:val="none" w:sz="0" w:space="0" w:color="auto"/>
        <w:bottom w:val="none" w:sz="0" w:space="0" w:color="auto"/>
        <w:right w:val="none" w:sz="0" w:space="0" w:color="auto"/>
      </w:divBdr>
    </w:div>
    <w:div w:id="2138640571">
      <w:bodyDiv w:val="1"/>
      <w:marLeft w:val="0"/>
      <w:marRight w:val="0"/>
      <w:marTop w:val="0"/>
      <w:marBottom w:val="0"/>
      <w:divBdr>
        <w:top w:val="none" w:sz="0" w:space="0" w:color="auto"/>
        <w:left w:val="none" w:sz="0" w:space="0" w:color="auto"/>
        <w:bottom w:val="none" w:sz="0" w:space="0" w:color="auto"/>
        <w:right w:val="none" w:sz="0" w:space="0" w:color="auto"/>
      </w:divBdr>
    </w:div>
    <w:div w:id="214141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researchgate.net/profile/Udesh-S-Senarath/publication/353324450_Waterfall_Methodology_Prototyping_and_Agile_Development/links/60f41f71fb568a7098b9d035/Waterfall-Methodology-Prototyping-and-Agile-Development.pdf"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l.acm.org/doi/full/10.1145/3772318.3790924"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F34C18C6-68DB-45F3-BF79-DA6C57FEF132}"/>
      </w:docPartPr>
      <w:docPartBody>
        <w:p w:rsidR="004A2DC3" w:rsidRDefault="004A5461">
          <w:r w:rsidRPr="00A53007">
            <w:rPr>
              <w:rStyle w:val="PlaceholderText"/>
            </w:rPr>
            <w:t>Click or tap here to enter text.</w:t>
          </w:r>
        </w:p>
      </w:docPartBody>
    </w:docPart>
    <w:docPart>
      <w:docPartPr>
        <w:name w:val="9A070E9B419A40B98825856148CDC055"/>
        <w:category>
          <w:name w:val="General"/>
          <w:gallery w:val="placeholder"/>
        </w:category>
        <w:types>
          <w:type w:val="bbPlcHdr"/>
        </w:types>
        <w:behaviors>
          <w:behavior w:val="content"/>
        </w:behaviors>
        <w:guid w:val="{87C1FF1A-3DAD-4FE3-9F84-4224F7487BC3}"/>
      </w:docPartPr>
      <w:docPartBody>
        <w:p w:rsidR="00991DD7" w:rsidRDefault="00F677B5" w:rsidP="00F677B5">
          <w:pPr>
            <w:pStyle w:val="9A070E9B419A40B98825856148CDC055"/>
          </w:pPr>
          <w:r w:rsidRPr="00A53007">
            <w:rPr>
              <w:rStyle w:val="PlaceholderText"/>
            </w:rPr>
            <w:t>Click or tap here to enter text.</w:t>
          </w:r>
        </w:p>
      </w:docPartBody>
    </w:docPart>
    <w:docPart>
      <w:docPartPr>
        <w:name w:val="87A5059A57B7412D849DF0B365DC51E7"/>
        <w:category>
          <w:name w:val="General"/>
          <w:gallery w:val="placeholder"/>
        </w:category>
        <w:types>
          <w:type w:val="bbPlcHdr"/>
        </w:types>
        <w:behaviors>
          <w:behavior w:val="content"/>
        </w:behaviors>
        <w:guid w:val="{B92E93D0-AF9B-485A-AF92-3665769DCC30}"/>
      </w:docPartPr>
      <w:docPartBody>
        <w:p w:rsidR="004D4528" w:rsidRDefault="004D4528" w:rsidP="004D4528">
          <w:pPr>
            <w:pStyle w:val="87A5059A57B7412D849DF0B365DC51E7"/>
          </w:pPr>
          <w:r w:rsidRPr="00A53007">
            <w:rPr>
              <w:rStyle w:val="PlaceholderText"/>
            </w:rPr>
            <w:t>Click or tap here to enter text.</w:t>
          </w:r>
        </w:p>
      </w:docPartBody>
    </w:docPart>
    <w:docPart>
      <w:docPartPr>
        <w:name w:val="9A59237FB57746268DD71E877F3BD508"/>
        <w:category>
          <w:name w:val="General"/>
          <w:gallery w:val="placeholder"/>
        </w:category>
        <w:types>
          <w:type w:val="bbPlcHdr"/>
        </w:types>
        <w:behaviors>
          <w:behavior w:val="content"/>
        </w:behaviors>
        <w:guid w:val="{06F32D1D-7182-4A80-80BC-083666395A4A}"/>
      </w:docPartPr>
      <w:docPartBody>
        <w:p w:rsidR="004D4528" w:rsidRDefault="004D4528" w:rsidP="004D4528">
          <w:pPr>
            <w:pStyle w:val="9A59237FB57746268DD71E877F3BD508"/>
          </w:pPr>
          <w:r w:rsidRPr="00A53007">
            <w:rPr>
              <w:rStyle w:val="PlaceholderText"/>
            </w:rPr>
            <w:t>Click or tap here to enter text.</w:t>
          </w:r>
        </w:p>
      </w:docPartBody>
    </w:docPart>
    <w:docPart>
      <w:docPartPr>
        <w:name w:val="077C50C482D441EEA37C31120E718FE9"/>
        <w:category>
          <w:name w:val="General"/>
          <w:gallery w:val="placeholder"/>
        </w:category>
        <w:types>
          <w:type w:val="bbPlcHdr"/>
        </w:types>
        <w:behaviors>
          <w:behavior w:val="content"/>
        </w:behaviors>
        <w:guid w:val="{D2E8B6C0-B97F-4A90-AD2E-76DD2931AB87}"/>
      </w:docPartPr>
      <w:docPartBody>
        <w:p w:rsidR="004D4528" w:rsidRDefault="004D4528" w:rsidP="004D4528">
          <w:pPr>
            <w:pStyle w:val="077C50C482D441EEA37C31120E718FE9"/>
          </w:pPr>
          <w:r w:rsidRPr="00A53007">
            <w:rPr>
              <w:rStyle w:val="PlaceholderText"/>
            </w:rPr>
            <w:t>Click or tap here to enter text.</w:t>
          </w:r>
        </w:p>
      </w:docPartBody>
    </w:docPart>
    <w:docPart>
      <w:docPartPr>
        <w:name w:val="80EC851482794515A5222569C8775A0D"/>
        <w:category>
          <w:name w:val="General"/>
          <w:gallery w:val="placeholder"/>
        </w:category>
        <w:types>
          <w:type w:val="bbPlcHdr"/>
        </w:types>
        <w:behaviors>
          <w:behavior w:val="content"/>
        </w:behaviors>
        <w:guid w:val="{DD148947-086B-4BD8-B65D-E8F56FEC52B6}"/>
      </w:docPartPr>
      <w:docPartBody>
        <w:p w:rsidR="004D4528" w:rsidRDefault="004D4528" w:rsidP="004D4528">
          <w:pPr>
            <w:pStyle w:val="80EC851482794515A5222569C8775A0D"/>
          </w:pPr>
          <w:r w:rsidRPr="00A5300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Body CS)">
    <w:altName w:val="Arial"/>
    <w:charset w:val="0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461"/>
    <w:rsid w:val="00106DBF"/>
    <w:rsid w:val="00205953"/>
    <w:rsid w:val="004A2DC3"/>
    <w:rsid w:val="004A5461"/>
    <w:rsid w:val="004D4528"/>
    <w:rsid w:val="0053781F"/>
    <w:rsid w:val="0072138C"/>
    <w:rsid w:val="008215BA"/>
    <w:rsid w:val="00991DD7"/>
    <w:rsid w:val="00A7212F"/>
    <w:rsid w:val="00A81896"/>
    <w:rsid w:val="00DD27ED"/>
    <w:rsid w:val="00DF41E7"/>
    <w:rsid w:val="00F677B5"/>
    <w:rsid w:val="00FE6C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4528"/>
    <w:rPr>
      <w:color w:val="808080"/>
    </w:rPr>
  </w:style>
  <w:style w:type="paragraph" w:customStyle="1" w:styleId="9A070E9B419A40B98825856148CDC055">
    <w:name w:val="9A070E9B419A40B98825856148CDC055"/>
    <w:rsid w:val="00F677B5"/>
  </w:style>
  <w:style w:type="paragraph" w:customStyle="1" w:styleId="87A5059A57B7412D849DF0B365DC51E7">
    <w:name w:val="87A5059A57B7412D849DF0B365DC51E7"/>
    <w:rsid w:val="004D4528"/>
  </w:style>
  <w:style w:type="paragraph" w:customStyle="1" w:styleId="9A59237FB57746268DD71E877F3BD508">
    <w:name w:val="9A59237FB57746268DD71E877F3BD508"/>
    <w:rsid w:val="004D4528"/>
  </w:style>
  <w:style w:type="paragraph" w:customStyle="1" w:styleId="077C50C482D441EEA37C31120E718FE9">
    <w:name w:val="077C50C482D441EEA37C31120E718FE9"/>
    <w:rsid w:val="004D4528"/>
  </w:style>
  <w:style w:type="paragraph" w:customStyle="1" w:styleId="80EC851482794515A5222569C8775A0D">
    <w:name w:val="80EC851482794515A5222569C8775A0D"/>
    <w:rsid w:val="004D45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A7F1A1-D8C6-4684-99D2-CF531A0A488F}">
  <we:reference id="wa104382081" version="1.55.1.0" store="en-US" storeType="OMEX"/>
  <we:alternateReferences>
    <we:reference id="wa104382081" version="1.55.1.0" store="" storeType="OMEX"/>
  </we:alternateReferences>
  <we:properties>
    <we:property name="MENDELEY_CITATIONS_STYLE" value="{&quot;id&quot;:&quot;https://www.zotero.org/styles/apa&quot;,&quot;title&quot;:&quot;APA Style 7th edition&quot;,&quot;format&quot;:&quot;author-date&quot;,&quot;defaultLocale&quot;:null,&quot;isLocaleCodeValid&quot;:true}"/>
    <we:property name="MENDELEY_CITATIONS" value="[{&quot;citationID&quot;:&quot;MENDELEY_CITATION_4699b16e-0f18-49a7-854d-8a32a9fa10de&quot;,&quot;properties&quot;:{&quot;noteIndex&quot;:0},&quot;isEdited&quot;:false,&quot;manualOverride&quot;:{&quot;isManuallyOverridden&quot;:true,&quot;citeprocText&quot;:&quot;(Kanini et al., n.d.)&quot;,&quot;manualOverrideText&quot;:&quot;(Kanini et al.,2022.)&quot;},&quot;citationTag&quot;:&quot;MENDELEY_CITATION_v3_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&quot;,&quot;citationItems&quot;:[{&quot;id&quot;:&quot;2e04e787-f3f4-3bcd-b399-5478583f9dbe&quot;,&quot;itemData&quot;:{&quot;type&quot;:&quot;article-journal&quot;,&quot;id&quot;:&quot;2e04e787-f3f4-3bcd-b399-5478583f9dbe&quot;,&quot;title&quot;:&quot;Social capital, organizational innovation and performance of manufacturing msmes in Kenya&quot;,&quot;author&quot;:[{&quot;family&quot;:&quot;Kanini&quot;,&quot;given&quot;:&quot;KS&quot;,&quot;parse-names&quot;:false,&quot;dropping-particle&quot;:&quot;&quot;,&quot;non-dropping-particle&quot;:&quot;&quot;},{&quot;family&quot;:&quot;Muathe&quot;,&quot;given&quot;:&quot;SMA&quot;,&quot;parse-names&quot;:false,&quot;dropping-particle&quot;:&quot;&quot;,&quot;non-dropping-particle&quot;:&quot;&quot;},{&quot;family&quot;:&quot;Social&quot;,&quot;given&quot;:&quot;HO Bula - International Journal of&quot;,&quot;parse-names&quot;:false,&quot;dropping-particle&quot;:&quot;&quot;,&quot;non-dropping-particle&quot;:&quot;&quot;},{&quot;family&quot;:&quot;2022&quot;,&quot;given&quot;:&quot;undefined&quot;,&quot;parse-names&quot;:false,&quot;dropping-particle&quot;:&quot;&quot;,&quot;non-dropping-particle&quot;:&quot;&quot;}],&quot;container-title&quot;:&quot;ir-library.ku.ac.ke&quot;,&quot;accessed&quot;:{&quot;date-parts&quot;:[[2026,6,11]]},&quot;URL&quot;:&quot;https://ir-library.ku.ac.ke/bitstream/123456789/25743/1/Social%20Capital%2C%20Organizational%20Innovation%20and%20Performance%20of%20Manufacturing%20MSMEs%20in%20Kenya.pdf&quot;,&quot;page&quot;:&quot;2617-359&quot;,&quot;volume&quot;:&quot;4&quot;,&quot;container-title-short&quot;:&quot;&quot;},&quot;isTemporary&quot;:false,&quot;suppress-author&quot;:false,&quot;composite&quot;:false,&quot;author-only&quot;:false}]},{&quot;citationID&quot;:&quot;MENDELEY_CITATION_ae11d089-8b97-435c-9b49-c3eb4d1ec601&quot;,&quot;properties&quot;:{&quot;noteIndex&quot;:0},&quot;isEdited&quot;:false,&quot;manualOverride&quot;:{&quot;isManuallyOverridden&quot;:false,&quot;citeprocText&quot;:&quot;(Cao, 2025)&quot;,&quot;manualOverrideText&quot;:&quot;&quot;},&quot;citationTag&quot;:&quot;MENDELEY_CITATION_v3_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&quot;,&quot;citationItems&quot;:[{&quot;id&quot;:&quot;c8bbdea8-7f01-3572-a784-25e468ea4e85&quot;,&quot;itemData&quot;:{&quot;type&quot;:&quot;article-journal&quot;,&quot;id&quot;:&quot;c8bbdea8-7f01-3572-a784-25e468ea4e85&quot;,&quot;title&quot;:&quot;Research on Credit Risk Quantification and Optimization Strategies for Micro, Small and Medium Enterprises (MSMEs)&quot;,&quot;author&quot;:[{&quot;family&quot;:&quot;Cao&quot;,&quot;given&quot;:&quot;Wenjun&quot;,&quot;parse-names&quot;:false,&quot;dropping-particle&quot;:&quot;&quot;,&quot;non-dropping-particle&quot;:&quot;&quot;}],&quot;container-title&quot;:&quot;Proceedings of 2025 4th International Conference on Cyber Security, Artificial Intelligence and the Digital Economy, CSAIDE 2025&quot;,&quot;accessed&quot;:{&quot;date-parts&quot;:[[2026,4,30]]},&quot;DOI&quot;:&quot;10.1145/3729706.3729727&quot;,&quot;ISBN&quot;:&quot;9798400712715&quot;,&quot;issued&quot;:{&quot;date-parts&quot;:[[2025,7,1]]},&quot;page&quot;:&quot;140-145&quot;,&quot;abstract&quot;:&quot;The swift growth in China's finance market has highlighted the important role of micro, small, and medium-sized enterprises (MSMEs) in contributing to job creation, improving livelihood, and generating stable government income. However, MSMEs have always encountered a series of serious financing difficulties due to their small size, low credit ratings, and unavailability of collateral. These difficulties not only hinder their growth but also complicate credit resource management and credit risk assessment for banks. Thus, building an effective credit assessment system is a crucial measure to alleviate financing difficulties for MSMEs. This paper recommends building a credit risk assessment and strategy optimization model for MSMEs specifically, with a decision tree approach and K-means cluster algorithms. Initially, the research identifies influential variables affecting credit risk and constructs a quantitative model according to enterprise transaction information, finance factors, and credit ratings. Subsequently, using K-means cluster, firms are classified into 3 levels of credit risk (high, medium, and low) to enable diversified credit strategies to be recommended. Results show that the model reduces loan defaults to a great extent and increases credit resource allocation efficiency. Additionally, using non-financial information strengthens the validity of the model, with empirical results displaying high accuracy and applicability. With optimization, not only is the default rate for banks reduced, but loyalty for low-risk firms is increased, making overall credit decision-making more rational. Subsequent research can draw on a range of sources of data, from instantaneous transaction history to external market information and business social network interactions, and use the K-means++ algorithm to improve cluster centers initialization and thus improve model accuracy and stability. Additionally, use of real-time data enables ongoing observation and measurement of corporate credit conditions, which can in turn result in further credit strategy refinement and improve the ability of financial institutions to manage risks.&quot;,&quot;publisher&quot;:&quot;Association for Computing Machinery, Inc&quot;,&quot;container-title-short&quot;:&quot;&quot;},&quot;isTemporary&quot;:false}]},{&quot;citationID&quot;:&quot;MENDELEY_CITATION_19ec2c86-e3b6-4a10-a0fa-b61866d23f33&quot;,&quot;properties&quot;:{&quot;noteIndex&quot;:0},&quot;isEdited&quot;:false,&quot;manualOverride&quot;:{&quot;isManuallyOverridden&quot;:true,&quot;citeprocText&quot;:&quot;(Kanini et al., n.d.)&quot;,&quot;manualOverrideText&quot;:&quot;(Kanini et al.,2022)&quot;},&quot;citationTag&quot;:&quot;MENDELEY_CITATION_v3_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&quot;,&quot;citationItems&quot;:[{&quot;id&quot;:&quot;2e04e787-f3f4-3bcd-b399-5478583f9dbe&quot;,&quot;itemData&quot;:{&quot;type&quot;:&quot;article-journal&quot;,&quot;id&quot;:&quot;2e04e787-f3f4-3bcd-b399-5478583f9dbe&quot;,&quot;title&quot;:&quot;Social capital, organizational innovation and performance of manufacturing msmes in Kenya&quot;,&quot;author&quot;:[{&quot;family&quot;:&quot;Kanini&quot;,&quot;given&quot;:&quot;KS&quot;,&quot;parse-names&quot;:false,&quot;dropping-particle&quot;:&quot;&quot;,&quot;non-dropping-particle&quot;:&quot;&quot;},{&quot;family&quot;:&quot;Muathe&quot;,&quot;given&quot;:&quot;SMA&quot;,&quot;parse-names&quot;:false,&quot;dropping-particle&quot;:&quot;&quot;,&quot;non-dropping-particle&quot;:&quot;&quot;},{&quot;family&quot;:&quot;Social&quot;,&quot;given&quot;:&quot;HO Bula - International Journal of&quot;,&quot;parse-names&quot;:false,&quot;dropping-particle&quot;:&quot;&quot;,&quot;non-dropping-particle&quot;:&quot;&quot;},{&quot;family&quot;:&quot;2022&quot;,&quot;given&quot;:&quot;undefined&quot;,&quot;parse-names&quot;:false,&quot;dropping-particle&quot;:&quot;&quot;,&quot;non-dropping-particle&quot;:&quot;&quot;}],&quot;container-title&quot;:&quot;ir-library.ku.ac.ke&quot;,&quot;accessed&quot;:{&quot;date-parts&quot;:[[2026,6,11]]},&quot;URL&quot;:&quot;https://ir-library.ku.ac.ke/bitstream/123456789/25743/1/Social%20Capital%2C%20Organizational%20Innovation%20and%20Performance%20of%20Manufacturing%20MSMEs%20in%20Kenya.pdf&quot;,&quot;page&quot;:&quot;2617-359&quot;,&quot;volume&quot;:&quot;4&quot;,&quot;container-title-short&quot;:&quot;&quot;},&quot;isTemporary&quot;:false}]},{&quot;citationID&quot;:&quot;MENDELEY_CITATION_eccec97a-0a6a-4e04-86a8-aedac5c13831&quot;,&quot;properties&quot;:{&quot;noteIndex&quot;:0},&quot;isEdited&quot;:false,&quot;manualOverride&quot;:{&quot;isManuallyOverridden&quot;:true,&quot;citeprocText&quot;:&quot;(Kisakyamaria, 2017; Rehman et al., n.d.)&quot;,&quot;manualOverrideText&quot;:&quot;(Rehman et al.,2025)&quot;},&quot;citationTag&quot;:&quot;MENDELEY_CITATION_v3_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&quot;,&quot;citationItems&quot;:[{&quot;id&quot;:&quot;2a0ebec9-8440-3978-8066-023529b23705&quot;,&quot;itemData&quot;:{&quot;type&quot;:&quot;article-journal&quot;,&quot;id&quot;:&quot;2a0ebec9-8440-3978-8066-023529b23705&quot;,&quot;title&quot;:&quot;Credit risk management and financial performance of SACCOs&quot;,&quot;author&quot;:[{&quot;family&quot;:&quot;Kisakyamaria&quot;,&quot;given&quot;:&quot;R&quot;,&quot;parse-names&quot;:false,&quot;dropping-particle&quot;:&quot;&quot;,&quot;non-dropping-particle&quot;:&quot;&quot;}],&quot;accessed&quot;:{&quot;date-parts&quot;:[[2026,4,30]]},&quot;URL&quot;:&quot;https://dissertations.umu.ac.ug/handle/123456789/620&quot;,&quot;issued&quot;:{&quot;date-parts&quot;:[[2017]]},&quot;container-title-short&quot;:&quot;&quot;},&quot;isTemporary&quot;:false},{&quot;id&quot;:&quot;c49e6b4a-ddf1-3ea3-8ef6-36d4cfc9863d&quot;,&quot;itemData&quot;:{&quot;type&quot;:&quot;article-journal&quot;,&quot;id&quot;:&quot;c49e6b4a-ddf1-3ea3-8ef6-36d4cfc9863d&quot;,&quot;title&quot;:&quot;AI-based credit scoring models in microfinance: improving loan accessibility, risk assessment, and financial inclusion&quot;,&quot;author&quot;:[{&quot;family&quot;:&quot;Rehman&quot;,&quot;given&quot;:&quot;MA&quot;,&quot;parse-names&quot;:false,&quot;dropping-particle&quot;:&quot;&quot;,&quot;non-dropping-particle&quot;:&quot;&quot;},{&quot;family&quot;:&quot;Ahmed&quot;,&quot;given&quot;:&quot;M&quot;,&quot;parse-names&quot;:false,&quot;dropping-particle&quot;:&quot;&quot;,&quot;non-dropping-particle&quot;:&quot;&quot;},{&quot;family&quot;:&quot;Social&quot;,&quot;given&quot;:&quot;S Sethi - The Critical Review of&quot;,&quot;parse-names&quot;:false,&quot;dropping-particle&quot;:&quot;&quot;,&quot;non-dropping-particle&quot;:&quot;&quot;},{&quot;family&quot;:&quot;2025&quot;,&quot;given&quot;:&quot;undefined&quot;,&quot;parse-names&quot;:false,&quot;dropping-particle&quot;:&quot;&quot;,&quot;non-dropping-particle&quot;:&quot;&quot;}],&quot;container-title&quot;:&quot;thecrsss.com&quot;,&quot;accessed&quot;:{&quot;date-parts&quot;:[[2026,5,18]]},&quot;URL&quot;:&quot;https://thecrsss.com/index.php/Journal/article/view/370&quot;,&quot;container-title-short&quot;:&quot;&quot;},&quot;isTemporary&quot;:false}]},{&quot;citationID&quot;:&quot;MENDELEY_CITATION_e05b4ea3-eadd-4214-9ed4-369bcf914722&quot;,&quot;properties&quot;:{&quot;noteIndex&quot;:0},&quot;isEdited&quot;:false,&quot;manualOverride&quot;:{&quot;isManuallyOverridden&quot;:false,&quot;citeprocText&quot;:&quot;(Cao, 2025)&quot;,&quot;manualOverrideText&quot;:&quot;&quot;},&quot;citationTag&quot;:&quot;MENDELEY_CITATION_v3_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&quot;,&quot;citationItems&quot;:[{&quot;id&quot;:&quot;c8bbdea8-7f01-3572-a784-25e468ea4e85&quot;,&quot;itemData&quot;:{&quot;type&quot;:&quot;article-journal&quot;,&quot;id&quot;:&quot;c8bbdea8-7f01-3572-a784-25e468ea4e85&quot;,&quot;title&quot;:&quot;Research on Credit Risk Quantification and Optimization Strategies for Micro, Small and Medium Enterprises (MSMEs)&quot;,&quot;author&quot;:[{&quot;family&quot;:&quot;Cao&quot;,&quot;given&quot;:&quot;Wenjun&quot;,&quot;parse-names&quot;:false,&quot;dropping-particle&quot;:&quot;&quot;,&quot;non-dropping-particle&quot;:&quot;&quot;}],&quot;container-title&quot;:&quot;Proceedings of 2025 4th International Conference on Cyber Security, Artificial Intelligence and the Digital Economy, CSAIDE 2025&quot;,&quot;accessed&quot;:{&quot;date-parts&quot;:[[2026,4,30]]},&quot;DOI&quot;:&quot;10.1145/3729706.3729727&quot;,&quot;ISBN&quot;:&quot;9798400712715&quot;,&quot;issued&quot;:{&quot;date-parts&quot;:[[2025,7,1]]},&quot;page&quot;:&quot;140-145&quot;,&quot;abstract&quot;:&quot;The swift growth in China's finance market has highlighted the important role of micro, small, and medium-sized enterprises (MSMEs) in contributing to job creation, improving livelihood, and generating stable government income. However, MSMEs have always encountered a series of serious financing difficulties due to their small size, low credit ratings, and unavailability of collateral. These difficulties not only hinder their growth but also complicate credit resource management and credit risk assessment for banks. Thus, building an effective credit assessment system is a crucial measure to alleviate financing difficulties for MSMEs. This paper recommends building a credit risk assessment and strategy optimization model for MSMEs specifically, with a decision tree approach and K-means cluster algorithms. Initially, the research identifies influential variables affecting credit risk and constructs a quantitative model according to enterprise transaction information, finance factors, and credit ratings. Subsequently, using K-means cluster, firms are classified into 3 levels of credit risk (high, medium, and low) to enable diversified credit strategies to be recommended. Results show that the model reduces loan defaults to a great extent and increases credit resource allocation efficiency. Additionally, using non-financial information strengthens the validity of the model, with empirical results displaying high accuracy and applicability. With optimization, not only is the default rate for banks reduced, but loyalty for low-risk firms is increased, making overall credit decision-making more rational. Subsequent research can draw on a range of sources of data, from instantaneous transaction history to external market information and business social network interactions, and use the K-means++ algorithm to improve cluster centers initialization and thus improve model accuracy and stability. Additionally, use of real-time data enables ongoing observation and measurement of corporate credit conditions, which can in turn result in further credit strategy refinement and improve the ability of financial institutions to manage risks.&quot;,&quot;publisher&quot;:&quot;Association for Computing Machinery, Inc&quot;,&quot;container-title-short&quot;:&quot;&quot;},&quot;isTemporary&quot;:false,&quot;suppress-author&quot;:false,&quot;composite&quot;:false,&quot;author-only&quot;:false}]},{&quot;citationID&quot;:&quot;MENDELEY_CITATION_31489e8a-b77a-49b8-aa18-c6c805a5f0d7&quot;,&quot;properties&quot;:{&quot;noteIndex&quot;:0},&quot;isEdited&quot;:false,&quot;manualOverride&quot;:{&quot;isManuallyOverridden&quot;:false,&quot;citeprocText&quot;:&quot;(Parthiban et al., 2024)&quot;,&quot;manualOverrideText&quot;:&quot;&quot;},&quot;citationTag&quot;:&quot;MENDELEY_CITATION_v3_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&quot;,&quot;citationItems&quot;:[{&quot;id&quot;:&quot;c6c504af-37e8-38a9-84ee-b1b65f519422&quot;,&quot;itemData&quot;:{&quot;type&quot;:&quot;article-journal&quot;,&quot;id&quot;:&quot;c6c504af-37e8-38a9-84ee-b1b65f519422&quot;,&quot;title&quot;:&quot;Big data analytics in FinTech: A review of credit risk assessment and fraud detection&quot;,&quot;author&quot;:[{&quot;family&quot;:&quot;Parthiban&quot;,&quot;given&quot;:&quot;M&quot;,&quot;parse-names&quot;:false,&quot;dropping-particle&quot;:&quot;&quot;,&quot;non-dropping-particle&quot;:&quot;&quot;},{&quot;family&quot;:&quot;Krishnamoorthy&quot;,&quot;given&quot;:&quot;Mr P&quot;,&quot;parse-names&quot;:false,&quot;dropping-particle&quot;:&quot;&quot;,&quot;non-dropping-particle&quot;:&quot;&quot;},{&quot;family&quot;:&quot;Kohli&quot;,&quot;given&quot;:&quot;Namrata Kapoor&quot;,&quot;parse-names&quot;:false,&quot;dropping-particle&quot;:&quot;&quot;,&quot;non-dropping-particle&quot;:&quot;&quot;},{&quot;family&quot;:&quot;Adhav&quot;,&quot;given&quot;:&quot;Sunil&quot;,&quot;parse-names&quot;:false,&quot;dropping-particle&quot;:&quot;&quot;,&quot;non-dropping-particle&quot;:&quot;&quot;},{&quot;family&quot;:&quot;Mohinuddeen&quot;,&quot;given&quot;:&quot;Khaja&quot;,&quot;parse-names&quot;:false,&quot;dropping-particle&quot;:&quot;&quot;,&quot;non-dropping-particle&quot;:&quot;&quot;}],&quot;container-title&quot;:&quot;researchgate.net&quot;,&quot;accessed&quot;:{&quot;date-parts&quot;:[[2026,5,19]]},&quot;DOI&quot;:&quot;10.53555/kuey.v30i5.3514&quot;,&quot;ISSN&quot;:&quot;2148-2403&quot;,&quot;URL&quot;:&quot;https://www.researchgate.net/profile/Krishnamoorthy-Palani/publication/380637121_Big_Data_Analytics_In_Fintech_A_Review_Of_Credit_Risk_Assessment_And_Fraud_Detection_Educational_Administration_Theory_and_Practice/links/6646e07bbc86444c72e5ba0d/Big-Data-Analytics-In-Fintech-A-Review-Of-Credit-Risk-Assessment-And-Fraud-Detection-Educational-Administration-Theory-and-Practice.pdf&quot;,&quot;issued&quot;:{&quot;date-parts&quot;:[[2024]]},&quot;page&quot;:&quot;3676-3684&quot;,&quot;abstract&quot;:&quot;ARTICLE INFO ABSTRACT In the rapidly evolving landscape of financial technology (Fintech), the advent of big data analytics has revolutionized credit risk assessment and fraud detection processes. This review research paper provides a comprehensive examination of the application of big data analytics in Fintech, focusing specifically on its role in credit risk assessment and fraud detection. By synthesizing a diverse array of academic literature, industry reports, and empirical studies, this paper offers insights into the latest developments, challenges, and future directions in this dynamic field. The review begins by elucidating the fundamental principles of big data analytics and its relevance to Fintech. It explores the key characteristics of big data, including volume, velocity, variety, and veracity, and discusses how these characteristics are leveraged to extract actionable insights for credit risk assessment and fraud detection. The paper critically evaluates the methodologies and techniques employed in big data analytics, such as machine learning algorithms, natural language processing, and network analysis, highlighting their strengths and limitations in the context of Fintech applications. Subsequently, the review delves into the specific applications of big data analytics in credit risk assessment and fraud detection. It examines how predictive analytics models are used to assess creditworthiness, identify default risks, and personalize lending decisions. Additionally, the paper investigates the role of anomaly detection algorithms and behavioral analytics in detecting fraudulent activities and mitigating financial risks. Furthermore, the review discusses the challenges and ethical considerations associated with the use of big data analytics in Fintech. Issues such as data privacy, algorithmic bias, and regulatory compliance are explored, emphasizing the need for responsible and transparent use of data-driven technologies in financial services. This review research paper underscores the transformative potential of big data analytics in Fintech, particularly in the domains of credit risk assessment and fraud detection. By harnessing the power of big data, Fintech companies can make more informed lending decisions, enhance fraud detection capabilities, and ultimately foster financial inclusion. However, it also highlights the importance of addressing ethical concerns and regulatory challenges to ensure the responsible and equitable use of big data analytics in the financial industry.&quot;,&quot;issue&quot;:&quot;5&quot;,&quot;volume&quot;:&quot;2024&quot;,&quot;container-title-short&quot;:&quot;&quot;},&quot;isTemporary&quot;:false,&quot;suppress-author&quot;:false,&quot;composite&quot;:false,&quot;author-only&quot;:false}]},{&quot;citationID&quot;:&quot;MENDELEY_CITATION_344d5b80-3095-4a29-9691-4aca17c664c2&quot;,&quot;properties&quot;:{&quot;noteIndex&quot;:0},&quot;isEdited&quot;:false,&quot;manualOverride&quot;:{&quot;isManuallyOverridden&quot;:true,&quot;citeprocText&quot;:&quot;(Mwesigwa, Jackson, et al., 2026)&quot;,&quot;manualOverrideText&quot;:&quot;(Mwesigwa et al., 2026).&quot;},&quot;citationTag&quot;:&quot;MENDELEY_CITATION_v3_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&quot;,&quot;citationItems&quot;:[{&quot;id&quot;:&quot;65c8733d-02e0-3129-9dd2-efd15085b627&quot;,&quot;itemData&quot;:{&quot;type&quot;:&quot;article-journal&quot;,&quot;id&quot;:&quot;65c8733d-02e0-3129-9dd2-efd15085b627&quot;,&quot;title&quot;:&quot;Risk, Data, Alignment: Making Credit Scoring Work in Kenya&quot;,&quot;author&quot;:[{&quot;family&quot;:&quot;Mwesigwa&quot;,&quot;given&quot;:&quot;Daniel&quot;,&quot;parse-names&quot;:false,&quot;dropping-particle&quot;:&quot;&quot;,&quot;non-dropping-particle&quot;:&quot;&quot;},{&quot;family&quot;:&quot;Jackson&quot;,&quot;given&quot;:&quot;Steven J.&quot;,&quot;parse-names&quot;:false,&quot;dropping-particle&quot;:&quot;&quot;,&quot;non-dropping-particle&quot;:&quot;&quot;},{&quot;family&quot;:&quot;Csikszentmihalyi&quot;,&quot;given&quot;:&quot;Christopher&quot;,&quot;parse-names&quot;:false,&quot;dropping-particle&quot;:&quot;&quot;,&quot;non-dropping-particle&quot;:&quot;&quot;}],&quot;container-title&quot;:&quot;Proceedings of the 2026 CHI Conference on Human Factors in Computing Systems (CHI '26), April 13â•ﬁ17, 2026, Barcelona, Spain&quot;,&quot;accessed&quot;:{&quot;date-parts&quot;:[[2026,5,12]]},&quot;DOI&quot;:&quot;10.1145/3772318.3790924;JOURNAL:JOURNAL:ACMCONFERENCES;PAGEGROUP:STRING:PUBLICATION&quot;,&quot;URL&quot;:&quot;http://arxiv.org/abs/2602.01824&quot;,&quot;issued&quot;:{&quot;date-parts&quot;:[[2026,2,2]]},&quot;page&quot;:&quot;19&quot;,&quot;abstract&quot;:&quot;Credit scoring is an increasingly central and contested domain of data and AI governance, frequently framed as a neutral and objective method of assessing risk across diverse economic and political contexts. Based on a nine-month ethnography of credit scoring practices in Nairobi, Kenya, we examined the sociotechnical and institutional work of data science in digital lending. While established regional telcos and banks are leveraging proprietary data to develop digital loan products, algorithmic credit scoring is being transformed by new actors, techniques, and shifting regulations. Our findings show how practitioners construct alternative data using technical and legal workarounds, formulate risk through multiple interpretations, and negotiate model performance via technical and political means. We argue that algorithmic credit scoring is accomplished through the ongoing work of alignment that stabilizes risk under conditions of persistent uncertainty, taking epistemic, modeling, and contextual forms. Extending work on alignment in HCI, we show how it operates as a two-way translation, where models are made \&quot;safe for worlds\&quot; while those worlds are reshaped to be \&quot;safe for models.\&quot;&quot;,&quot;publisher&quot;:&quot;ACM&quot;,&quot;volume&quot;:&quot;1&quot;,&quot;container-title-short&quot;:&quot;&quot;},&quot;isTemporary&quot;:false}]},{&quot;citationID&quot;:&quot;MENDELEY_CITATION_e072c17e-02fe-45f5-82c2-9a4cddfe2ddc&quot;,&quot;properties&quot;:{&quot;noteIndex&quot;:0},&quot;isEdited&quot;:false,&quot;manualOverride&quot;:{&quot;isManuallyOverridden&quot;:false,&quot;citeprocText&quot;:&quot;(Gicić et al., 2025)&quot;,&quot;manualOverrideText&quot;:&quot;&quot;},&quot;citationTag&quot;:&quot;MENDELEY_CITATION_v3_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&quot;,&quot;citationItems&quot;:[{&quot;id&quot;:&quot;1d96ca46-c686-3d7a-9acb-09b090d8346d&quot;,&quot;itemData&quot;:{&quot;type&quot;:&quot;article-journal&quot;,&quot;id&quot;:&quot;1d96ca46-c686-3d7a-9acb-09b090d8346d&quot;,&quot;title&quot;:&quot;Revolutionizing Credit Risk Management: Opportunities and Challenges in Credit Scoring with AI and Deep Learning&quot;,&quot;author&quot;:[{&quot;family&quot;:&quot;Gicić&quot;,&quot;given&quot;:&quot;Adaleta&quot;,&quot;parse-names&quot;:false,&quot;dropping-particle&quot;:&quot;&quot;,&quot;non-dropping-particle&quot;:&quot;&quot;},{&quot;family&quot;:&quot;Đonko&quot;,&quot;given&quot;:&quot;Dženana&quot;,&quot;parse-names&quot;:false,&quot;dropping-particle&quot;:&quot;&quot;,&quot;non-dropping-particle&quot;:&quot;&quot;},{&quot;family&quot;:&quot;Gicić&quot;,&quot;given&quot;:&quot;Adaleta&quot;,&quot;parse-names&quot;:false,&quot;dropping-particle&quot;:&quot;&quot;,&quot;non-dropping-particle&quot;:&quot;&quot;},{&quot;family&quot;:&quot;Đonko&quot;,&quot;given&quot;:&quot;Dženana&quot;,&quot;parse-names&quot;:false,&quot;dropping-particle&quot;:&quot;&quot;,&quot;non-dropping-particle&quot;:&quot;&quot;}],&quot;accessed&quot;:{&quot;date-parts&quot;:[[2026,5,19]]},&quot;DOI&quot;:&quot;10.5772/INTECHOPEN.1011543&quot;,&quot;ISBN&quot;:&quot;978-1-83634-607-4&quot;,&quot;URL&quot;:&quot;https://www.intechopen.com/chapters/1211953&quot;,&quot;issued&quot;:{&quot;date-parts&quot;:[[2025,7,17]]},&quot;abstract&quot;:&quot;Credit scoring is an essential part of financial risk management, with various techniques and models developed to enhance the accuracy of predicting creditwor-thiness. A review of the published relevant works in this field concludes that there is no universally accepted ideal model for automatic credit scoring, despite significant advancements in computer technology in recent years. This chapter explores artificial intelligence (AI) and deep learning in credit risk management, analyzing their limited adoption in credit scoring. It presents a practical deep learning model for tabular credit scoring datasets, addressing class imbalance and offering notable performance. Despite superior predictive performance, deep learning models face explainability and regulatory compliance challenges. This chapter explores the application of AI-driven credit risk models in regulated banking, emphasizing how they can improve assessment accuracy while ensuring transparency and regulatory compliance.&quot;,&quot;publisher&quot;:&quot;IntechOpen&quot;,&quot;container-title-short&quot;:&quot;&quot;},&quot;isTemporary&quot;:false,&quot;suppress-author&quot;:false,&quot;composite&quot;:false,&quot;author-only&quot;:false}]},{&quot;citationID&quot;:&quot;MENDELEY_CITATION_2a44acab-58d8-4267-bb7c-fcac25c5a3f9&quot;,&quot;properties&quot;:{&quot;noteIndex&quot;:0},&quot;isEdited&quot;:false,&quot;manualOverride&quot;:{&quot;isManuallyOverridden&quot;:true,&quot;citeprocText&quot;:&quot;(Rehman et al., n.d.)&quot;,&quot;manualOverrideText&quot;:&quot;Rehman et al. ,(2025)&quot;},&quot;citationTag&quot;:&quot;MENDELEY_CITATION_v3_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&quot;,&quot;citationItems&quot;:[{&quot;id&quot;:&quot;c49e6b4a-ddf1-3ea3-8ef6-36d4cfc9863d&quot;,&quot;itemData&quot;:{&quot;type&quot;:&quot;article-journal&quot;,&quot;id&quot;:&quot;c49e6b4a-ddf1-3ea3-8ef6-36d4cfc9863d&quot;,&quot;title&quot;:&quot;AI-based credit scoring models in microfinance: improving loan accessibility, risk assessment, and financial inclusion&quot;,&quot;author&quot;:[{&quot;family&quot;:&quot;Rehman&quot;,&quot;given&quot;:&quot;MA&quot;,&quot;parse-names&quot;:false,&quot;dropping-particle&quot;:&quot;&quot;,&quot;non-dropping-particle&quot;:&quot;&quot;},{&quot;family&quot;:&quot;Ahmed&quot;,&quot;given&quot;:&quot;M&quot;,&quot;parse-names&quot;:false,&quot;dropping-particle&quot;:&quot;&quot;,&quot;non-dropping-particle&quot;:&quot;&quot;},{&quot;family&quot;:&quot;Social&quot;,&quot;given&quot;:&quot;S Sethi - The Critical Review of&quot;,&quot;parse-names&quot;:false,&quot;dropping-particle&quot;:&quot;&quot;,&quot;non-dropping-particle&quot;:&quot;&quot;},{&quot;family&quot;:&quot;2025&quot;,&quot;given&quot;:&quot;undefined&quot;,&quot;parse-names&quot;:false,&quot;dropping-particle&quot;:&quot;&quot;,&quot;non-dropping-particle&quot;:&quot;&quot;}],&quot;container-title&quot;:&quot;thecrsss.com&quot;,&quot;accessed&quot;:{&quot;date-parts&quot;:[[2026,5,18]]},&quot;URL&quot;:&quot;https://thecrsss.com/index.php/Journal/article/view/370&quot;,&quot;container-title-short&quot;:&quot;&quot;},&quot;isTemporary&quot;:false,&quot;suppress-author&quot;:false,&quot;composite&quot;:false,&quot;author-only&quot;:false}]},{&quot;citationID&quot;:&quot;MENDELEY_CITATION_92a7f2c9-92fb-44de-b48e-5c543212003a&quot;,&quot;properties&quot;:{&quot;noteIndex&quot;:0},&quot;isEdited&quot;:false,&quot;manualOverride&quot;:{&quot;isManuallyOverridden&quot;:true,&quot;citeprocText&quot;:&quot;(Mutembete, 2022)&quot;,&quot;manualOverrideText&quot;:&quot;(Mutembete, 2022).&quot;},&quot;citationTag&quot;:&quot;MENDELEY_CITATION_v3_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&quot;,&quot;citationItems&quot;:[{&quot;id&quot;:&quot;db97fcc6-f24b-3db6-bd49-e882d06bebe3&quot;,&quot;itemData&quot;:{&quot;type&quot;:&quot;article-journal&quot;,&quot;id&quot;:&quot;db97fcc6-f24b-3db6-bd49-e882d06bebe3&quot;,&quot;title&quot;:&quot;Credit risk assessment model using machine learning&quot;,&quot;author&quot;:[{&quot;family&quot;:&quot;Mutembete&quot;,&quot;given&quot;:&quot;MB&quot;,&quot;parse-names&quot;:false,&quot;dropping-particle&quot;:&quot;&quot;,&quot;non-dropping-particle&quot;:&quot;&quot;}],&quot;accessed&quot;:{&quot;date-parts&quot;:[[2026,5,18]]},&quot;URL&quot;:&quot;https://repository.kcau.ac.ke/bitstream/handle/123456789/1268/Mutembete-Credit%20Risk%20Assessment%20Model%20Using%20Machine%20Learning.pdf?sequence=1&amp;isAllowed=y&quot;,&quot;issued&quot;:{&quot;date-parts&quot;:[[2022]]},&quot;container-title-short&quot;:&quot;&quot;},&quot;isTemporary&quot;:false,&quot;suppress-author&quot;:false,&quot;composite&quot;:false,&quot;author-only&quot;:false}]},{&quot;citationID&quot;:&quot;MENDELEY_CITATION_36c4590b-5ccc-4349-a043-08fe766bac23&quot;,&quot;properties&quot;:{&quot;noteIndex&quot;:0},&quot;isEdited&quot;:false,&quot;manualOverride&quot;:{&quot;isManuallyOverridden&quot;:false,&quot;citeprocText&quot;:&quot;(Kasina et al., 2025)&quot;,&quot;manualOverrideText&quot;:&quot;&quot;},&quot;citationTag&quot;:&quot;MENDELEY_CITATION_v3_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&quot;,&quot;citationItems&quot;:[{&quot;id&quot;:&quot;b225ef6f-c3d0-3b75-9a60-0a97f1ae46a1&quot;,&quot;itemData&quot;:{&quot;type&quot;:&quot;article-journal&quot;,&quot;id&quot;:&quot;b225ef6f-c3d0-3b75-9a60-0a97f1ae46a1&quot;,&quot;title&quot;:&quot;Credit Risk Indicators for Microfinance Institutions within Machakos County, Kenya&quot;,&quot;author&quot;:[{&quot;family&quot;:&quot;Kasina&quot;,&quot;given&quot;:&quot;Martin M&quot;,&quot;parse-names&quot;:false,&quot;dropping-particle&quot;:&quot;&quot;,&quot;non-dropping-particle&quot;:&quot;&quot;},{&quot;family&quot;:&quot;Kihoro&quot;,&quot;given&quot;:&quot;John M&quot;,&quot;parse-names&quot;:false,&quot;dropping-particle&quot;:&quot;&quot;,&quot;non-dropping-particle&quot;:&quot;&quot;},{&quot;family&quot;:&quot;Kibet&quot;,&quot;given&quot;:&quot;Alex&quot;,&quot;parse-names&quot;:false,&quot;dropping-particle&quot;:&quot;&quot;,&quot;non-dropping-particle&quot;:&quot;&quot;}],&quot;container-title&quot;:&quot;Indian Journal of Computer Science and Technology&quot;,&quot;accessed&quot;:{&quot;date-parts&quot;:[[2026,5,18]]},&quot;DOI&quot;:&quot;10.59256/indjcst.20250403021&quot;,&quot;ISSN&quot;:&quot;2583-5300&quot;,&quot;URL&quot;:&quot;https://repository.cuk.ac.ke/xmlui/handle/123456789/1858&quot;,&quot;issued&quot;:{&quot;date-parts&quot;:[[2025]]},&quot;page&quot;:&quot;111-120&quot;,&quot;issue&quot;:&quot;03&quot;,&quot;volume&quot;:&quot;4&quot;,&quot;container-title-short&quot;:&quot;&quot;},&quot;isTemporary&quot;:false,&quot;suppress-author&quot;:false,&quot;composite&quot;:false,&quot;author-only&quot;:false}]},{&quot;citationID&quot;:&quot;MENDELEY_CITATION_2770722d-9871-46ca-af43-a4263ea0e35f&quot;,&quot;properties&quot;:{&quot;noteIndex&quot;:0},&quot;isEdited&quot;:false,&quot;manualOverride&quot;:{&quot;isManuallyOverridden&quot;:true,&quot;citeprocText&quot;:&quot;(Mwesigwa, …, et al., 2026)&quot;,&quot;manualOverrideText&quot;:&quot;(Mwesigwa, et al., 2026)&quot;},&quot;citationTag&quot;:&quot;MENDELEY_CITATION_v3_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&quot;,&quot;citationItems&quot;:[{&quot;id&quot;:&quot;22c4a2f4-5e88-3ec7-bd54-ea58c5151f67&quot;,&quot;itemData&quot;:{&quot;type&quot;:&quot;article-journal&quot;,&quot;id&quot;:&quot;22c4a2f4-5e88-3ec7-bd54-ea58c5151f67&quot;,&quot;title&quot;:&quot;Risk, Data, Alignment: Making Credit Scoring Work in Kenya&quot;,&quot;author&quot;:[{&quot;family&quot;:&quot;Mwesigwa&quot;,&quot;given&quot;:&quot;D&quot;,&quot;parse-names&quot;:false,&quot;dropping-particle&quot;:&quot;&quot;,&quot;non-dropping-particle&quot;:&quot;&quot;},{&quot;family&quot;:&quot;…&quot;,&quot;given&quot;:&quot;S J. Jackson - Proceedings of the 2026&quot;,&quot;parse-names&quot;:false,&quot;dropping-particle&quot;:&quot;&quot;,&quot;non-dropping-particle&quot;:&quot;&quot;},{&quot;family&quot;:&quot;2026&quot;,&quot;given&quot;:&quot;undefined&quot;,&quot;parse-names&quot;:false,&quot;dropping-particle&quot;:&quot;&quot;,&quot;non-dropping-particle&quot;:&quot;&quot;}],&quot;container-title&quot;:&quot;dl.acm.org&quot;,&quot;accessed&quot;:{&quot;date-parts&quot;:[[2026,5,18]]},&quot;DOI&quot;:&quot;10.1145/3772318.3790924&quot;,&quot;ISBN&quot;:&quot;9798400722783&quot;,&quot;URL&quot;:&quot;https://dl.acm.org/doi/abs/10.1145/3772318.3790924&quot;,&quot;issued&quot;:{&quot;date-parts&quot;:[[2026,2,2]]},&quot;page&quot;:&quot;19&quot;,&quot;abstract&quot;:&quot;Credit scoring is an increasingly central and contested domain of data and AI governance, frequently framed as a neutral and objective method of assessing risk across diverse economic and political contexts. Based on a nine-month ethnography of credit scoring practices in Nairobi, Kenya, we examined the sociotechnical and institutional work of data science in digital lending. While established regional telcos and banks are leveraging proprietary data to develop digital loan products, algorithmic credit scoring is being transformed by new actors, techniques, and shifting regulations. Our findings show how practitioners construct alternative data using technical and legal workarounds, formulate risk through multiple interpretations, and negotiate model performance via technical and political means. We argue that algorithmic credit scoring is accomplished through the ongoing work of alignment that stabilizes risk under conditions of persistent uncertainty, taking epistemic, modeling, and contextual forms. Extending work on alignment in HCI, we show how it operates as a two-way translation, where models are made \&quot;safe for worlds\&quot; while those worlds are reshaped to be \&quot;safe for models.\&quot;&quot;,&quot;publisher&quot;:&quot;ACM&quot;,&quot;volume&quot;:&quot;1&quot;,&quot;container-title-short&quot;:&quot;&quot;},&quot;isTemporary&quot;:false}]},{&quot;citationID&quot;:&quot;MENDELEY_CITATION_854503ce-785d-40b3-bbb5-631815b717d5&quot;,&quot;properties&quot;:{&quot;noteIndex&quot;:0},&quot;isEdited&quot;:false,&quot;manualOverride&quot;:{&quot;isManuallyOverridden&quot;:false,&quot;citeprocText&quot;:&quot;(Muguro Karanja &amp;#38; Makau A. Muathe, 2025)&quot;,&quot;manualOverrideText&quot;:&quot;&quot;},&quot;citationTag&quot;:&quot;MENDELEY_CITATION_v3_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&quot;,&quot;citationItems&quot;:[{&quot;id&quot;:&quot;636de898-8c90-3799-8fe4-5891e98d7091&quot;,&quot;itemData&quot;:{&quot;type&quot;:&quot;article-journal&quot;,&quot;id&quot;:&quot;636de898-8c90-3799-8fe4-5891e98d7091&quot;,&quot;title&quot;:&quot;Access to Credit and Firm Performance: Evidence from Micro and Small Enterprises in Murang’a County, Kenya&quot;,&quot;author&quot;:[{&quot;family&quot;:&quot;Muguro Karanja&quot;,&quot;given&quot;:&quot;Johnson&quot;,&quot;parse-names&quot;:false,&quot;dropping-particle&quot;:&quot;&quot;,&quot;non-dropping-particle&quot;:&quot;&quot;},{&quot;family&quot;:&quot;Makau A. Muathe&quot;,&quot;given&quot;:&quot;Stephen&quot;,&quot;parse-names&quot;:false,&quot;dropping-particle&quot;:&quot;&quot;,&quot;non-dropping-particle&quot;:&quot;&quot;}],&quot;container-title&quot;:&quot;Journal of Business and Management Sciences&quot;,&quot;accessed&quot;:{&quot;date-parts&quot;:[[2026,5,27]]},&quot;DOI&quot;:&quot;10.12691/JBMS-13-3-4&quot;,&quot;ISSN&quot;:&quot;2333-4495&quot;,&quot;URL&quot;:&quot;https://www.researchgate.net/publication/393563793_Access_to_Credit_and_Firm_Performance_Evidence_from_Micro_and_Small_Enterprises_in_Murang'a_County_Kenya&quot;,&quot;issued&quot;:{&quot;date-parts&quot;:[[2025,7,9]]},&quot;page&quot;:&quot;70-80&quot;,&quot;abstract&quot;:&quot;Report on the Kenya National Human Development  showed that among the challenges still facing MSEs in Kenya is lack of access to credit due to financial institutions requiring collateral as well as inadequate entrepreneurial skills. Despite the provision of affordable credit through the funds, micro and small enterprises in Murang’a County that has continued to record poor performance, which begs the question of the effectiveness of the various efforts and their contribution to improved performance of the MSEs. The study focused on collateral requirement, credit assessment, credit information sharing and cost of credit and their implication on performance of micro and small enterprises in Murang’a County, Kenya. The study was anchored on the resource-based view, dynamic capability theory, pecking order theory, entrepreneurship theory of Shane, innovation of entrepreneurship theory as well as the traits theory. The study adopted a descriptive research design where 1,020 registered SMEs in Murang’a County were targeted, of which 287 were selected through a stratified and random sampling techniques. A questionnaire was used to collect primary data which was later analyzed through means and standard deviations as well as multiple regression analysis and presented through tables and figures. The study established that collateral requirements (β=.420, p&lt;0.05), credit assessment (β=.402, p&lt;0.05), credit information sharing (β=.310, p&lt;0.05) and cost of credit (β=.599, p&lt;0.05) all significantly predicted performance of the studied firms. It was recommended that financial institutions should adopt flexible collateral policies such as group-based guarantees to enhance credit access by MSEs lacking traditional collateral. They should also simplify credit assessment procedures and focus on easily accessible data such as sales volume, while offering capacity building to MSE on financial record keeping to improve their credit worthiness. To enhance credit information sharing, the Central Bank of Kenya (CBK) and credit reference bureaus (CRBs) should promote awareness and accessibility of credit reporting for MSEs, enabling them to build positive credit histories. On cost of credit, the CBK should enforce stricter regulations on interest rates and appraisal fees, to make credit more affordable. Financial institutions should also reduce accompanying costs such as legal and valuation fees. Murang’a county government on its part, should, in collaboration with MSEA, implement capacity building programs on financial literacy and entrepreneurial skills to improve the ability of MSEs to meet credit assessment criteria.&quot;,&quot;publisher&quot;:&quot;Science and Education Publishing Co., Ltd.&quot;,&quot;issue&quot;:&quot;3&quot;,&quot;volume&quot;:&quot;13&quot;,&quot;container-title-short&quot;:&quot;&quot;},&quot;isTemporary&quot;:false,&quot;suppress-author&quot;:false,&quot;composite&quot;:false,&quot;author-only&quot;:false}]},{&quot;citationID&quot;:&quot;MENDELEY_CITATION_59434c6f-8d52-461a-a5c9-b11de96fb466&quot;,&quot;properties&quot;:{&quot;noteIndex&quot;:0},&quot;isEdited&quot;:false,&quot;manualOverride&quot;:{&quot;isManuallyOverridden&quot;:false,&quot;citeprocText&quot;:&quot;(Kanini et al., n.d.)&quot;,&quot;manualOverrideText&quot;:&quot;&quot;},&quot;citationTag&quot;:&quot;MENDELEY_CITATION_v3_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&quot;,&quot;citationItems&quot;:[{&quot;id&quot;:&quot;2e04e787-f3f4-3bcd-b399-5478583f9dbe&quot;,&quot;itemData&quot;:{&quot;type&quot;:&quot;article-journal&quot;,&quot;id&quot;:&quot;2e04e787-f3f4-3bcd-b399-5478583f9dbe&quot;,&quot;title&quot;:&quot;Social capital, organizational innovation and performance of manufacturing msmes in Kenya&quot;,&quot;author&quot;:[{&quot;family&quot;:&quot;Kanini&quot;,&quot;given&quot;:&quot;KS&quot;,&quot;parse-names&quot;:false,&quot;dropping-particle&quot;:&quot;&quot;,&quot;non-dropping-particle&quot;:&quot;&quot;},{&quot;family&quot;:&quot;Muathe&quot;,&quot;given&quot;:&quot;SMA&quot;,&quot;parse-names&quot;:false,&quot;dropping-particle&quot;:&quot;&quot;,&quot;non-dropping-particle&quot;:&quot;&quot;},{&quot;family&quot;:&quot;Social&quot;,&quot;given&quot;:&quot;HO Bula - International Journal of&quot;,&quot;parse-names&quot;:false,&quot;dropping-particle&quot;:&quot;&quot;,&quot;non-dropping-particle&quot;:&quot;&quot;},{&quot;family&quot;:&quot;2022&quot;,&quot;given&quot;:&quot;undefined&quot;,&quot;parse-names&quot;:false,&quot;dropping-particle&quot;:&quot;&quot;,&quot;non-dropping-particle&quot;:&quot;&quot;}],&quot;container-title&quot;:&quot;ir-library.ku.ac.ke&quot;,&quot;accessed&quot;:{&quot;date-parts&quot;:[[2026,6,11]]},&quot;URL&quot;:&quot;https://ir-library.ku.ac.ke/bitstream/123456789/25743/1/Social%20Capital%2C%20Organizational%20Innovation%20and%20Performance%20of%20Manufacturing%20MSMEs%20in%20Kenya.pdf&quot;,&quot;page&quot;:&quot;2617-359&quot;,&quot;volume&quot;:&quot;4&quot;,&quot;container-title-short&quot;:&quot;&quot;},&quot;isTemporary&quot;:false}]},{&quot;citationID&quot;:&quot;MENDELEY_CITATION_bd7c8423-8961-43b4-9b08-e3dcc2589b7e&quot;,&quot;properties&quot;:{&quot;noteIndex&quot;:0},&quot;isEdited&quot;:false,&quot;manualOverride&quot;:{&quot;isManuallyOverridden&quot;:true,&quot;citeprocText&quot;:&quot;(Wairimu &amp;#38; Kiragu, 2026a)&quot;,&quot;manualOverrideText&quot;:&quot;(Wairimu &amp; Kiragu, 2026).&quot;},&quot;citationTag&quot;:&quot;MENDELEY_CITATION_v3_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wdWJsaXNoZXIiOiJLaXJhZ3UiLCJpc3N1ZSI6IjEwNCIsImNvbnRhaW5lci10aXRsZS1zaG9ydCI6IiJ9LCJpc1RlbXBvcmFyeSI6ZmFsc2V9XX0=&quot;,&quot;citationItems&quot;:[{&quot;id&quot;:&quot;2e8acb10-17d3-310c-bca2-017fb6ad058a&quot;,&quot;itemData&quot;:{&quot;type&quot;:&quot;article-journal&quot;,&quot;id&quot;:&quot;2e8acb10-17d3-310c-bca2-017fb6ad058a&quot;,&quot;title&quot;:&quot;Provided in Cooperation with: Kenya Bankers Association (KBA)&quot;,&quot;author&quot;:[{&quot;family&quot;:&quot;Wairimu&quot;,&quot;given&quot;:&quot;Salome ;&quot;,&quot;parse-names&quot;:false,&quot;dropping-particle&quot;:&quot;&quot;,&quot;non-dropping-particle&quot;:&quot;&quot;},{&quot;family&quot;:&quot;Kiragu&quot;,&quot;given&quot;:&quot;Doris&quot;,&quot;parse-names&quot;:false,&quot;dropping-particle&quot;:&quot;&quot;,&quot;non-dropping-particle&quot;:&quot;&quot;}],&quot;container-title&quot;:&quot;KBA Centre for Research on Financial Markets and Policy Working Paper Series&quot;,&quot;accessed&quot;:{&quot;date-parts&quot;:[[2026,5,25]]},&quot;URL&quot;:&quot;https://hdl.handle.net/10419/340181&quot;,&quot;issued&quot;:{&quot;date-parts&quot;:[[2026]]},&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publisher&quot;:&quot;Kiragu&quot;,&quot;issue&quot;:&quot;104&quot;,&quot;container-title-short&quot;:&quot;&quot;},&quot;isTemporary&quot;:false}]},{&quot;citationID&quot;:&quot;MENDELEY_CITATION_d2f97ef9-1525-44d6-8f8f-fff9e7d88e55&quot;,&quot;properties&quot;:{&quot;noteIndex&quot;:0},&quot;isEdited&quot;:false,&quot;manualOverride&quot;:{&quot;isManuallyOverridden&quot;:true,&quot;citeprocText&quot;:&quot;(Wairimu &amp;#38; Kiragu, 2026b)&quot;,&quot;manualOverrideText&quot;:&quot;(Wairimu &amp; Kiragu, 2026)&quot;},&quot;citationTag&quot;:&quot;MENDELEY_CITATION_v3_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&quot;,&quot;citationItems&quot;:[{&quot;id&quot;:&quot;3957fa0c-f2d9-306f-a662-44dd79b4f56e&quot;,&quot;itemData&quot;:{&quot;type&quot;:&quot;article-journal&quot;,&quot;id&quot;:&quot;3957fa0c-f2d9-306f-a662-44dd79b4f56e&quot;,&quot;title&quot;:&quot;Provided in Cooperation with: Kenya Bankers Association (KBA)&quot;,&quot;author&quot;:[{&quot;family&quot;:&quot;Wairimu&quot;,&quot;given&quot;:&quot;Salome ;&quot;,&quot;parse-names&quot;:false,&quot;dropping-particle&quot;:&quot;&quot;,&quot;non-dropping-particle&quot;:&quot;&quot;},{&quot;family&quot;:&quot;Kiragu&quot;,&quot;given&quot;:&quot;Doris&quot;,&quot;parse-names&quot;:false,&quot;dropping-particle&quot;:&quot;&quot;,&quot;non-dropping-particle&quot;:&quot;&quot;}],&quot;container-title&quot;:&quot;KBA Centre for Research on Financial Markets and Policy Working Paper Series&quot;,&quot;accessed&quot;:{&quot;date-parts&quot;:[[2026,5,27]]},&quot;URL&quot;:&quot;https://hdl.handle.net/10419/340181&quot;,&quot;issued&quot;:{&quot;date-parts&quot;:[[2026]]},&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publisher&quot;:&quot;Kiragu&quot;,&quot;issue&quot;:&quot;104&quot;,&quot;container-title-short&quot;:&quot;&quot;},&quot;isTemporary&quot;:false,&quot;suppress-author&quot;:false,&quot;composite&quot;:false,&quot;author-only&quot;:false}]},{&quot;citationID&quot;:&quot;MENDELEY_CITATION_b431db06-311a-4148-89c8-45d36b2785a6&quot;,&quot;properties&quot;:{&quot;noteIndex&quot;:0},&quot;isEdited&quot;:false,&quot;manualOverride&quot;:{&quot;isManuallyOverridden&quot;:true,&quot;citeprocText&quot;:&quot;(Mwesigwa, …, et al., 2026)&quot;,&quot;manualOverrideText&quot;:&quot;(Mwesigwa, et al., 2026)&quot;},&quot;citationTag&quot;:&quot;MENDELEY_CITATION_v3_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&quot;,&quot;citationItems&quot;:[{&quot;id&quot;:&quot;22c4a2f4-5e88-3ec7-bd54-ea58c5151f67&quot;,&quot;itemData&quot;:{&quot;type&quot;:&quot;article-journal&quot;,&quot;id&quot;:&quot;22c4a2f4-5e88-3ec7-bd54-ea58c5151f67&quot;,&quot;title&quot;:&quot;Risk, Data, Alignment: Making Credit Scoring Work in Kenya&quot;,&quot;author&quot;:[{&quot;family&quot;:&quot;Mwesigwa&quot;,&quot;given&quot;:&quot;D&quot;,&quot;parse-names&quot;:false,&quot;dropping-particle&quot;:&quot;&quot;,&quot;non-dropping-particle&quot;:&quot;&quot;},{&quot;family&quot;:&quot;…&quot;,&quot;given&quot;:&quot;S J. Jackson - Proceedings of the 2026&quot;,&quot;parse-names&quot;:false,&quot;dropping-particle&quot;:&quot;&quot;,&quot;non-dropping-particle&quot;:&quot;&quot;},{&quot;family&quot;:&quot;2026&quot;,&quot;given&quot;:&quot;undefined&quot;,&quot;parse-names&quot;:false,&quot;dropping-particle&quot;:&quot;&quot;,&quot;non-dropping-particle&quot;:&quot;&quot;}],&quot;container-title&quot;:&quot;dl.acm.org&quot;,&quot;accessed&quot;:{&quot;date-parts&quot;:[[2026,5,18]]},&quot;DOI&quot;:&quot;10.1145/3772318.3790924&quot;,&quot;ISBN&quot;:&quot;9798400722783&quot;,&quot;URL&quot;:&quot;https://dl.acm.org/doi/abs/10.1145/3772318.3790924&quot;,&quot;issued&quot;:{&quot;date-parts&quot;:[[2026,2,2]]},&quot;page&quot;:&quot;19&quot;,&quot;abstract&quot;:&quot;Credit scoring is an increasingly central and contested domain of data and AI governance, frequently framed as a neutral and objective method of assessing risk across diverse economic and political contexts. Based on a nine-month ethnography of credit scoring practices in Nairobi, Kenya, we examined the sociotechnical and institutional work of data science in digital lending. While established regional telcos and banks are leveraging proprietary data to develop digital loan products, algorithmic credit scoring is being transformed by new actors, techniques, and shifting regulations. Our findings show how practitioners construct alternative data using technical and legal workarounds, formulate risk through multiple interpretations, and negotiate model performance via technical and political means. We argue that algorithmic credit scoring is accomplished through the ongoing work of alignment that stabilizes risk under conditions of persistent uncertainty, taking epistemic, modeling, and contextual forms. Extending work on alignment in HCI, we show how it operates as a two-way translation, where models are made \&quot;safe for worlds\&quot; while those worlds are reshaped to be \&quot;safe for models.\&quot;&quot;,&quot;publisher&quot;:&quot;ACM&quot;,&quot;volume&quot;:&quot;1&quot;,&quot;container-title-short&quot;:&quot;&quot;},&quot;isTemporary&quot;:false}]},{&quot;citationID&quot;:&quot;MENDELEY_CITATION_0f5c84e0-7c97-4e0c-814e-507a939bbce8&quot;,&quot;properties&quot;:{&quot;noteIndex&quot;:0},&quot;isEdited&quot;:false,&quot;manualOverride&quot;:{&quot;isManuallyOverridden&quot;:false,&quot;citeprocText&quot;:&quot;(Hagen &amp;#38; Dornbirn, 2024)&quot;,&quot;manualOverrideText&quot;:&quot;&quot;},&quot;citationTag&quot;:&quot;MENDELEY_CITATION_v3_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&quot;,&quot;citationItems&quot;:[{&quot;id&quot;:&quot;eb51994f-4eb3-354a-8c20-c709e1772ee0&quot;,&quot;itemData&quot;:{&quot;type&quot;:&quot;article-journal&quot;,&quot;id&quot;:&quot;eb51994f-4eb3-354a-8c20-c709e1772ee0&quot;,&quot;title&quot;:&quot;Navigating Market Conditions Analysing the Systemic Challenges and Efficient Solutions for MSMEs Financing in Emerging Economies-A Kenyan Perspective&quot;,&quot;author&quot;:[{&quot;family&quot;:&quot;Hagen&quot;,&quot;given&quot;:&quot;Birgit&quot;,&quot;parse-names&quot;:false,&quot;dropping-particle&quot;:&quot;&quot;,&quot;non-dropping-particle&quot;:&quot;&quot;},{&quot;family&quot;:&quot;Dornbirn&quot;,&quot;given&quot;:&quot;Brigitte Maina&quot;,&quot;parse-names&quot;:false,&quot;dropping-particle&quot;:&quot;&quot;,&quot;non-dropping-particle&quot;:&quot;&quot;}],&quot;accessed&quot;:{&quot;date-parts&quot;:[[2026,5,27]]},&quot;issued&quot;:{&quot;date-parts&quot;:[[2024]]},&quot;abstract&quot;:&quot;This study examines the challenges and potential solutions for funding micro, small, and medium enterprises (MSMEs) in developing countries, with a specific emphasis on Kenya. MSMEs are essential in driving economic growth and creating jobs, yet they face major hurdles in accessing financing. The research examines various funding options, the obstacles faced by MSMEs, and the impact of government regulations and initiatives. By conducting qualitative research, which involves semi-structured interviews with MSME owners, this study offers a thorough examination of the business landscape in Kenya. The findings highlight significant barriers like limited access to credit, elevated interest rates, and insufficient financial infrastructure. The thesis concludes by offering strategic recommendations to enhance MSME financing for boosting economic growth and sustainability.&quot;,&quot;container-title-short&quot;:&quot;&quot;},&quot;isTemporary&quot;:false}]},{&quot;citationID&quot;:&quot;MENDELEY_CITATION_fdce2662-f04e-4fd4-817a-7798cc63d9a6&quot;,&quot;properties&quot;:{&quot;noteIndex&quot;:0},&quot;isEdited&quot;:false,&quot;manualOverride&quot;:{&quot;isManuallyOverridden&quot;:true,&quot;citeprocText&quot;:&quot;(&lt;i&gt;Characteristics of Kenyan MSMEs Relevant to the Proposed Kenya Credit Guarantee Scheme – KIPPRA&lt;/i&gt;, n.d.)&quot;,&quot;manualOverrideText&quot;:&quot;(KIPPRA, 2026.)&quot;},&quot;citationTag&quot;:&quot;MENDELEY_CITATION_v3_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&quot;,&quot;citationItems&quot;:[{&quot;id&quot;:&quot;7741b2a1-6ae3-3f0a-8319-094f9f0bd307&quot;,&quot;itemData&quot;:{&quot;type&quot;:&quot;webpage&quot;,&quot;id&quot;:&quot;7741b2a1-6ae3-3f0a-8319-094f9f0bd307&quot;,&quot;title&quot;:&quot;Characteristics of Kenyan MSMEs Relevant to the Proposed Kenya Credit Guarantee Scheme – KIPPRA&quot;,&quot;accessed&quot;:{&quot;date-parts&quot;:[[2026,4,30]]},&quot;URL&quot;:&quot;https://kippra.or.ke/characteristics-of-kenyan-msmes-relevant-to-the-proposed-kenya-credit-guarantee-scheme/&quot;,&quot;container-title-short&quot;:&quot;&quot;},&quot;isTemporary&quot;:false,&quot;suppress-author&quot;:false,&quot;composite&quot;:false,&quot;author-only&quot;:false}]},{&quot;citationID&quot;:&quot;MENDELEY_CITATION_434f514b-aeb3-46a3-9310-1b24633584ad&quot;,&quot;properties&quot;:{&quot;noteIndex&quot;:0},&quot;isEdited&quot;:false,&quot;manualOverride&quot;:{&quot;isManuallyOverridden&quot;:false,&quot;citeprocText&quot;:&quot;(Cao, 2025)&quot;,&quot;manualOverrideText&quot;:&quot;&quot;},&quot;citationTag&quot;:&quot;MENDELEY_CITATION_v3_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&quot;,&quot;citationItems&quot;:[{&quot;id&quot;:&quot;c8bbdea8-7f01-3572-a784-25e468ea4e85&quot;,&quot;itemData&quot;:{&quot;type&quot;:&quot;article-journal&quot;,&quot;id&quot;:&quot;c8bbdea8-7f01-3572-a784-25e468ea4e85&quot;,&quot;title&quot;:&quot;Research on Credit Risk Quantification and Optimization Strategies for Micro, Small and Medium Enterprises (MSMEs)&quot;,&quot;author&quot;:[{&quot;family&quot;:&quot;Cao&quot;,&quot;given&quot;:&quot;Wenjun&quot;,&quot;parse-names&quot;:false,&quot;dropping-particle&quot;:&quot;&quot;,&quot;non-dropping-particle&quot;:&quot;&quot;}],&quot;container-title&quot;:&quot;Proceedings of 2025 4th International Conference on Cyber Security, Artificial Intelligence and the Digital Economy, CSAIDE 2025&quot;,&quot;accessed&quot;:{&quot;date-parts&quot;:[[2026,4,30]]},&quot;DOI&quot;:&quot;10.1145/3729706.3729727&quot;,&quot;ISBN&quot;:&quot;9798400712715&quot;,&quot;issued&quot;:{&quot;date-parts&quot;:[[2025,7,1]]},&quot;page&quot;:&quot;140-145&quot;,&quot;abstract&quot;:&quot;The swift growth in China's finance market has highlighted the important role of micro, small, and medium-sized enterprises (MSMEs) in contributing to job creation, improving livelihood, and generating stable government income. However, MSMEs have always encountered a series of serious financing difficulties due to their small size, low credit ratings, and unavailability of collateral. These difficulties not only hinder their growth but also complicate credit resource management and credit risk assessment for banks. Thus, building an effective credit assessment system is a crucial measure to alleviate financing difficulties for MSMEs. This paper recommends building a credit risk assessment and strategy optimization model for MSMEs specifically, with a decision tree approach and K-means cluster algorithms. Initially, the research identifies influential variables affecting credit risk and constructs a quantitative model according to enterprise transaction information, finance factors, and credit ratings. Subsequently, using K-means cluster, firms are classified into 3 levels of credit risk (high, medium, and low) to enable diversified credit strategies to be recommended. Results show that the model reduces loan defaults to a great extent and increases credit resource allocation efficiency. Additionally, using non-financial information strengthens the validity of the model, with empirical results displaying high accuracy and applicability. With optimization, not only is the default rate for banks reduced, but loyalty for low-risk firms is increased, making overall credit decision-making more rational. Subsequent research can draw on a range of sources of data, from instantaneous transaction history to external market information and business social network interactions, and use the K-means++ algorithm to improve cluster centers initialization and thus improve model accuracy and stability. Additionally, use of real-time data enables ongoing observation and measurement of corporate credit conditions, which can in turn result in further credit strategy refinement and improve the ability of financial institutions to manage risks.&quot;,&quot;publisher&quot;:&quot;Association for Computing Machinery, Inc&quot;,&quot;container-title-short&quot;:&quot;&quot;},&quot;isTemporary&quot;:false,&quot;suppress-author&quot;:false,&quot;composite&quot;:false,&quot;author-only&quot;:false}]},{&quot;citationID&quot;:&quot;MENDELEY_CITATION_a78bd422-25fa-4574-9282-9a4087666eb4&quot;,&quot;properties&quot;:{&quot;noteIndex&quot;:0},&quot;isEdited&quot;:false,&quot;manualOverride&quot;:{&quot;isManuallyOverridden&quot;:false,&quot;citeprocText&quot;:&quot;(Wang, 2021)&quot;,&quot;manualOverrideText&quot;:&quot;&quot;},&quot;citationTag&quot;:&quot;MENDELEY_CITATION_v3_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&quot;,&quot;citationItems&quot;:[{&quot;id&quot;:&quot;8d9b4334-23eb-3133-ac24-522540b8dbb2&quot;,&quot;itemData&quot;:{&quot;type&quot;:&quot;article-journal&quot;,&quot;id&quot;:&quot;8d9b4334-23eb-3133-ac24-522540b8dbb2&quot;,&quot;title&quot;:&quot;A study on credit risk assessment and credit decision making based on micro, small and medium enterprises&quot;,&quot;author&quot;:[{&quot;family&quot;:&quot;Wang&quot;,&quot;given&quot;:&quot;Jiachen&quot;,&quot;parse-names&quot;:false,&quot;dropping-particle&quot;:&quot;&quot;,&quot;non-dropping-particle&quot;:&quot;&quot;}],&quot;container-title&quot;:&quot;Journal of Physics: Conference Series&quot;,&quot;container-title-short&quot;:&quot;J. Phys. Conf. Ser.&quot;,&quot;accessed&quot;:{&quot;date-parts&quot;:[[2026,4,30]]},&quot;DOI&quot;:&quot;10.1088/1742-6596/1903/1/012037&quot;,&quot;ISSN&quot;:&quot;17426596&quot;,&quot;issued&quot;:{&quot;date-parts&quot;:[[2021,5,11]]},&quot;abstract&quot;:&quot;Micro, small and medium-sized enterprises (MSMEs) have flourished in recent years and are an important force in the composition of our economy, but they are naturally high in default, banks need to predict the credit risk of each enterprise in order to arrive at a safe, appropriate and efficient credit strategy. This paper mainly studies the data in the input invoices and output invoices of a company obtained by a bank. After screening, classification, and summary, the company's profit rate and the stability of supply and demand are calculated, and then a regression model is established by combining the company's reputation level and whether it is in default. This model helps banks predict credit risks and obtain credit strategies.&quot;,&quot;publisher&quot;:&quot;IOP Publishing Ltd&quot;,&quot;issue&quot;:&quot;1&quot;,&quot;volume&quot;:&quot;1903&quot;},&quot;isTemporary&quot;:false,&quot;suppress-author&quot;:false,&quot;composite&quot;:false,&quot;author-only&quot;:false}]},{&quot;citationID&quot;:&quot;MENDELEY_CITATION_92d441f8-5a92-4642-84b3-3fd7111813c5&quot;,&quot;properties&quot;:{&quot;noteIndex&quot;:0},&quot;isEdited&quot;:false,&quot;manualOverride&quot;:{&quot;isManuallyOverridden&quot;:true,&quot;citeprocText&quot;:&quot;(Wairimu &amp;#38; Kiragu, 2026b)&quot;,&quot;manualOverrideText&quot;:&quot;(Kiragu et al., 2026)&quot;},&quot;citationTag&quot;:&quot;MENDELEY_CITATION_v3_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&quot;,&quot;citationItems&quot;:[{&quot;id&quot;:&quot;3957fa0c-f2d9-306f-a662-44dd79b4f56e&quot;,&quot;itemData&quot;:{&quot;type&quot;:&quot;article-journal&quot;,&quot;id&quot;:&quot;3957fa0c-f2d9-306f-a662-44dd79b4f56e&quot;,&quot;title&quot;:&quot;Provided in Cooperation with: Kenya Bankers Association (KBA)&quot;,&quot;author&quot;:[{&quot;family&quot;:&quot;Wairimu&quot;,&quot;given&quot;:&quot;Salome ;&quot;,&quot;parse-names&quot;:false,&quot;dropping-particle&quot;:&quot;&quot;,&quot;non-dropping-particle&quot;:&quot;&quot;},{&quot;family&quot;:&quot;Kiragu&quot;,&quot;given&quot;:&quot;Doris&quot;,&quot;parse-names&quot;:false,&quot;dropping-particle&quot;:&quot;&quot;,&quot;non-dropping-particle&quot;:&quot;&quot;}],&quot;container-title&quot;:&quot;KBA Centre for Research on Financial Markets and Policy Working Paper Series&quot;,&quot;accessed&quot;:{&quot;date-parts&quot;:[[2026,5,27]]},&quot;URL&quot;:&quot;https://hdl.handle.net/10419/340181&quot;,&quot;issued&quot;:{&quot;date-parts&quot;:[[2026]]},&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publisher&quot;:&quot;Kiragu&quot;,&quot;issue&quot;:&quot;104&quot;,&quot;container-title-short&quot;:&quot;&quot;},&quot;isTemporary&quot;:false}]},{&quot;citationID&quot;:&quot;MENDELEY_CITATION_8e6e326d-d6ed-4b15-8b7a-c16058cb7384&quot;,&quot;properties&quot;:{&quot;noteIndex&quot;:0},&quot;isEdited&quot;:false,&quot;manualOverride&quot;:{&quot;isManuallyOverridden&quot;:true,&quot;citeprocText&quot;:&quot;(Wairimu &amp;#38; Kiragu, 2026b)&quot;,&quot;manualOverrideText&quot;:&quot;(Wairimu &amp; Kiragu, 2026).&quot;},&quot;citationTag&quot;:&quot;MENDELEY_CITATION_v3_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&quot;,&quot;citationItems&quot;:[{&quot;id&quot;:&quot;3957fa0c-f2d9-306f-a662-44dd79b4f56e&quot;,&quot;itemData&quot;:{&quot;type&quot;:&quot;article-journal&quot;,&quot;id&quot;:&quot;3957fa0c-f2d9-306f-a662-44dd79b4f56e&quot;,&quot;title&quot;:&quot;Provided in Cooperation with: Kenya Bankers Association (KBA)&quot;,&quot;author&quot;:[{&quot;family&quot;:&quot;Wairimu&quot;,&quot;given&quot;:&quot;Salome ;&quot;,&quot;parse-names&quot;:false,&quot;dropping-particle&quot;:&quot;&quot;,&quot;non-dropping-particle&quot;:&quot;&quot;},{&quot;family&quot;:&quot;Kiragu&quot;,&quot;given&quot;:&quot;Doris&quot;,&quot;parse-names&quot;:false,&quot;dropping-particle&quot;:&quot;&quot;,&quot;non-dropping-particle&quot;:&quot;&quot;}],&quot;container-title&quot;:&quot;KBA Centre for Research on Financial Markets and Policy Working Paper Series&quot;,&quot;accessed&quot;:{&quot;date-parts&quot;:[[2026,5,27]]},&quot;URL&quot;:&quot;https://hdl.handle.net/10419/340181&quot;,&quot;issued&quot;:{&quot;date-parts&quot;:[[2026]]},&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publisher&quot;:&quot;Kiragu&quot;,&quot;issue&quot;:&quot;104&quot;,&quot;container-title-short&quot;:&quot;&quot;},&quot;isTemporary&quot;:false,&quot;suppress-author&quot;:false,&quot;composite&quot;:false,&quot;author-only&quot;:false}]},{&quot;citationID&quot;:&quot;MENDELEY_CITATION_6b7f9805-1a74-4ffd-bbbe-b7588a3c3863&quot;,&quot;properties&quot;:{&quot;noteIndex&quot;:0},&quot;isEdited&quot;:false,&quot;manualOverride&quot;:{&quot;isManuallyOverridden&quot;:false,&quot;citeprocText&quot;:&quot;(Hagen &amp;#38; Dornbirn, 2024)&quot;,&quot;manualOverrideText&quot;:&quot;&quot;},&quot;citationTag&quot;:&quot;MENDELEY_CITATION_v3_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&quot;,&quot;citationItems&quot;:[{&quot;id&quot;:&quot;eb51994f-4eb3-354a-8c20-c709e1772ee0&quot;,&quot;itemData&quot;:{&quot;type&quot;:&quot;article-journal&quot;,&quot;id&quot;:&quot;eb51994f-4eb3-354a-8c20-c709e1772ee0&quot;,&quot;title&quot;:&quot;Navigating Market Conditions Analysing the Systemic Challenges and Efficient Solutions for MSMEs Financing in Emerging Economies-A Kenyan Perspective&quot;,&quot;author&quot;:[{&quot;family&quot;:&quot;Hagen&quot;,&quot;given&quot;:&quot;Birgit&quot;,&quot;parse-names&quot;:false,&quot;dropping-particle&quot;:&quot;&quot;,&quot;non-dropping-particle&quot;:&quot;&quot;},{&quot;family&quot;:&quot;Dornbirn&quot;,&quot;given&quot;:&quot;Brigitte Maina&quot;,&quot;parse-names&quot;:false,&quot;dropping-particle&quot;:&quot;&quot;,&quot;non-dropping-particle&quot;:&quot;&quot;}],&quot;accessed&quot;:{&quot;date-parts&quot;:[[2026,5,27]]},&quot;issued&quot;:{&quot;date-parts&quot;:[[2024]]},&quot;abstract&quot;:&quot;This study examines the challenges and potential solutions for funding micro, small, and medium enterprises (MSMEs) in developing countries, with a specific emphasis on Kenya. MSMEs are essential in driving economic growth and creating jobs, yet they face major hurdles in accessing financing. The research examines various funding options, the obstacles faced by MSMEs, and the impact of government regulations and initiatives. By conducting qualitative research, which involves semi-structured interviews with MSME owners, this study offers a thorough examination of the business landscape in Kenya. The findings highlight significant barriers like limited access to credit, elevated interest rates, and insufficient financial infrastructure. The thesis concludes by offering strategic recommendations to enhance MSME financing for boosting economic growth and sustainability.&quot;,&quot;container-title-short&quot;:&quot;&quot;},&quot;isTemporary&quot;:false,&quot;suppress-author&quot;:false,&quot;composite&quot;:false,&quot;author-only&quot;:false}]},{&quot;citationID&quot;:&quot;MENDELEY_CITATION_5adab89d-6b7b-44b8-bf24-ac3953633b7a&quot;,&quot;properties&quot;:{&quot;noteIndex&quot;:0},&quot;isEdited&quot;:false,&quot;manualOverride&quot;:{&quot;isManuallyOverridden&quot;:false,&quot;citeprocText&quot;:&quot;(Muguro Karanja &amp;#38; Makau A. Muathe, 2025)&quot;,&quot;manualOverrideText&quot;:&quot;&quot;},&quot;citationTag&quot;:&quot;MENDELEY_CITATION_v3_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&quot;,&quot;citationItems&quot;:[{&quot;id&quot;:&quot;636de898-8c90-3799-8fe4-5891e98d7091&quot;,&quot;itemData&quot;:{&quot;type&quot;:&quot;article-journal&quot;,&quot;id&quot;:&quot;636de898-8c90-3799-8fe4-5891e98d7091&quot;,&quot;title&quot;:&quot;Access to Credit and Firm Performance: Evidence from Micro and Small Enterprises in Murang’a County, Kenya&quot;,&quot;author&quot;:[{&quot;family&quot;:&quot;Muguro Karanja&quot;,&quot;given&quot;:&quot;Johnson&quot;,&quot;parse-names&quot;:false,&quot;dropping-particle&quot;:&quot;&quot;,&quot;non-dropping-particle&quot;:&quot;&quot;},{&quot;family&quot;:&quot;Makau A. Muathe&quot;,&quot;given&quot;:&quot;Stephen&quot;,&quot;parse-names&quot;:false,&quot;dropping-particle&quot;:&quot;&quot;,&quot;non-dropping-particle&quot;:&quot;&quot;}],&quot;container-title&quot;:&quot;Journal of Business and Management Sciences&quot;,&quot;accessed&quot;:{&quot;date-parts&quot;:[[2026,5,27]]},&quot;DOI&quot;:&quot;10.12691/JBMS-13-3-4&quot;,&quot;ISSN&quot;:&quot;2333-4495&quot;,&quot;URL&quot;:&quot;https://www.researchgate.net/publication/393563793_Access_to_Credit_and_Firm_Performance_Evidence_from_Micro_and_Small_Enterprises_in_Murang'a_County_Kenya&quot;,&quot;issued&quot;:{&quot;date-parts&quot;:[[2025,7,9]]},&quot;page&quot;:&quot;70-80&quot;,&quot;abstract&quot;:&quot;Report on the Kenya National Human Development  showed that among the challenges still facing MSEs in Kenya is lack of access to credit due to financial institutions requiring collateral as well as inadequate entrepreneurial skills. Despite the provision of affordable credit through the funds, micro and small enterprises in Murang’a County that has continued to record poor performance, which begs the question of the effectiveness of the various efforts and their contribution to improved performance of the MSEs. The study focused on collateral requirement, credit assessment, credit information sharing and cost of credit and their implication on performance of micro and small enterprises in Murang’a County, Kenya. The study was anchored on the resource-based view, dynamic capability theory, pecking order theory, entrepreneurship theory of Shane, innovation of entrepreneurship theory as well as the traits theory. The study adopted a descriptive research design where 1,020 registered SMEs in Murang’a County were targeted, of which 287 were selected through a stratified and random sampling techniques. A questionnaire was used to collect primary data which was later analyzed through means and standard deviations as well as multiple regression analysis and presented through tables and figures. The study established that collateral requirements (β=.420, p&lt;0.05), credit assessment (β=.402, p&lt;0.05), credit information sharing (β=.310, p&lt;0.05) and cost of credit (β=.599, p&lt;0.05) all significantly predicted performance of the studied firms. It was recommended that financial institutions should adopt flexible collateral policies such as group-based guarantees to enhance credit access by MSEs lacking traditional collateral. They should also simplify credit assessment procedures and focus on easily accessible data such as sales volume, while offering capacity building to MSE on financial record keeping to improve their credit worthiness. To enhance credit information sharing, the Central Bank of Kenya (CBK) and credit reference bureaus (CRBs) should promote awareness and accessibility of credit reporting for MSEs, enabling them to build positive credit histories. On cost of credit, the CBK should enforce stricter regulations on interest rates and appraisal fees, to make credit more affordable. Financial institutions should also reduce accompanying costs such as legal and valuation fees. Murang’a county government on its part, should, in collaboration with MSEA, implement capacity building programs on financial literacy and entrepreneurial skills to improve the ability of MSEs to meet credit assessment criteria.&quot;,&quot;publisher&quot;:&quot;Science and Education Publishing Co., Ltd.&quot;,&quot;issue&quot;:&quot;3&quot;,&quot;volume&quot;:&quot;13&quot;,&quot;container-title-short&quot;:&quot;&quot;},&quot;isTemporary&quot;:false,&quot;suppress-author&quot;:false,&quot;composite&quot;:false,&quot;author-only&quot;:false}]},{&quot;citationID&quot;:&quot;MENDELEY_CITATION_0455e6b9-1149-4915-89ac-c2ebfa07ca66&quot;,&quot;properties&quot;:{&quot;noteIndex&quot;:0},&quot;isEdited&quot;:false,&quot;manualOverride&quot;:{&quot;isManuallyOverridden&quot;:true,&quot;citeprocText&quot;:&quot;(Wairimu &amp;#38; Kiragu, 2026c)&quot;,&quot;manualOverrideText&quot;:&quot;(Wairimu &amp; Kiragu, 2026)&quot;},&quot;citationTag&quot;:&quot;MENDELEY_CITATION_v3_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&quot;,&quot;citationItems&quot;:[{&quot;id&quot;:&quot;26ed7f12-7db4-3544-b78d-822a02cce579&quot;,&quot;itemData&quot;:{&quot;type&quot;:&quot;article-journal&quot;,&quot;id&quot;:&quot;26ed7f12-7db4-3544-b78d-822a02cce579&quot;,&quot;title&quot;:&quot;Provided in Cooperation with: Kenya Bankers Association (KBA)&quot;,&quot;author&quot;:[{&quot;family&quot;:&quot;Wairimu&quot;,&quot;given&quot;:&quot;Salome ;&quot;,&quot;parse-names&quot;:false,&quot;dropping-particle&quot;:&quot;&quot;,&quot;non-dropping-particle&quot;:&quot;&quot;},{&quot;family&quot;:&quot;Kiragu&quot;,&quot;given&quot;:&quot;Doris&quot;,&quot;parse-names&quot;:false,&quot;dropping-particle&quot;:&quot;&quot;,&quot;non-dropping-particle&quot;:&quot;&quot;}],&quot;container-title&quot;:&quot;KBA Centre for Research on Financial Markets and Policy Working Paper Series&quot;,&quot;accessed&quot;:{&quot;date-parts&quot;:[[2026,5,27]]},&quot;URL&quot;:&quot;https://hdl.handle.net/10419/340181&quot;,&quot;issued&quot;:{&quot;date-parts&quot;:[[2026]]},&quot;abstract&quot;:&quot;Die Dokumente auf EconStor dürfen zu eigenen wissenschaftlichen Zwecken und zum Privatgebrauch gespeichert und kopiert werden. Sie dürfen die Dokumente nicht für öffentliche oder kommerzielle Zwecke vervielfältigen, öffentlich ausstellen, öffentlich zugänglich machen, vertreiben oder anderweitig nutzen. Sofern die Verfasser die Dokumente unter Open-Content-Lizenzen (insbesondere CC-Lizenzen) zur Verfügung gestellt haben sollten, gelten abweichend von diesen Nutzungsbedingungen die in der dort genannten Lizenz gewährten Nutzungsrechte.&quot;,&quot;publisher&quot;:&quot;Kiragu&quot;,&quot;issue&quot;:&quot;104&quot;,&quot;container-title-short&quot;:&quot;&quot;},&quot;isTemporary&quot;:false,&quot;suppress-author&quot;:false,&quot;composite&quot;:false,&quot;author-only&quot;:false}]},{&quot;citationID&quot;:&quot;MENDELEY_CITATION_cde7f8fa-3995-4406-a0b6-af9d92324833&quot;,&quot;properties&quot;:{&quot;noteIndex&quot;:0},&quot;isEdited&quot;:false,&quot;manualOverride&quot;:{&quot;isManuallyOverridden&quot;:false,&quot;citeprocText&quot;:&quot;(Mwesigwa, Jackson, et al., 2026)&quot;,&quot;manualOverrideText&quot;:&quot;&quot;},&quot;citationTag&quot;:&quot;MENDELEY_CITATION_v3_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&quot;,&quot;citationItems&quot;:[{&quot;id&quot;:&quot;65c8733d-02e0-3129-9dd2-efd15085b627&quot;,&quot;itemData&quot;:{&quot;type&quot;:&quot;article-journal&quot;,&quot;id&quot;:&quot;65c8733d-02e0-3129-9dd2-efd15085b627&quot;,&quot;title&quot;:&quot;Risk, Data, Alignment: Making Credit Scoring Work in Kenya&quot;,&quot;author&quot;:[{&quot;family&quot;:&quot;Mwesigwa&quot;,&quot;given&quot;:&quot;Daniel&quot;,&quot;parse-names&quot;:false,&quot;dropping-particle&quot;:&quot;&quot;,&quot;non-dropping-particle&quot;:&quot;&quot;},{&quot;family&quot;:&quot;Jackson&quot;,&quot;given&quot;:&quot;Steven J.&quot;,&quot;parse-names&quot;:false,&quot;dropping-particle&quot;:&quot;&quot;,&quot;non-dropping-particle&quot;:&quot;&quot;},{&quot;family&quot;:&quot;Csikszentmihalyi&quot;,&quot;given&quot;:&quot;Christopher&quot;,&quot;parse-names&quot;:false,&quot;dropping-particle&quot;:&quot;&quot;,&quot;non-dropping-particle&quot;:&quot;&quot;}],&quot;container-title&quot;:&quot;Proceedings of the 2026 CHI Conference on Human Factors in Computing Systems (CHI '26), April 13â•ﬁ17, 2026, Barcelona, Spain&quot;,&quot;accessed&quot;:{&quot;date-parts&quot;:[[2026,5,12]]},&quot;DOI&quot;:&quot;10.1145/3772318.3790924;JOURNAL:JOURNAL:ACMCONFERENCES;PAGEGROUP:STRING:PUBLICATION&quot;,&quot;URL&quot;:&quot;http://arxiv.org/abs/2602.01824&quot;,&quot;issued&quot;:{&quot;date-parts&quot;:[[2026,2,2]]},&quot;page&quot;:&quot;19&quot;,&quot;abstract&quot;:&quot;Credit scoring is an increasingly central and contested domain of data and AI governance, frequently framed as a neutral and objective method of assessing risk across diverse economic and political contexts. Based on a nine-month ethnography of credit scoring practices in Nairobi, Kenya, we examined the sociotechnical and institutional work of data science in digital lending. While established regional telcos and banks are leveraging proprietary data to develop digital loan products, algorithmic credit scoring is being transformed by new actors, techniques, and shifting regulations. Our findings show how practitioners construct alternative data using technical and legal workarounds, formulate risk through multiple interpretations, and negotiate model performance via technical and political means. We argue that algorithmic credit scoring is accomplished through the ongoing work of alignment that stabilizes risk under conditions of persistent uncertainty, taking epistemic, modeling, and contextual forms. Extending work on alignment in HCI, we show how it operates as a two-way translation, where models are made \&quot;safe for worlds\&quot; while those worlds are reshaped to be \&quot;safe for models.\&quot;&quot;,&quot;publisher&quot;:&quot;ACM&quot;,&quot;volume&quot;:&quot;1&quot;,&quot;container-title-short&quot;:&quot;&quot;},&quot;isTemporary&quot;:false}]},{&quot;citationID&quot;:&quot;MENDELEY_CITATION_23bc1c56-34d8-4ae6-85c3-301ab5f0971f&quot;,&quot;properties&quot;:{&quot;noteIndex&quot;:0},&quot;isEdited&quot;:false,&quot;manualOverride&quot;:{&quot;isManuallyOverridden&quot;:false,&quot;citeprocText&quot;:&quot;(Olesopia et al., 2026)&quot;,&quot;manualOverrideText&quot;:&quot;&quot;},&quot;citationTag&quot;:&quot;MENDELEY_CITATION_v3_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&quot;,&quot;citationItems&quot;:[{&quot;id&quot;:&quot;48d806cb-f26d-3ec3-af15-e752df8146df&quot;,&quot;itemData&quot;:{&quot;type&quot;:&quot;article-journal&quot;,&quot;id&quot;:&quot;48d806cb-f26d-3ec3-af15-e752df8146df&quot;,&quot;title&quot;:&quot;Leveraging deep learning methods on credit scoring in the financial sector in Kenya&quot;,&quot;author&quot;:[{&quot;family&quot;:&quot;Olesopia&quot;,&quot;given&quot;:&quot;SM&quot;,&quot;parse-names&quot;:false,&quot;dropping-particle&quot;:&quot;&quot;,&quot;non-dropping-particle&quot;:&quot;&quot;},{&quot;family&quot;:&quot;Tombe&quot;,&quot;given&quot;:&quot;R&quot;,&quot;parse-names&quot;:false,&quot;dropping-particle&quot;:&quot;&quot;,&quot;non-dropping-particle&quot;:&quot;&quot;},{&quot;family&quot;:&quot;…&quot;,&quot;given&quot;:&quot;R Chweya - of Information Systems and&quot;,&quot;parse-names&quot;:false,&quot;dropping-particle&quot;:&quot;&quot;,&quot;non-dropping-particle&quot;:&quot;&quot;},{&quot;family&quot;:&quot;2026&quot;,&quot;given&quot;:&quot;undefined&quot;,&quot;parse-names&quot;:false,&quot;dropping-particle&quot;:&quot;&quot;,&quot;non-dropping-particle&quot;:&quot;&quot;}],&quot;container-title&quot;:&quot;iajournals.org&quot;,&quot;accessed&quot;:{&quot;date-parts&quot;:[[2026,5,18]]},&quot;ISSN&quot;:&quot;2518-2390&quot;,&quot;URL&quot;:&quot;http://www.iajournals.org/articles/iajist_v2_i1_387_397.pdf&quot;,&quot;issued&quot;:{&quot;date-parts&quot;:[[2026]]},&quot;page&quot;:&quot;387-397&quot;,&quot;issue&quot;:&quot;1&quot;,&quot;volume&quot;:&quot;2&quot;,&quot;container-title-short&quot;:&quot;&quot;},&quot;isTemporary&quot;:false,&quot;suppress-author&quot;:false,&quot;composite&quot;:false,&quot;author-only&quot;:false}]},{&quot;citationID&quot;:&quot;MENDELEY_CITATION_d0e64185-964a-4103-a1f5-5f8d22d1a3bc&quot;,&quot;properties&quot;:{&quot;noteIndex&quot;:0},&quot;isEdited&quot;:false,&quot;manualOverride&quot;:{&quot;isManuallyOverridden&quot;:false,&quot;citeprocText&quot;:&quot;(Kumar et al., 2025)&quot;,&quot;manualOverrideText&quot;:&quot;&quot;},&quot;citationTag&quot;:&quot;MENDELEY_CITATION_v3_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&quot;,&quot;citationItems&quot;:[{&quot;id&quot;:&quot;2d568644-ca93-3ac2-8e0a-ed3f0d979b66&quot;,&quot;itemData&quot;:{&quot;type&quot;:&quot;article-journal&quot;,&quot;id&quot;:&quot;2d568644-ca93-3ac2-8e0a-ed3f0d979b66&quot;,&quot;title&quot;:&quot;Enhancing Credit Scoring with Alternative Data and Machine Learning for Financial Inclusion&quot;,&quot;author&quot;:[{&quot;family&quot;:&quot;Kumar&quot;,&quot;given&quot;:&quot;Jonnalagadda Anil&quot;,&quot;parse-names&quot;:false,&quot;dropping-particle&quot;:&quot;&quot;,&quot;non-dropping-particle&quot;:&quot;&quot;},{&quot;family&quot;:&quot;Babu&quot;,&quot;given&quot;:&quot;S Ramesh&quot;,&quot;parse-names&quot;:false,&quot;dropping-particle&quot;:&quot;&quot;,&quot;non-dropping-particle&quot;:&quot;&quot;},{&quot;family&quot;:&quot;Scholar&quot;,&quot;given&quot;:&quot;Ph D&quot;,&quot;parse-names&quot;:false,&quot;dropping-particle&quot;:&quot;&quot;,&quot;non-dropping-particle&quot;:&quot;&quot;}],&quot;container-title&quot;:&quot;researchgate.net&quot;,&quot;accessed&quot;:{&quot;date-parts&quot;:[[2026,5,18]]},&quot;URL&quot;:&quot;https://www.researchgate.net/profile/Anil-Kumar-Jonnalagadda/publication/404390753_Enhancing_Credit_Scoring_with_Alternative_Data_and_Machine_Learning_for_Financial_Inclusion/links/69f7149adb00ec75d02e788f/Enhancing-Credit-Scoring-with-Alternative-Data-and-Machine-Learning-for-Financial-Inclusion.pdf&quot;,&quot;issued&quot;:{&quot;date-parts&quot;:[[2025]]},&quot;page&quot;:&quot;4-5&quot;,&quot;abstract&quot;:&quot;Introduction: This review article explored advancements in credit appraisal through machine learning techniques and alternative data sources, staying focused on their implications for financial inclusion and risk assessment. Traditional credit scoring models, which relied heavily on linear methods and credit history, often excluded individuals in developing economies and those with limited credit records. Methods: This gap underscored the need for innovative approaches leveraging non-traditional data such as psychometrics, email activity, and digital footprints. The research design encompassed a comprehensive analysis of 36 articles examining case studies from several countries covering applications in microfinance, agricultural credit, and fintech-driven solutions. Methodologically, the studies applied neural networks, support vector machines, and ensemble learning to enhance predictive accuracy over logistic regression and linear discriminant analysis. Results: Findings consistently demonstrated that machine learning models outperform traditional approaches, especially in volatile environments and for underserved populations. Including alternative data significantly improved credit access, enabling financial institutions to extend services to high-risk or previously unbanked individuals. Conclusions: Implications for practice highlighted the transformative role of fintech in democratising credit, while theoretical contributions emphasised the evolving nature of credit risk modelling. This synthesis advocated for further interdisciplinary collaboration to refine non-traditional credit models and addressed ongoing barriers to global financial inclusion. INTRODUCTION The financial technology (fintech) has revolutionized credit scoring, transforming how lenders assess creditworthiness and manage risk. Traditional credit appraisal systems, such as linear discriminant analysis (LDA) and logistic regression (LR), have long dominated the landscape. But these models often rely heavily on structured financial data, limiting their applicability to populations with insufficient credit histories. This gap disproportionately affected individuals in developing economies, micro-entrepreneurs, and marginalized communities who lack access to formal financial systems (Demirguc-Kunt et al., 2018). The exclusion of these groups underscored the need for innovative approaches that harness non-conventional data sources and machine learning (ML) techniques for bridging the credit gap and promote financial inclusion (Bussmann et al., 2021). Ryan (2024) highlighted that the reliance of traditional credit scoring models on credit reports and FICO scores&quot;,&quot;volume&quot;:&quot;XXVI&quot;,&quot;container-title-short&quot;:&quot;&quot;},&quot;isTemporary&quot;:false,&quot;suppress-author&quot;:false,&quot;composite&quot;:false,&quot;author-only&quot;:false}]},{&quot;citationID&quot;:&quot;MENDELEY_CITATION_92e1db78-fbb9-4557-9e09-6224fcce5e51&quot;,&quot;properties&quot;:{&quot;noteIndex&quot;:0},&quot;isEdited&quot;:false,&quot;manualOverride&quot;:{&quot;isManuallyOverridden&quot;:false,&quot;citeprocText&quot;:&quot;(Duman et al., 2023)&quot;,&quot;manualOverrideText&quot;:&quot;&quot;},&quot;citationTag&quot;:&quot;MENDELEY_CITATION_v3_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&quot;,&quot;citationItems&quot;:[{&quot;id&quot;:&quot;5569ee00-b3ce-3abe-8c51-d3dc0857ba9f&quot;,&quot;itemData&quot;:{&quot;type&quot;:&quot;article-journal&quot;,&quot;id&quot;:&quot;5569ee00-b3ce-3abe-8c51-d3dc0857ba9f&quot;,&quot;title&quot;:&quot;Credit Risk Prediction Based on Psychometric Data&quot;,&quot;author&quot;:[{&quot;family&quot;:&quot;Duman&quot;,&quot;given&quot;:&quot;Eren&quot;,&quot;parse-names&quot;:false,&quot;dropping-particle&quot;:&quot;&quot;,&quot;non-dropping-particle&quot;:&quot;&quot;},{&quot;family&quot;:&quot;Aktas&quot;,&quot;given&quot;:&quot;Mehmet S.&quot;,&quot;parse-names&quot;:false,&quot;dropping-particle&quot;:&quot;&quot;,&quot;non-dropping-particle&quot;:&quot;&quot;},{&quot;family&quot;:&quot;Yahsi&quot;,&quot;given&quot;:&quot;Ezgi&quot;,&quot;parse-names&quot;:false,&quot;dropping-particle&quot;:&quot;&quot;,&quot;non-dropping-particle&quot;:&quot;&quot;}],&quot;container-title&quot;:&quot;Computers 2023, Vol. 12, Page 248&quot;,&quot;accessed&quot;:{&quot;date-parts&quot;:[[2026,6,1]]},&quot;DOI&quot;:&quot;10.3390/COMPUTERS12120248&quot;,&quot;ISSN&quot;:&quot;2073-431X&quot;,&quot;URL&quot;:&quot;https://www.mdpi.com/2073-431X/12/12/248/htm&quot;,&quot;issued&quot;:{&quot;date-parts&quot;:[[2023,11,28]]},&quot;page&quot;:&quot;248&quot;,&quot;abstract&quot;:&quot;In today’s financial landscape, traditional banking institutions rely extensively on customers’ historical financial data to evaluate their eligibility for loan approvals. While these decision support systems offer predictive accuracy for established customers, they overlook a crucial demographic: individuals without a financial history. To address this gap, our study presents a methodology for a decision support system that is intended to assist in determining credit risk. Rather than solely focusing on past financial records, our methodology assesses customer credibility by generating credit risk scores derived from psychometric test results. Utilizing machine learning algorithms, we model customer credibility through multidimensional metrics such as character traits and attitudes toward money management. Preliminary results from our prototype testing indicate that this innovative approach holds promise for accurate risk assessment.&quot;,&quot;publisher&quot;:&quot;Multidisciplinary Digital Publishing Institute&quot;,&quot;issue&quot;:&quot;12&quot;,&quot;volume&quot;:&quot;12&quot;,&quot;container-title-short&quot;:&quot;&quot;},&quot;isTemporary&quot;:false,&quot;suppress-author&quot;:false,&quot;composite&quot;:false,&quot;author-only&quot;:false}]},{&quot;citationID&quot;:&quot;MENDELEY_CITATION_825c22f0-ea2c-4dc1-93d9-a61c58617877&quot;,&quot;properties&quot;:{&quot;noteIndex&quot;:0},&quot;isEdited&quot;:false,&quot;manualOverride&quot;:{&quot;isManuallyOverridden&quot;:false,&quot;citeprocText&quot;:&quot;(Li et al., 2024)&quot;,&quot;manualOverrideText&quot;:&quot;&quot;},&quot;citationTag&quot;:&quot;MENDELEY_CITATION_v3_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&quot;,&quot;citationItems&quot;:[{&quot;id&quot;:&quot;dffe9e74-3da2-37b4-a02a-2c571f45c35f&quot;,&quot;itemData&quot;:{&quot;type&quot;:&quot;article-journal&quot;,&quot;id&quot;:&quot;dffe9e74-3da2-37b4-a02a-2c571f45c35f&quot;,&quot;title&quot;:&quot;Credit Evaluation System Based on FICO&quot;,&quot;author&quot;:[{&quot;family&quot;:&quot;Li&quot;,&quot;given&quot;:&quot;Y&quot;,&quot;parse-names&quot;:false,&quot;dropping-particle&quot;:&quot;&quot;,&quot;non-dropping-particle&quot;:&quot;&quot;},{&quot;family&quot;:&quot;Eng&quot;,&quot;given&quot;:&quot;Y Shi - Appl. Comput.&quot;,&quot;parse-names&quot;:false,&quot;dropping-particle&quot;:&quot;&quot;,&quot;non-dropping-particle&quot;:&quot;&quot;},{&quot;family&quot;:&quot;2024&quot;,&quot;given&quot;:&quot;undefined&quot;,&quot;parse-names&quot;:false,&quot;dropping-particle&quot;:&quot;&quot;,&quot;non-dropping-particle&quot;:&quot;&quot;}],&quot;container-title&quot;:&quot;pdfs.semanticscholar.org&quot;,&quot;accessed&quot;:{&quot;date-parts&quot;:[[2026,6,12]]},&quot;DOI&quot;:&quot;10.54254/2755-2721/96/2024.17854&quot;,&quot;ISBN&quot;:&quot;6/2024.17854&quot;,&quot;URL&quot;:&quot;https://pdfs.semanticscholar.org/280c/72910b941d05860f8c26d4648acf8857315e.pdf&quot;,&quot;issued&quot;:{&quot;date-parts&quot;:[[2024]]},&quot;abstract&quot;:&quot;As credit transactions become more prevalent, financial institutions require effective methods to assess credit risk and reduce the likelihood of borrower default. In the U.S., the Fair Isaac Credit Organization (FICO) score is widely used by banks and insurers to evaluate personal creditworthiness. This paper aims to develop an automated credit scoring tool based on the FICO system to help financial institutions improve risk assessment. The paper leverages the random forest algorithm for data preprocessing and feature engineering to extract key variables, such as the borrower's financial status and credit history. To ensure data stability and interpretability, Information Value and Weight of Evidence techniques are applied to process these variables. Additionally, the Sigmoid function is used to map the model output to a range between 0 and 1, making it suitable for generating credit scores. This random forest algorithm helps handle non-linear relationships and missing data, while cross-validation enhances the model's generalization ability. After training, the paper achieved an automated credit scoring system, closely aligned with the FICO scoring system. The model's Area Under the Curve (AUC) value reached 0.84, indicating strong predictive accuracy and reliability. This tool enables financial institutions to more accurately assess credit risk, offering a robust, data-driven approach to improve decision-making and risk management.&quot;,&quot;container-title-short&quot;:&quot;&quot;},&quot;isTemporary&quot;:false,&quot;suppress-author&quot;:false,&quot;composite&quot;:false,&quot;author-only&quot;:false}]},{&quot;citationID&quot;:&quot;MENDELEY_CITATION_0e5d5cb7-3d87-4694-88f2-a4043bfa7bde&quot;,&quot;properties&quot;:{&quot;noteIndex&quot;:0},&quot;isEdited&quot;:false,&quot;manualOverride&quot;:{&quot;isManuallyOverridden&quot;:true,&quot;citeprocText&quot;:&quot;(Abdel Fattah Al-Slehat et al., n.d.)&quot;,&quot;manualOverrideText&quot;:&quot;(Abdel Fattah Al-Slehat et al., 2024.)&quot;},&quot;citationTag&quot;:&quot;MENDELEY_CITATION_v3_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&quot;,&quot;citationItems&quot;:[{&quot;id&quot;:&quot;7dcf34db-8537-3c96-84f5-8362440d6f13&quot;,&quot;itemData&quot;:{&quot;type&quot;:&quot;article-journal&quot;,&quot;id&quot;:&quot;7dcf34db-8537-3c96-84f5-8362440d6f13&quot;,&quot;title&quot;:&quot;International Review of Management and Marketing Creditworthiness Criteria According to the 5Cs Model and Credit Decision: The Moderating Role of Intellectual Capital&quot;,&quot;author&quot;:[{&quot;family&quot;:&quot;Abdel Fattah Al-Slehat&quot;,&quot;given&quot;:&quot;Zaher&quot;,&quot;parse-names&quot;:false,&quot;dropping-particle&quot;:&quot;&quot;,&quot;non-dropping-particle&quot;:&quot;&quot;},{&quot;family&quot;:&quot;Radwan Almanaseer&quot;,&quot;given&quot;:&quot;Sufian&quot;,&quot;parse-names&quot;:false,&quot;dropping-particle&quot;:&quot;&quot;,&quot;non-dropping-particle&quot;:&quot;&quot;},{&quot;family&quot;:&quot;Mustafa Mahmoud Al Sharif&quot;,&quot;given&quot;:&quot;Bader&quot;,&quot;parse-names&quot;:false,&quot;dropping-particle&quot;:&quot;&quot;,&quot;non-dropping-particle&quot;:&quot;&quot;},{&quot;family&quot;:&quot;Emnawer Al-Haraisa&quot;,&quot;given&quot;:&quot;Yazan&quot;,&quot;parse-names&quot;:false,&quot;dropping-particle&quot;:&quot;&quot;,&quot;non-dropping-particle&quot;:&quot;&quot;},{&quot;family&quot;:&quot;Daood Aloshaibat&quot;,&quot;given&quot;:&quot;Sulieman&quot;,&quot;parse-names&quot;:false,&quot;dropping-particle&quot;:&quot;&quot;,&quot;non-dropping-particle&quot;:&quot;&quot;},{&quot;family&quot;:&quot;Abdlwhab Almahasneh&quot;,&quot;given&quot;:&quot;Mohammad&quot;,&quot;parse-names&quot;:false,&quot;dropping-particle&quot;:&quot;&quot;,&quot;non-dropping-particle&quot;:&quot;&quot;}],&quot;container-title&quot;:&quot;International Review of Management and Marketing |&quot;,&quot;accessed&quot;:{&quot;date-parts&quot;:[[2026,6,9]]},&quot;DOI&quot;:&quot;10.32479/irmm.17257&quot;,&quot;ISSN&quot;:&quot;2146-4405&quot;,&quot;URL&quot;:&quot;http:www.econjournals.com&quot;,&quot;page&quot;:&quot;274-287&quot;,&quot;abstract&quot;:&quot;The current study aims to examine how creditworthiness criteria based on the (5Cs) model with its dimensions (character, capacity, capital, conditions, and collateral) on the credit decision in the presence of intellectual capital as a moderating variable applied to the branches of Jordanian commercial banks in the southern governorates of Jordan. The study included 449 populations from these branches, with a sample size of 205 employees. The authors employed a quantitative approach and utilized Macro PROCESS v4.2 by Andrew F. Hayes for analysis within SPSS v.28 software to achieve the study objective and test its hypotheses. According to the findings of the study, there is a positive effect of creditworthiness criteria based on the (5Cs) model on the credit decision. Furthermore, the study discovered that there is a presence of a moderating role of intellectual capital on the relationship between creditworthiness criteria based on the (5Cs) model and the credit decision. The study recommends that banks should prioritize investing in training programs for employees to improve their ability to assess credit risk accurately.&quot;,&quot;issue&quot;:&quot;6&quot;,&quot;volume&quot;:&quot;2024&quot;,&quot;container-title-short&quot;:&quot;&quot;},&quot;isTemporary&quot;:false,&quot;suppress-author&quot;:false,&quot;composite&quot;:false,&quot;author-only&quot;:false}]},{&quot;citationID&quot;:&quot;MENDELEY_CITATION_fba0abb1-e423-4f73-895d-45ad9f7692a2&quot;,&quot;properties&quot;:{&quot;noteIndex&quot;:0},&quot;isEdited&quot;:false,&quot;manualOverride&quot;:{&quot;isManuallyOverridden&quot;:false,&quot;citeprocText&quot;:&quot;(Gicić et al., 2025)&quot;,&quot;manualOverrideText&quot;:&quot;&quot;},&quot;citationTag&quot;:&quot;MENDELEY_CITATION_v3_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&quot;,&quot;citationItems&quot;:[{&quot;id&quot;:&quot;1d96ca46-c686-3d7a-9acb-09b090d8346d&quot;,&quot;itemData&quot;:{&quot;type&quot;:&quot;article-journal&quot;,&quot;id&quot;:&quot;1d96ca46-c686-3d7a-9acb-09b090d8346d&quot;,&quot;title&quot;:&quot;Revolutionizing Credit Risk Management: Opportunities and Challenges in Credit Scoring with AI and Deep Learning&quot;,&quot;author&quot;:[{&quot;family&quot;:&quot;Gicić&quot;,&quot;given&quot;:&quot;Adaleta&quot;,&quot;parse-names&quot;:false,&quot;dropping-particle&quot;:&quot;&quot;,&quot;non-dropping-particle&quot;:&quot;&quot;},{&quot;family&quot;:&quot;Đonko&quot;,&quot;given&quot;:&quot;Dženana&quot;,&quot;parse-names&quot;:false,&quot;dropping-particle&quot;:&quot;&quot;,&quot;non-dropping-particle&quot;:&quot;&quot;},{&quot;family&quot;:&quot;Gicić&quot;,&quot;given&quot;:&quot;Adaleta&quot;,&quot;parse-names&quot;:false,&quot;dropping-particle&quot;:&quot;&quot;,&quot;non-dropping-particle&quot;:&quot;&quot;},{&quot;family&quot;:&quot;Đonko&quot;,&quot;given&quot;:&quot;Dženana&quot;,&quot;parse-names&quot;:false,&quot;dropping-particle&quot;:&quot;&quot;,&quot;non-dropping-particle&quot;:&quot;&quot;}],&quot;accessed&quot;:{&quot;date-parts&quot;:[[2026,5,19]]},&quot;DOI&quot;:&quot;10.5772/INTECHOPEN.1011543&quot;,&quot;ISBN&quot;:&quot;978-1-83634-607-4&quot;,&quot;URL&quot;:&quot;https://www.intechopen.com/chapters/1211953&quot;,&quot;issued&quot;:{&quot;date-parts&quot;:[[2025,7,17]]},&quot;abstract&quot;:&quot;Credit scoring is an essential part of financial risk management, with various techniques and models developed to enhance the accuracy of predicting creditwor-thiness. A review of the published relevant works in this field concludes that there is no universally accepted ideal model for automatic credit scoring, despite significant advancements in computer technology in recent years. This chapter explores artificial intelligence (AI) and deep learning in credit risk management, analyzing their limited adoption in credit scoring. It presents a practical deep learning model for tabular credit scoring datasets, addressing class imbalance and offering notable performance. Despite superior predictive performance, deep learning models face explainability and regulatory compliance challenges. This chapter explores the application of AI-driven credit risk models in regulated banking, emphasizing how they can improve assessment accuracy while ensuring transparency and regulatory compliance.&quot;,&quot;publisher&quot;:&quot;IntechOpen&quot;,&quot;container-title-short&quot;:&quot;&quot;},&quot;isTemporary&quot;:false,&quot;suppress-author&quot;:false,&quot;composite&quot;:false,&quot;author-only&quot;:false}]},{&quot;citationID&quot;:&quot;MENDELEY_CITATION_b2eeb7c0-f16f-4f76-848c-3321ad54a371&quot;,&quot;properties&quot;:{&quot;noteIndex&quot;:0},&quot;isEdited&quot;:false,&quot;manualOverride&quot;:{&quot;isManuallyOverridden&quot;:false,&quot;citeprocText&quot;:&quot;(Bücker et al., 2022)&quot;,&quot;manualOverrideText&quot;:&quot;&quot;},&quot;citationTag&quot;:&quot;MENDELEY_CITATION_v3_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&quot;,&quot;citationItems&quot;:[{&quot;id&quot;:&quot;55a8dcf6-8889-3319-8849-4801e0ebb7c5&quot;,&quot;itemData&quot;:{&quot;type&quot;:&quot;article-journal&quot;,&quot;id&quot;:&quot;55a8dcf6-8889-3319-8849-4801e0ebb7c5&quot;,&quot;title&quot;:&quot;Fairness in credit scoring: Assessment, implementation and profit implications&quot;,&quot;author&quot;:[{&quot;family&quot;:&quot;Bücker&quot;,&quot;given&quot;:&quot;Michael&quot;,&quot;parse-names&quot;:false,&quot;dropping-particle&quot;:&quot;&quot;,&quot;non-dropping-particle&quot;:&quot;&quot;},{&quot;family&quot;:&quot;Szepannek&quot;,&quot;given&quot;:&quot;Gero&quot;,&quot;parse-names&quot;:false,&quot;dropping-particle&quot;:&quot;&quot;,&quot;non-dropping-particle&quot;:&quot;&quot;},{&quot;family&quot;:&quot;Gosiewska&quot;,&quot;given&quot;:&quot;Alicja&quot;,&quot;parse-names&quot;:false,&quot;dropping-particle&quot;:&quot;&quot;,&quot;non-dropping-particle&quot;:&quot;&quot;},{&quot;family&quot;:&quot;Biecek&quot;,&quot;given&quot;:&quot;Przemyslaw&quot;,&quot;parse-names&quot;:false,&quot;dropping-particle&quot;:&quot;&quot;,&quot;non-dropping-particle&quot;:&quot;&quot;}],&quot;container-title&quot;:&quot;Elsevier&quot;,&quot;accessed&quot;:{&quot;date-parts&quot;:[[2026,5,18]]},&quot;DOI&quot;:&quot;10.1080/01605682.2021.1922098&quot;,&quot;ISSN&quot;:&quot;14769360&quot;,&quot;URL&quot;:&quot;https://www.sciencedirect.com/science/article/pii/S0377221721005385&quot;,&quot;issued&quot;:{&quot;date-parts&quot;:[[2022]]},&quot;page&quot;:&quot;70-90&quot;,&quot;abstract&quot;:&quot;A major requirement for credit scoring models is to provide a maximally accurate risk prediction. Additionally, regulators demand these models to be transparent and auditable. Thus, in credit scoring, very simple predictive models such as logistic regression or decision trees are still widely used and the superior predictive power of modern machine learning algorithms cannot be fully leveraged. Significant potential is therefore missed, leading to higher reserves or more credit defaults. This article works out different dimensions that have to be considered for making credit scoring models understandable and presents a framework for making “black box” machine learning models transparent, auditable, and explainable. Following this framework, we present an overview of techniques, demonstrate how they can be applied in credit scoring and how results compare to the interpretability of scorecards. A real world case study shows that a comparable degree of interpretability can be achieved while machine learning techniques keep their ability to improve predictive power.&quot;,&quot;publisher&quot;:&quot;Taylor and Francis Ltd.&quot;,&quot;issue&quot;:&quot;1&quot;,&quot;volume&quot;:&quot;73&quot;,&quot;container-title-short&quot;:&quot;&quot;},&quot;isTemporary&quot;:false,&quot;suppress-author&quot;:false,&quot;composite&quot;:false,&quot;author-only&quot;:false}]},{&quot;citationID&quot;:&quot;MENDELEY_CITATION_d1e13ba3-1177-47c6-ab1f-cd549f358007&quot;,&quot;properties&quot;:{&quot;noteIndex&quot;:0},&quot;isEdited&quot;:false,&quot;manualOverride&quot;:{&quot;isManuallyOverridden&quot;:false,&quot;citeprocText&quot;:&quot;(Alagic et al., 2024)&quot;,&quot;manualOverrideText&quot;:&quot;&quot;},&quot;citationTag&quot;:&quot;MENDELEY_CITATION_v3_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&quot;,&quot;citationItems&quot;:[{&quot;id&quot;:&quot;ea530890-12eb-340e-b103-5549c7ebf3b9&quot;,&quot;itemData&quot;:{&quot;type&quot;:&quot;article-journal&quot;,&quot;id&quot;:&quot;ea530890-12eb-340e-b103-5549c7ebf3b9&quot;,&quot;title&quot;:&quot;Machine Learning for an Enhanced Credit Risk Analysis: A Comparative Study of Loan Approval Prediction Models Integrating Mental Health Data&quot;,&quot;author&quot;:[{&quot;family&quot;:&quot;Alagic&quot;,&quot;given&quot;:&quot;Adnan&quot;,&quot;parse-names&quot;:false,&quot;dropping-particle&quot;:&quot;&quot;,&quot;non-dropping-particle&quot;:&quot;&quot;},{&quot;family&quot;:&quot;Zivic&quot;,&quot;given&quot;:&quot;Natasa&quot;,&quot;parse-names&quot;:false,&quot;dropping-particle&quot;:&quot;&quot;,&quot;non-dropping-particle&quot;:&quot;&quot;},{&quot;family&quot;:&quot;Kadusic&quot;,&quot;given&quot;:&quot;Esad&quot;,&quot;parse-names&quot;:false,&quot;dropping-particle&quot;:&quot;&quot;,&quot;non-dropping-particle&quot;:&quot;&quot;},{&quot;family&quot;:&quot;Hamzic&quot;,&quot;given&quot;:&quot;Dzenan&quot;,&quot;parse-names&quot;:false,&quot;dropping-particle&quot;:&quot;&quot;,&quot;non-dropping-particle&quot;:&quot;&quot;},{&quot;family&quot;:&quot;Hadzajlic&quot;,&quot;given&quot;:&quot;Narcisa&quot;,&quot;parse-names&quot;:false,&quot;dropping-particle&quot;:&quot;&quot;,&quot;non-dropping-particle&quot;:&quot;&quot;},{&quot;family&quot;:&quot;Dizdarevic&quot;,&quot;given&quot;:&quot;Mejra&quot;,&quot;parse-names&quot;:false,&quot;dropping-particle&quot;:&quot;&quot;,&quot;non-dropping-particle&quot;:&quot;&quot;},{&quot;family&quot;:&quot;Selmanovic&quot;,&quot;given&quot;:&quot;Elmedin&quot;,&quot;parse-names&quot;:false,&quot;dropping-particle&quot;:&quot;&quot;,&quot;non-dropping-particle&quot;:&quot;&quot;}],&quot;container-title&quot;:&quot;Machine Learning and Knowledge Extraction 2024, Vol. 6, Pages 53-77&quot;,&quot;accessed&quot;:{&quot;date-parts&quot;:[[2026,6,9]]},&quot;DOI&quot;:&quot;10.3390/MAKE6010004&quot;,&quot;ISSN&quot;:&quot;2504-4990&quot;,&quot;URL&quot;:&quot;https://www.mdpi.com/2504-4990/6/1/4/htm&quot;,&quot;issued&quot;:{&quot;date-parts&quot;:[[2024,1,4]]},&quot;page&quot;:&quot;53-77&quot;,&quot;abstract&quot;:&quot;The number of loan requests is rapidly growing worldwide representing a multi-billion-dollar business in the credit approval industry. Large data volumes extracted from the banking transactions that represent customers’ behavior are available, but processing loan applications is a complex and time-consuming task for banking institutions. In 2022, over 20 million Americans had open loans, totaling USD 178 billion in debt, although over 20% of loan applications were rejected. Numerous statistical methods have been deployed to estimate loan risks opening the field to estimate whether machine learning techniques can better predict the potential risks. To study the machine learning paradigm in this sector, the mental health dataset and loan approval dataset presenting survey results from 1991 individuals are used as inputs to experiment with the credit risk prediction ability of the chosen machine learning algorithms. Giving a comprehensive comparative analysis, this paper shows how the chosen machine learning algorithms can distinguish between normal and risky loan customers who might never pay their debts back. The results from the tested algorithms show that XGBoost achieves the highest accuracy of 84% in the first dataset, surpassing gradient boost (83%) and KNN (83%). In the second dataset, random forest achieved the highest accuracy of 85%, followed by decision tree and KNN with 83%. Alongside accuracy, the precision, recall, and overall performance of the algorithms were tested and a confusion matrix analysis was performed producing numerical results that emphasized the superior performance of XGBoost and random forest in the classification tasks in the first dataset, and XGBoost and decision tree in the second dataset. Researchers and practitioners can rely on these findings to form their model selection process and enhance the accuracy and precision of their classification models.&quot;,&quot;publisher&quot;:&quot;Multidisciplinary Digital Publishing Institute&quot;,&quot;issue&quot;:&quot;1&quot;,&quot;volume&quot;:&quot;6&quot;,&quot;container-title-short&quot;:&quot;&quot;},&quot;isTemporary&quot;:false,&quot;suppress-author&quot;:false,&quot;composite&quot;:false,&quot;author-only&quot;:false}]},{&quot;citationID&quot;:&quot;MENDELEY_CITATION_23aa4dc8-bfcd-42ea-b5f2-56d97bcc17a6&quot;,&quot;properties&quot;:{&quot;noteIndex&quot;:0},&quot;isEdited&quot;:false,&quot;manualOverride&quot;:{&quot;isManuallyOverridden&quot;:true,&quot;citeprocText&quot;:&quot;(&lt;i&gt;Patascore - AI Driven Credit Scoring Infrastructure for SME Lending&lt;/i&gt;, n.d.)&quot;,&quot;manualOverrideText&quot;:&quot;(Patascore - AI Driven Credit Scoring Infrastructure for SME Lending, )&quot;},&quot;citationTag&quot;:&quot;MENDELEY_CITATION_v3_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&quot;,&quot;citationItems&quot;:[{&quot;id&quot;:&quot;3a15116e-5bc3-3e0f-b718-eb25209f16dc&quot;,&quot;itemData&quot;:{&quot;type&quot;:&quot;webpage&quot;,&quot;id&quot;:&quot;3a15116e-5bc3-3e0f-b718-eb25209f16dc&quot;,&quot;title&quot;:&quot;Patascore - AI Driven Credit Scoring Infrastructure for SME Lending&quot;,&quot;accessed&quot;:{&quot;date-parts&quot;:[[2026,6,9]]},&quot;URL&quot;:&quot;https://patascore.com/&quot;,&quot;container-title-short&quot;:&quot;&quot;},&quot;isTemporary&quot;:false,&quot;suppress-author&quot;:false,&quot;composite&quot;:false,&quot;author-only&quot;:false}]},{&quot;citationID&quot;:&quot;MENDELEY_CITATION_cec7cac2-57ea-4584-a9ad-a516f83fab73&quot;,&quot;properties&quot;:{&quot;noteIndex&quot;:0},&quot;isEdited&quot;:false,&quot;manualOverride&quot;:{&quot;isManuallyOverridden&quot;:false,&quot;citeprocText&quot;:&quot;(Duman et al., 2023)&quot;,&quot;manualOverrideText&quot;:&quot;&quot;},&quot;citationTag&quot;:&quot;MENDELEY_CITATION_v3_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&quot;,&quot;citationItems&quot;:[{&quot;id&quot;:&quot;5569ee00-b3ce-3abe-8c51-d3dc0857ba9f&quot;,&quot;itemData&quot;:{&quot;type&quot;:&quot;article-journal&quot;,&quot;id&quot;:&quot;5569ee00-b3ce-3abe-8c51-d3dc0857ba9f&quot;,&quot;title&quot;:&quot;Credit Risk Prediction Based on Psychometric Data&quot;,&quot;author&quot;:[{&quot;family&quot;:&quot;Duman&quot;,&quot;given&quot;:&quot;Eren&quot;,&quot;parse-names&quot;:false,&quot;dropping-particle&quot;:&quot;&quot;,&quot;non-dropping-particle&quot;:&quot;&quot;},{&quot;family&quot;:&quot;Aktas&quot;,&quot;given&quot;:&quot;Mehmet S.&quot;,&quot;parse-names&quot;:false,&quot;dropping-particle&quot;:&quot;&quot;,&quot;non-dropping-particle&quot;:&quot;&quot;},{&quot;family&quot;:&quot;Yahsi&quot;,&quot;given&quot;:&quot;Ezgi&quot;,&quot;parse-names&quot;:false,&quot;dropping-particle&quot;:&quot;&quot;,&quot;non-dropping-particle&quot;:&quot;&quot;}],&quot;container-title&quot;:&quot;Computers 2023, Vol. 12, Page 248&quot;,&quot;accessed&quot;:{&quot;date-parts&quot;:[[2026,6,1]]},&quot;DOI&quot;:&quot;10.3390/COMPUTERS12120248&quot;,&quot;ISSN&quot;:&quot;2073-431X&quot;,&quot;URL&quot;:&quot;https://www.mdpi.com/2073-431X/12/12/248/htm&quot;,&quot;issued&quot;:{&quot;date-parts&quot;:[[2023,11,28]]},&quot;page&quot;:&quot;248&quot;,&quot;abstract&quot;:&quot;In today’s financial landscape, traditional banking institutions rely extensively on customers’ historical financial data to evaluate their eligibility for loan approvals. While these decision support systems offer predictive accuracy for established customers, they overlook a crucial demographic: individuals without a financial history. To address this gap, our study presents a methodology for a decision support system that is intended to assist in determining credit risk. Rather than solely focusing on past financial records, our methodology assesses customer credibility by generating credit risk scores derived from psychometric test results. Utilizing machine learning algorithms, we model customer credibility through multidimensional metrics such as character traits and attitudes toward money management. Preliminary results from our prototype testing indicate that this innovative approach holds promise for accurate risk assessment.&quot;,&quot;publisher&quot;:&quot;Multidisciplinary Digital Publishing Institute&quot;,&quot;issue&quot;:&quot;12&quot;,&quot;volume&quot;:&quot;12&quot;,&quot;container-title-short&quot;:&quot;&quot;},&quot;isTemporary&quot;:false,&quot;suppress-author&quot;:false,&quot;composite&quot;:false,&quot;author-only&quot;:false}]},{&quot;citationID&quot;:&quot;MENDELEY_CITATION_7aff6351-dc5a-437f-b8ad-5ce542f424c9&quot;,&quot;properties&quot;:{&quot;noteIndex&quot;:0},&quot;isEdited&quot;:false,&quot;manualOverride&quot;:{&quot;isManuallyOverridden&quot;:false,&quot;citeprocText&quot;:&quot;(Duman et al., 2023)&quot;,&quot;manualOverrideText&quot;:&quot;&quot;},&quot;citationTag&quot;:&quot;MENDELEY_CITATION_v3_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&quot;,&quot;citationItems&quot;:[{&quot;id&quot;:&quot;5569ee00-b3ce-3abe-8c51-d3dc0857ba9f&quot;,&quot;itemData&quot;:{&quot;type&quot;:&quot;article-journal&quot;,&quot;id&quot;:&quot;5569ee00-b3ce-3abe-8c51-d3dc0857ba9f&quot;,&quot;title&quot;:&quot;Credit Risk Prediction Based on Psychometric Data&quot;,&quot;author&quot;:[{&quot;family&quot;:&quot;Duman&quot;,&quot;given&quot;:&quot;Eren&quot;,&quot;parse-names&quot;:false,&quot;dropping-particle&quot;:&quot;&quot;,&quot;non-dropping-particle&quot;:&quot;&quot;},{&quot;family&quot;:&quot;Aktas&quot;,&quot;given&quot;:&quot;Mehmet S.&quot;,&quot;parse-names&quot;:false,&quot;dropping-particle&quot;:&quot;&quot;,&quot;non-dropping-particle&quot;:&quot;&quot;},{&quot;family&quot;:&quot;Yahsi&quot;,&quot;given&quot;:&quot;Ezgi&quot;,&quot;parse-names&quot;:false,&quot;dropping-particle&quot;:&quot;&quot;,&quot;non-dropping-particle&quot;:&quot;&quot;}],&quot;container-title&quot;:&quot;Computers 2023, Vol. 12, Page 248&quot;,&quot;accessed&quot;:{&quot;date-parts&quot;:[[2026,6,1]]},&quot;DOI&quot;:&quot;10.3390/COMPUTERS12120248&quot;,&quot;ISSN&quot;:&quot;2073-431X&quot;,&quot;URL&quot;:&quot;https://www.mdpi.com/2073-431X/12/12/248/htm&quot;,&quot;issued&quot;:{&quot;date-parts&quot;:[[2023,11,28]]},&quot;page&quot;:&quot;248&quot;,&quot;abstract&quot;:&quot;In today’s financial landscape, traditional banking institutions rely extensively on customers’ historical financial data to evaluate their eligibility for loan approvals. While these decision support systems offer predictive accuracy for established customers, they overlook a crucial demographic: individuals without a financial history. To address this gap, our study presents a methodology for a decision support system that is intended to assist in determining credit risk. Rather than solely focusing on past financial records, our methodology assesses customer credibility by generating credit risk scores derived from psychometric test results. Utilizing machine learning algorithms, we model customer credibility through multidimensional metrics such as character traits and attitudes toward money management. Preliminary results from our prototype testing indicate that this innovative approach holds promise for accurate risk assessment.&quot;,&quot;publisher&quot;:&quot;Multidisciplinary Digital Publishing Institute&quot;,&quot;issue&quot;:&quot;12&quot;,&quot;volume&quot;:&quot;12&quot;,&quot;container-title-short&quot;:&quot;&quot;},&quot;isTemporary&quot;:false,&quot;suppress-author&quot;:false,&quot;composite&quot;:false,&quot;author-only&quot;:false}]},{&quot;citationID&quot;:&quot;MENDELEY_CITATION_1b4b1ba4-df17-4992-b491-7e6d7730db9e&quot;,&quot;properties&quot;:{&quot;noteIndex&quot;:0},&quot;isEdited&quot;:false,&quot;manualOverride&quot;:{&quot;isManuallyOverridden&quot;:false,&quot;citeprocText&quot;:&quot;(Real et al., 2021)&quot;,&quot;manualOverrideText&quot;:&quot;&quot;},&quot;citationTag&quot;:&quot;MENDELEY_CITATION_v3_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&quot;,&quot;citationItems&quot;:[{&quot;id&quot;:&quot;dda07147-b7e4-3fae-b0d0-3e7c4a1aa588&quot;,&quot;itemData&quot;:{&quot;type&quot;:&quot;article-journal&quot;,&quot;id&quot;:&quot;dda07147-b7e4-3fae-b0d0-3e7c4a1aa588&quot;,&quot;title&quot;:&quot;Dimensions of Knowledge in Prototyping: A Review and Characterisation of Prototyping Methods and Their Contributions to Design Knowledge&quot;,&quot;author&quot;:[{&quot;family&quot;:&quot;Real&quot;,&quot;given&quot;:&quot;R ;&quot;,&quot;parse-names&quot;:false,&quot;dropping-particle&quot;:&quot;&quot;,&quot;non-dropping-particle&quot;:&quot;&quot;},{&quot;family&quot;:&quot;Snider&quot;,&quot;given&quot;:&quot;C ;&quot;,&quot;parse-names&quot;:false,&quot;dropping-particle&quot;:&quot;&quot;,&quot;non-dropping-particle&quot;:&quot;&quot;},{&quot;family&quot;:&quot;Goudswaard&quot;,&quot;given&quot;:&quot;M ;&quot;,&quot;parse-names&quot;:false,&quot;dropping-particle&quot;:&quot;&quot;,&quot;non-dropping-particle&quot;:&quot;&quot;},{&quot;family&quot;:&quot;Hicks&quot;,&quot;given&quot;:&quot;B&quot;,&quot;parse-names&quot;:false,&quot;dropping-particle&quot;:&quot;&quot;,&quot;non-dropping-particle&quot;:&quot;&quot;}],&quot;accessed&quot;:{&quot;date-parts&quot;:[[2026,6,9]]},&quot;DOI&quot;:&quot;10.1017/pds.2021.130&quot;,&quot;URL&quot;:&quot;https://doi.org/10.1017/pds.2021.130&quot;,&quot;issued&quot;:{&quot;date-parts&quot;:[[2021]]},&quot;page&quot;:&quot;16-20&quot;,&quot;abstract&quot;:&quot;Whilst prior works have characterised the affordances of prototyping methods in terms of generating knowledge about a product or process, the types, or 'dimensions' of knowledge towards which they contribute are not fully understood. In this paper we adapt the concept of 'design domains' as a method to interpret, and better understand the contributions of different prototyping methods to design knowledge in new product development. We first synthesise a set of ten dimensions for design knowledge from a review of literature in design-related fields. A study was then conducted in which participants from engineering backgrounds completed a Likert-type questionnaire to quantify the perceived contributions to design knowledge of 90 common prototyping methods against each dimension. We statistically analyse results to identify patterns in the knowledge contribution of different methods. Results reveal that methods exhibit significantly different contribution profiles, suggesting different methods to be suited to different knowledge. Thus, this paper indicates potential for new methods, methodology and processes to leverage such characterisations for better selection and sequencing of methods in the prototyping process.&quot;,&quot;container-title-short&quot;:&quot;&quot;},&quot;isTemporary&quot;:false,&quot;suppress-author&quot;:false,&quot;composite&quot;:false,&quot;author-only&quot;:false}]},{&quot;citationID&quot;:&quot;MENDELEY_CITATION_2b330f19-4b16-4690-871f-c73a3bef86fe&quot;,&quot;properties&quot;:{&quot;noteIndex&quot;:0},&quot;isEdited&quot;:false,&quot;manualOverride&quot;:{&quot;isManuallyOverridden&quot;:false,&quot;citeprocText&quot;:&quot;(Real et al., 2021)&quot;,&quot;manualOverrideText&quot;:&quot;&quot;},&quot;citationTag&quot;:&quot;MENDELEY_CITATION_v3_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&quot;,&quot;citationItems&quot;:[{&quot;id&quot;:&quot;dda07147-b7e4-3fae-b0d0-3e7c4a1aa588&quot;,&quot;itemData&quot;:{&quot;type&quot;:&quot;article-journal&quot;,&quot;id&quot;:&quot;dda07147-b7e4-3fae-b0d0-3e7c4a1aa588&quot;,&quot;title&quot;:&quot;Dimensions of Knowledge in Prototyping: A Review and Characterisation of Prototyping Methods and Their Contributions to Design Knowledge&quot;,&quot;author&quot;:[{&quot;family&quot;:&quot;Real&quot;,&quot;given&quot;:&quot;R ;&quot;,&quot;parse-names&quot;:false,&quot;dropping-particle&quot;:&quot;&quot;,&quot;non-dropping-particle&quot;:&quot;&quot;},{&quot;family&quot;:&quot;Snider&quot;,&quot;given&quot;:&quot;C ;&quot;,&quot;parse-names&quot;:false,&quot;dropping-particle&quot;:&quot;&quot;,&quot;non-dropping-particle&quot;:&quot;&quot;},{&quot;family&quot;:&quot;Goudswaard&quot;,&quot;given&quot;:&quot;M ;&quot;,&quot;parse-names&quot;:false,&quot;dropping-particle&quot;:&quot;&quot;,&quot;non-dropping-particle&quot;:&quot;&quot;},{&quot;family&quot;:&quot;Hicks&quot;,&quot;given&quot;:&quot;B&quot;,&quot;parse-names&quot;:false,&quot;dropping-particle&quot;:&quot;&quot;,&quot;non-dropping-particle&quot;:&quot;&quot;}],&quot;accessed&quot;:{&quot;date-parts&quot;:[[2026,6,9]]},&quot;DOI&quot;:&quot;10.1017/pds.2021.130&quot;,&quot;URL&quot;:&quot;https://doi.org/10.1017/pds.2021.130&quot;,&quot;issued&quot;:{&quot;date-parts&quot;:[[2021]]},&quot;page&quot;:&quot;16-20&quot;,&quot;abstract&quot;:&quot;Whilst prior works have characterised the affordances of prototyping methods in terms of generating knowledge about a product or process, the types, or 'dimensions' of knowledge towards which they contribute are not fully understood. In this paper we adapt the concept of 'design domains' as a method to interpret, and better understand the contributions of different prototyping methods to design knowledge in new product development. We first synthesise a set of ten dimensions for design knowledge from a review of literature in design-related fields. A study was then conducted in which participants from engineering backgrounds completed a Likert-type questionnaire to quantify the perceived contributions to design knowledge of 90 common prototyping methods against each dimension. We statistically analyse results to identify patterns in the knowledge contribution of different methods. Results reveal that methods exhibit significantly different contribution profiles, suggesting different methods to be suited to different knowledge. Thus, this paper indicates potential for new methods, methodology and processes to leverage such characterisations for better selection and sequencing of methods in the prototyping process.&quot;,&quot;container-title-short&quot;:&quot;&quot;},&quot;isTemporary&quot;:false,&quot;suppress-author&quot;:false,&quot;composite&quot;:false,&quot;author-only&quot;:false}]},{&quot;citationID&quot;:&quot;MENDELEY_CITATION_d025a303-dd71-456c-b9c5-7ce25c7433a6&quot;,&quot;properties&quot;:{&quot;noteIndex&quot;:0},&quot;isEdited&quot;:false,&quot;manualOverride&quot;:{&quot;isManuallyOverridden&quot;:false,&quot;citeprocText&quot;:&quot;(Maspupah, 2024)&quot;,&quot;manualOverrideText&quot;:&quot;&quot;},&quot;citationTag&quot;:&quot;MENDELEY_CITATION_v3_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&quot;,&quot;citationItems&quot;:[{&quot;id&quot;:&quot;588fe7dd-3029-3564-b3e3-11d52d5e15d2&quot;,&quot;itemData&quot;:{&quot;type&quot;:&quot;article-journal&quot;,&quot;id&quot;:&quot;588fe7dd-3029-3564-b3e3-11d52d5e15d2&quot;,&quot;title&quot;:&quot;LITERATURE REVIEW: ADVANTAGES AND DISADVANTAGES OF BLACK BOX AND WHITE BOX TESTING METHODS&quot;,&quot;author&quot;:[{&quot;family&quot;:&quot;Maspupah&quot;,&quot;given&quot;:&quot;Asri&quot;,&quot;parse-names&quot;:false,&quot;dropping-particle&quot;:&quot;&quot;,&quot;non-dropping-particle&quot;:&quot;&quot;}],&quot;container-title&quot;:&quot;Jurnal Techno Nusa Mandiri&quot;,&quot;accessed&quot;:{&quot;date-parts&quot;:[[2026,6,11]]},&quot;DOI&quot;:&quot;10.33480/TECHNO.V21I2.5776&quot;,&quot;ISSN&quot;:&quot;2527-676X&quot;,&quot;URL&quot;:&quot;https://ejournal.nusamandiri.ac.id/index.php/techno/article/view/5776&quot;,&quot;issued&quot;:{&quot;date-parts&quot;:[[2024,9,30]]},&quot;page&quot;:&quot;151-162&quot;,&quot;abstract&quot;:&quot;Software testing methods play a crucial role in ensuring the quality, security, and performance of applications. The two main approaches often used are black box and white box testing. This article presents a comprehensive literature review of the characteristics, advantages and disadvantages of both testing methods with the aim of providing in-depth insights for practitioners and researchers in the field of software engineering. The research method used is Systematic Literature Review (SLR), which is a technique of collecting information through the process of searching for literature based on research questions, filtering search results, evaluating, and analyzing relevant research from various academic database sources to gain a comprehensive understanding. Through the analysis of various literature studies, the results of this research are the characteristics of each testing method that is more effectively used in best practice to achieve efficient testing with the coverage of literature review sources in the range of 2020 to 2024. The review of these characteristics is based on seven criteria, namely: test focus, test base, tester's point of view, test case design, program error identification method, program code knowledge, and test effectiveness. In addition, this article presents a comparison of the two methods so that the differences in testing methods can be clearly recognised in terms of how they are implemented. Based on the results of review literature, both methods are better used together in order to ensure that the functional and internal code structure of the software is functioning properly.&quot;,&quot;publisher&quot;:&quot;LPPM Universitas Nusa Mandiri&quot;,&quot;issue&quot;:&quot;2&quot;,&quot;volume&quot;:&quot;21&quot;,&quot;container-title-short&quot;:&quot;&quot;},&quot;isTemporary&quot;:false,&quot;suppress-author&quot;:false,&quot;composite&quot;:false,&quot;author-only&quot;:false}]},{&quot;citationID&quot;:&quot;MENDELEY_CITATION_e893b114-bd49-454e-8a3f-6a41bae87ad5&quot;,&quot;properties&quot;:{&quot;noteIndex&quot;:0},&quot;isEdited&quot;:false,&quot;manualOverride&quot;:{&quot;isManuallyOverridden&quot;:false,&quot;citeprocText&quot;:&quot;(Real et al., 2021)&quot;,&quot;manualOverrideText&quot;:&quot;&quot;},&quot;citationTag&quot;:&quot;MENDELEY_CITATION_v3_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&quot;,&quot;citationItems&quot;:[{&quot;id&quot;:&quot;dda07147-b7e4-3fae-b0d0-3e7c4a1aa588&quot;,&quot;itemData&quot;:{&quot;type&quot;:&quot;article-journal&quot;,&quot;id&quot;:&quot;dda07147-b7e4-3fae-b0d0-3e7c4a1aa588&quot;,&quot;title&quot;:&quot;Dimensions of Knowledge in Prototyping: A Review and Characterisation of Prototyping Methods and Their Contributions to Design Knowledge&quot;,&quot;author&quot;:[{&quot;family&quot;:&quot;Real&quot;,&quot;given&quot;:&quot;R ;&quot;,&quot;parse-names&quot;:false,&quot;dropping-particle&quot;:&quot;&quot;,&quot;non-dropping-particle&quot;:&quot;&quot;},{&quot;family&quot;:&quot;Snider&quot;,&quot;given&quot;:&quot;C ;&quot;,&quot;parse-names&quot;:false,&quot;dropping-particle&quot;:&quot;&quot;,&quot;non-dropping-particle&quot;:&quot;&quot;},{&quot;family&quot;:&quot;Goudswaard&quot;,&quot;given&quot;:&quot;M ;&quot;,&quot;parse-names&quot;:false,&quot;dropping-particle&quot;:&quot;&quot;,&quot;non-dropping-particle&quot;:&quot;&quot;},{&quot;family&quot;:&quot;Hicks&quot;,&quot;given&quot;:&quot;B&quot;,&quot;parse-names&quot;:false,&quot;dropping-particle&quot;:&quot;&quot;,&quot;non-dropping-particle&quot;:&quot;&quot;}],&quot;accessed&quot;:{&quot;date-parts&quot;:[[2026,6,9]]},&quot;DOI&quot;:&quot;10.1017/pds.2021.130&quot;,&quot;URL&quot;:&quot;https://doi.org/10.1017/pds.2021.130&quot;,&quot;issued&quot;:{&quot;date-parts&quot;:[[2021]]},&quot;page&quot;:&quot;16-20&quot;,&quot;abstract&quot;:&quot;Whilst prior works have characterised the affordances of prototyping methods in terms of generating knowledge about a product or process, the types, or 'dimensions' of knowledge towards which they contribute are not fully understood. In this paper we adapt the concept of 'design domains' as a method to interpret, and better understand the contributions of different prototyping methods to design knowledge in new product development. We first synthesise a set of ten dimensions for design knowledge from a review of literature in design-related fields. A study was then conducted in which participants from engineering backgrounds completed a Likert-type questionnaire to quantify the perceived contributions to design knowledge of 90 common prototyping methods against each dimension. We statistically analyse results to identify patterns in the knowledge contribution of different methods. Results reveal that methods exhibit significantly different contribution profiles, suggesting different methods to be suited to different knowledge. Thus, this paper indicates potential for new methods, methodology and processes to leverage such characterisations for better selection and sequencing of methods in the prototyping process.&quot;,&quot;container-title-short&quot;:&quot;&quot;},&quot;isTemporary&quot;:false,&quot;suppress-author&quot;:false,&quot;composite&quot;:false,&quot;author-only&quot;:false}]}]"/>
    <we:property name="MENDELEY_BIBLIOGRAPHY_LAST_MODIFIED" value="1781254265921"/>
    <we:property name="MENDELEY_BIBLIOGRAPHY_IS_DIRTY"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6FD8F-CB13-4090-9F71-263BD60F9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38</Pages>
  <Words>8627</Words>
  <Characters>49177</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Bradley.Lusalenge</dc:creator>
  <cp:keywords/>
  <dc:description/>
  <cp:lastModifiedBy>Bradley.Lusalenge</cp:lastModifiedBy>
  <cp:revision>6</cp:revision>
  <dcterms:created xsi:type="dcterms:W3CDTF">2026-06-16T08:29:00Z</dcterms:created>
  <dcterms:modified xsi:type="dcterms:W3CDTF">2026-06-16T09:45:00Z</dcterms:modified>
</cp:coreProperties>
</file>