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val="0"/>
          <w:bCs w:val="0"/>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Questions</w:t>
      </w:r>
    </w:p>
    <w:p>
      <w:pPr>
        <w:jc w:val="left"/>
        <w:rPr>
          <w:rFonts w:hint="default"/>
          <w:sz w:val="24"/>
          <w:szCs w:val="24"/>
          <w:lang w:val="en-US" w:eastAsia="zh-CN"/>
        </w:rPr>
      </w:pPr>
      <w:r>
        <w:rPr>
          <w:rFonts w:hint="default"/>
          <w:sz w:val="24"/>
          <w:szCs w:val="24"/>
          <w:lang w:val="en-US" w:eastAsia="zh-CN"/>
        </w:rPr>
        <w:t>Question 1 Use the final_assignments table, test event table and orders table  to calculate the order binary for the 30 day window after the test assignment for item_test_2 (You may include the day the test started)</w:t>
      </w:r>
    </w:p>
    <w:p>
      <w:pPr>
        <w:jc w:val="left"/>
        <w:rPr>
          <w:rFonts w:hint="default"/>
          <w:sz w:val="24"/>
          <w:szCs w:val="24"/>
          <w:lang w:val="en-US" w:eastAsia="zh-CN"/>
        </w:rPr>
      </w:pPr>
    </w:p>
    <w:p>
      <w:pPr>
        <w:jc w:val="left"/>
        <w:rPr>
          <w:rFonts w:hint="default"/>
          <w:sz w:val="24"/>
          <w:szCs w:val="24"/>
          <w:lang w:val="en-US" w:eastAsia="zh-CN"/>
        </w:rPr>
      </w:pPr>
      <w:r>
        <w:rPr>
          <w:rFonts w:hint="default"/>
          <w:sz w:val="24"/>
          <w:szCs w:val="24"/>
          <w:lang w:val="en-US" w:eastAsia="zh-CN"/>
        </w:rPr>
        <w:t>Question 2 Use the final_assignments table, test even table and orders table to calculate the view binary, and average views for the 30 day window after the test assignment for item_test_2. (You may include the day the test started)</w:t>
      </w:r>
    </w:p>
    <w:p>
      <w:pPr>
        <w:jc w:val="left"/>
        <w:rPr>
          <w:rFonts w:hint="default"/>
          <w:sz w:val="24"/>
          <w:szCs w:val="24"/>
          <w:lang w:val="en-US" w:eastAsia="zh-CN"/>
        </w:rPr>
      </w:pPr>
    </w:p>
    <w:p>
      <w:pPr>
        <w:jc w:val="left"/>
        <w:rPr>
          <w:sz w:val="24"/>
          <w:szCs w:val="24"/>
          <w:lang w:val="en-US" w:eastAsia="zh-CN"/>
        </w:rPr>
      </w:pPr>
      <w:r>
        <w:rPr>
          <w:rFonts w:hint="default"/>
          <w:sz w:val="24"/>
          <w:szCs w:val="24"/>
          <w:lang w:val="en-US" w:eastAsia="zh-CN"/>
        </w:rPr>
        <w:t xml:space="preserve">Question 3 compute the lifts in metrics and the p-values for the binary metrics ( 30 day order binary and 30 day view binary) using a interval 95% confidence. </w:t>
      </w:r>
    </w:p>
    <w:p>
      <w:pPr>
        <w:jc w:val="left"/>
        <w:rPr>
          <w:rFonts w:hint="default"/>
          <w:b/>
          <w:bCs/>
          <w:sz w:val="24"/>
          <w:szCs w:val="24"/>
          <w:u w:val="single"/>
          <w:lang w:val="en-US" w:eastAsia="zh-CN"/>
        </w:rPr>
      </w:pPr>
    </w:p>
    <w:p>
      <w:pPr>
        <w:jc w:val="left"/>
        <w:rPr>
          <w:rFonts w:hint="default"/>
          <w:b/>
          <w:bCs/>
          <w:sz w:val="24"/>
          <w:szCs w:val="24"/>
          <w:u w:val="single"/>
          <w:lang w:val="en-US" w:eastAsia="zh-CN"/>
        </w:rPr>
      </w:pPr>
      <w:r>
        <w:rPr>
          <w:rFonts w:hint="default"/>
          <w:b/>
          <w:bCs/>
          <w:sz w:val="24"/>
          <w:szCs w:val="24"/>
          <w:u w:val="single"/>
          <w:lang w:val="en-US" w:eastAsia="zh-CN"/>
        </w:rPr>
        <w:t>SQL STATEMENT  AND EXPLANATION</w:t>
      </w:r>
    </w:p>
    <w:p>
      <w:pPr>
        <w:jc w:val="left"/>
        <w:rPr>
          <w:rFonts w:hint="default"/>
          <w:b w:val="0"/>
          <w:bCs w:val="0"/>
          <w:sz w:val="24"/>
          <w:szCs w:val="24"/>
          <w:lang w:val="en-US" w:eastAsia="zh-CN"/>
        </w:rPr>
      </w:pPr>
      <w:r>
        <w:rPr>
          <w:rFonts w:hint="default"/>
          <w:b/>
          <w:bCs/>
          <w:sz w:val="24"/>
          <w:szCs w:val="24"/>
          <w:lang w:val="en-US" w:eastAsia="zh-CN"/>
        </w:rPr>
        <w:t xml:space="preserve">Question 1. </w:t>
      </w:r>
      <w:r>
        <w:rPr>
          <w:rFonts w:hint="default"/>
          <w:b w:val="0"/>
          <w:bCs w:val="0"/>
          <w:sz w:val="24"/>
          <w:szCs w:val="24"/>
          <w:lang w:val="en-US" w:eastAsia="zh-CN"/>
        </w:rPr>
        <w:t>Calculating the order binary, and average views for the 30 day window after the test assignment for item_test_2</w:t>
      </w:r>
    </w:p>
    <w:p>
      <w:pPr>
        <w:jc w:val="left"/>
        <w:rPr>
          <w:rFonts w:hint="default"/>
          <w:b w:val="0"/>
          <w:bCs w:val="0"/>
          <w:sz w:val="24"/>
          <w:szCs w:val="24"/>
          <w:lang w:val="en-US" w:eastAsia="zh-CN"/>
        </w:rPr>
      </w:pPr>
    </w:p>
    <w:p>
      <w:pPr>
        <w:jc w:val="left"/>
        <w:rPr>
          <w:rFonts w:hint="default"/>
          <w:b w:val="0"/>
          <w:bCs w:val="0"/>
          <w:sz w:val="24"/>
          <w:szCs w:val="24"/>
          <w:lang w:val="en-US" w:eastAsia="zh-CN"/>
        </w:rPr>
      </w:pPr>
      <w:r>
        <w:rPr>
          <w:rFonts w:hint="default"/>
          <w:b w:val="0"/>
          <w:bCs w:val="0"/>
          <w:sz w:val="24"/>
          <w:szCs w:val="24"/>
          <w:lang w:val="en-US" w:eastAsia="zh-CN"/>
        </w:rPr>
        <w:t xml:space="preserve">SELECT </w:t>
      </w:r>
    </w:p>
    <w:p>
      <w:pPr>
        <w:jc w:val="left"/>
        <w:rPr>
          <w:rFonts w:hint="default"/>
          <w:b w:val="0"/>
          <w:bCs w:val="0"/>
          <w:sz w:val="24"/>
          <w:szCs w:val="24"/>
          <w:lang w:val="en-US" w:eastAsia="zh-CN"/>
        </w:rPr>
      </w:pPr>
      <w:r>
        <w:rPr>
          <w:rFonts w:hint="default"/>
          <w:b w:val="0"/>
          <w:bCs w:val="0"/>
          <w:sz w:val="24"/>
          <w:szCs w:val="24"/>
          <w:lang w:val="en-US" w:eastAsia="zh-CN"/>
        </w:rPr>
        <w:t xml:space="preserve">  test_assignment,</w:t>
      </w:r>
    </w:p>
    <w:p>
      <w:pPr>
        <w:jc w:val="left"/>
        <w:rPr>
          <w:rFonts w:hint="default"/>
          <w:b w:val="0"/>
          <w:bCs w:val="0"/>
          <w:sz w:val="24"/>
          <w:szCs w:val="24"/>
          <w:lang w:val="en-US" w:eastAsia="zh-CN"/>
        </w:rPr>
      </w:pPr>
      <w:r>
        <w:rPr>
          <w:rFonts w:hint="default"/>
          <w:b w:val="0"/>
          <w:bCs w:val="0"/>
          <w:sz w:val="24"/>
          <w:szCs w:val="24"/>
          <w:lang w:val="en-US" w:eastAsia="zh-CN"/>
        </w:rPr>
        <w:t xml:space="preserve">  SUM(order_binary)           AS orders_completed_30d,</w:t>
      </w:r>
    </w:p>
    <w:p>
      <w:pPr>
        <w:jc w:val="left"/>
        <w:rPr>
          <w:rFonts w:hint="default"/>
          <w:b w:val="0"/>
          <w:bCs w:val="0"/>
          <w:sz w:val="24"/>
          <w:szCs w:val="24"/>
          <w:lang w:val="en-US" w:eastAsia="zh-CN"/>
        </w:rPr>
      </w:pPr>
      <w:r>
        <w:rPr>
          <w:rFonts w:hint="default"/>
          <w:b w:val="0"/>
          <w:bCs w:val="0"/>
          <w:sz w:val="24"/>
          <w:szCs w:val="24"/>
          <w:lang w:val="en-US" w:eastAsia="zh-CN"/>
        </w:rPr>
        <w:t xml:space="preserve">  COUNT(DISTINCT item_id)     AS items,</w:t>
      </w:r>
    </w:p>
    <w:p>
      <w:pPr>
        <w:jc w:val="left"/>
        <w:rPr>
          <w:rFonts w:hint="default"/>
          <w:b w:val="0"/>
          <w:bCs w:val="0"/>
          <w:sz w:val="24"/>
          <w:szCs w:val="24"/>
          <w:lang w:val="en-US" w:eastAsia="zh-CN"/>
        </w:rPr>
      </w:pPr>
      <w:r>
        <w:rPr>
          <w:rFonts w:hint="default"/>
          <w:b w:val="0"/>
          <w:bCs w:val="0"/>
          <w:sz w:val="24"/>
          <w:szCs w:val="24"/>
          <w:lang w:val="en-US" w:eastAsia="zh-CN"/>
        </w:rPr>
        <w:t xml:space="preserve">  SUM(orders)/COUNT(item_id)  AS average_views_per_item</w:t>
      </w:r>
    </w:p>
    <w:p>
      <w:pPr>
        <w:jc w:val="left"/>
        <w:rPr>
          <w:rFonts w:hint="default"/>
          <w:b w:val="0"/>
          <w:bCs w:val="0"/>
          <w:sz w:val="24"/>
          <w:szCs w:val="24"/>
          <w:lang w:val="en-US" w:eastAsia="zh-CN"/>
        </w:rPr>
      </w:pPr>
      <w:r>
        <w:rPr>
          <w:rFonts w:hint="default"/>
          <w:b w:val="0"/>
          <w:bCs w:val="0"/>
          <w:sz w:val="24"/>
          <w:szCs w:val="24"/>
          <w:lang w:val="en-US" w:eastAsia="zh-CN"/>
        </w:rPr>
        <w:t>FROM</w:t>
      </w:r>
    </w:p>
    <w:p>
      <w:pPr>
        <w:jc w:val="left"/>
        <w:rPr>
          <w:rFonts w:hint="default"/>
          <w:b w:val="0"/>
          <w:bCs w:val="0"/>
          <w:sz w:val="24"/>
          <w:szCs w:val="24"/>
          <w:lang w:val="en-US" w:eastAsia="zh-CN"/>
        </w:rPr>
      </w:pPr>
      <w:r>
        <w:rPr>
          <w:rFonts w:hint="default"/>
          <w:b w:val="0"/>
          <w:bCs w:val="0"/>
          <w:sz w:val="24"/>
          <w:szCs w:val="24"/>
          <w:lang w:val="en-US" w:eastAsia="zh-CN"/>
        </w:rPr>
        <w:t xml:space="preserve">  (SELECT </w:t>
      </w:r>
    </w:p>
    <w:p>
      <w:pPr>
        <w:jc w:val="left"/>
        <w:rPr>
          <w:rFonts w:hint="default"/>
          <w:b w:val="0"/>
          <w:bCs w:val="0"/>
          <w:sz w:val="24"/>
          <w:szCs w:val="24"/>
          <w:lang w:val="en-US" w:eastAsia="zh-CN"/>
        </w:rPr>
      </w:pPr>
      <w:r>
        <w:rPr>
          <w:rFonts w:hint="default"/>
          <w:b w:val="0"/>
          <w:bCs w:val="0"/>
          <w:sz w:val="24"/>
          <w:szCs w:val="24"/>
          <w:lang w:val="en-US" w:eastAsia="zh-CN"/>
        </w:rPr>
        <w:t xml:space="preserve">    test_events.item_id, </w:t>
      </w:r>
    </w:p>
    <w:p>
      <w:pPr>
        <w:jc w:val="left"/>
        <w:rPr>
          <w:rFonts w:hint="default"/>
          <w:b w:val="0"/>
          <w:bCs w:val="0"/>
          <w:sz w:val="24"/>
          <w:szCs w:val="24"/>
          <w:lang w:val="en-US" w:eastAsia="zh-CN"/>
        </w:rPr>
      </w:pPr>
      <w:r>
        <w:rPr>
          <w:rFonts w:hint="default"/>
          <w:b w:val="0"/>
          <w:bCs w:val="0"/>
          <w:sz w:val="24"/>
          <w:szCs w:val="24"/>
          <w:lang w:val="en-US" w:eastAsia="zh-CN"/>
        </w:rPr>
        <w:t xml:space="preserve">    test_events.test_assignment, </w:t>
      </w:r>
    </w:p>
    <w:p>
      <w:pPr>
        <w:jc w:val="left"/>
        <w:rPr>
          <w:rFonts w:hint="default"/>
          <w:b w:val="0"/>
          <w:bCs w:val="0"/>
          <w:sz w:val="24"/>
          <w:szCs w:val="24"/>
          <w:lang w:val="en-US" w:eastAsia="zh-CN"/>
        </w:rPr>
      </w:pPr>
      <w:r>
        <w:rPr>
          <w:rFonts w:hint="default"/>
          <w:b w:val="0"/>
          <w:bCs w:val="0"/>
          <w:sz w:val="24"/>
          <w:szCs w:val="24"/>
          <w:lang w:val="en-US" w:eastAsia="zh-CN"/>
        </w:rPr>
        <w:t xml:space="preserve">    test_events.order_date,</w:t>
      </w:r>
    </w:p>
    <w:p>
      <w:pPr>
        <w:jc w:val="left"/>
        <w:rPr>
          <w:rFonts w:hint="default"/>
          <w:b w:val="0"/>
          <w:bCs w:val="0"/>
          <w:sz w:val="24"/>
          <w:szCs w:val="24"/>
          <w:lang w:val="en-US" w:eastAsia="zh-CN"/>
        </w:rPr>
      </w:pPr>
      <w:r>
        <w:rPr>
          <w:rFonts w:hint="default"/>
          <w:b w:val="0"/>
          <w:bCs w:val="0"/>
          <w:sz w:val="24"/>
          <w:szCs w:val="24"/>
          <w:lang w:val="en-US" w:eastAsia="zh-CN"/>
        </w:rPr>
        <w:t xml:space="preserve">    test_events.test_number,</w:t>
      </w:r>
    </w:p>
    <w:p>
      <w:pPr>
        <w:jc w:val="left"/>
        <w:rPr>
          <w:rFonts w:hint="default"/>
          <w:b w:val="0"/>
          <w:bCs w:val="0"/>
          <w:sz w:val="24"/>
          <w:szCs w:val="24"/>
          <w:lang w:val="en-US" w:eastAsia="zh-CN"/>
        </w:rPr>
      </w:pPr>
      <w:r>
        <w:rPr>
          <w:rFonts w:hint="default"/>
          <w:b w:val="0"/>
          <w:bCs w:val="0"/>
          <w:sz w:val="24"/>
          <w:szCs w:val="24"/>
          <w:lang w:val="en-US" w:eastAsia="zh-CN"/>
        </w:rPr>
        <w:t xml:space="preserve">    test_events.test_date,</w:t>
      </w:r>
    </w:p>
    <w:p>
      <w:pPr>
        <w:jc w:val="left"/>
        <w:rPr>
          <w:rFonts w:hint="default"/>
          <w:b w:val="0"/>
          <w:bCs w:val="0"/>
          <w:sz w:val="24"/>
          <w:szCs w:val="24"/>
          <w:lang w:val="en-US" w:eastAsia="zh-CN"/>
        </w:rPr>
      </w:pPr>
      <w:r>
        <w:rPr>
          <w:rFonts w:hint="default"/>
          <w:b w:val="0"/>
          <w:bCs w:val="0"/>
          <w:sz w:val="24"/>
          <w:szCs w:val="24"/>
          <w:lang w:val="en-US" w:eastAsia="zh-CN"/>
        </w:rPr>
        <w:t xml:space="preserve">    COUNT(invoice_id) AS orders,</w:t>
      </w:r>
    </w:p>
    <w:p>
      <w:pPr>
        <w:jc w:val="left"/>
        <w:rPr>
          <w:rFonts w:hint="default"/>
          <w:b w:val="0"/>
          <w:bCs w:val="0"/>
          <w:sz w:val="24"/>
          <w:szCs w:val="24"/>
          <w:lang w:val="en-US" w:eastAsia="zh-CN"/>
        </w:rPr>
      </w:pPr>
      <w:r>
        <w:rPr>
          <w:rFonts w:hint="default"/>
          <w:b w:val="0"/>
          <w:bCs w:val="0"/>
          <w:sz w:val="24"/>
          <w:szCs w:val="24"/>
          <w:lang w:val="en-US" w:eastAsia="zh-CN"/>
        </w:rPr>
        <w:t xml:space="preserve">    MAX(CASE WHEN (order_date &gt; test_events.test_date AND DATE_PART('day', order_date - test_date) &lt;= 30)</w:t>
      </w:r>
    </w:p>
    <w:p>
      <w:pPr>
        <w:jc w:val="left"/>
        <w:rPr>
          <w:rFonts w:hint="default"/>
          <w:b w:val="0"/>
          <w:bCs w:val="0"/>
          <w:sz w:val="24"/>
          <w:szCs w:val="24"/>
          <w:lang w:val="en-US" w:eastAsia="zh-CN"/>
        </w:rPr>
      </w:pPr>
      <w:r>
        <w:rPr>
          <w:rFonts w:hint="default"/>
          <w:b w:val="0"/>
          <w:bCs w:val="0"/>
          <w:sz w:val="24"/>
          <w:szCs w:val="24"/>
          <w:lang w:val="en-US" w:eastAsia="zh-CN"/>
        </w:rPr>
        <w:t xml:space="preserve">        THEN 1 ELSE 0 END) AS order_binary</w:t>
      </w:r>
    </w:p>
    <w:p>
      <w:pPr>
        <w:jc w:val="left"/>
        <w:rPr>
          <w:rFonts w:hint="default"/>
          <w:b w:val="0"/>
          <w:bCs w:val="0"/>
          <w:sz w:val="24"/>
          <w:szCs w:val="24"/>
          <w:lang w:val="en-US" w:eastAsia="zh-CN"/>
        </w:rPr>
      </w:pPr>
      <w:r>
        <w:rPr>
          <w:rFonts w:hint="default"/>
          <w:b w:val="0"/>
          <w:bCs w:val="0"/>
          <w:sz w:val="24"/>
          <w:szCs w:val="24"/>
          <w:lang w:val="en-US" w:eastAsia="zh-CN"/>
        </w:rPr>
        <w:t xml:space="preserve">  FROM</w:t>
      </w:r>
    </w:p>
    <w:p>
      <w:pPr>
        <w:jc w:val="left"/>
        <w:rPr>
          <w:rFonts w:hint="default"/>
          <w:b w:val="0"/>
          <w:bCs w:val="0"/>
          <w:sz w:val="24"/>
          <w:szCs w:val="24"/>
          <w:lang w:val="en-US" w:eastAsia="zh-CN"/>
        </w:rPr>
      </w:pPr>
      <w:r>
        <w:rPr>
          <w:rFonts w:hint="default"/>
          <w:b w:val="0"/>
          <w:bCs w:val="0"/>
          <w:sz w:val="24"/>
          <w:szCs w:val="24"/>
          <w:lang w:val="en-US" w:eastAsia="zh-CN"/>
        </w:rPr>
        <w:t xml:space="preserve">    (SELECT</w:t>
      </w:r>
    </w:p>
    <w:p>
      <w:pPr>
        <w:jc w:val="left"/>
        <w:rPr>
          <w:rFonts w:hint="default"/>
          <w:b w:val="0"/>
          <w:bCs w:val="0"/>
          <w:sz w:val="24"/>
          <w:szCs w:val="24"/>
          <w:lang w:val="en-US" w:eastAsia="zh-CN"/>
        </w:rPr>
      </w:pPr>
      <w:r>
        <w:rPr>
          <w:rFonts w:hint="default"/>
          <w:b w:val="0"/>
          <w:bCs w:val="0"/>
          <w:sz w:val="24"/>
          <w:szCs w:val="24"/>
          <w:lang w:val="en-US" w:eastAsia="zh-CN"/>
        </w:rPr>
        <w:t xml:space="preserve">      A.item_id AS item_id,</w:t>
      </w:r>
    </w:p>
    <w:p>
      <w:pPr>
        <w:jc w:val="left"/>
        <w:rPr>
          <w:rFonts w:hint="default"/>
          <w:b w:val="0"/>
          <w:bCs w:val="0"/>
          <w:sz w:val="24"/>
          <w:szCs w:val="24"/>
          <w:lang w:val="en-US" w:eastAsia="zh-CN"/>
        </w:rPr>
      </w:pPr>
      <w:r>
        <w:rPr>
          <w:rFonts w:hint="default"/>
          <w:b w:val="0"/>
          <w:bCs w:val="0"/>
          <w:sz w:val="24"/>
          <w:szCs w:val="24"/>
          <w:lang w:val="en-US" w:eastAsia="zh-CN"/>
        </w:rPr>
        <w:t xml:space="preserve">      test_assignment,</w:t>
      </w:r>
    </w:p>
    <w:p>
      <w:pPr>
        <w:jc w:val="left"/>
        <w:rPr>
          <w:rFonts w:hint="default"/>
          <w:b w:val="0"/>
          <w:bCs w:val="0"/>
          <w:sz w:val="24"/>
          <w:szCs w:val="24"/>
          <w:lang w:val="en-US" w:eastAsia="zh-CN"/>
        </w:rPr>
      </w:pPr>
      <w:r>
        <w:rPr>
          <w:rFonts w:hint="default"/>
          <w:b w:val="0"/>
          <w:bCs w:val="0"/>
          <w:sz w:val="24"/>
          <w:szCs w:val="24"/>
          <w:lang w:val="en-US" w:eastAsia="zh-CN"/>
        </w:rPr>
        <w:t xml:space="preserve">      test_number,</w:t>
      </w:r>
    </w:p>
    <w:p>
      <w:pPr>
        <w:jc w:val="left"/>
        <w:rPr>
          <w:rFonts w:hint="default"/>
          <w:b w:val="0"/>
          <w:bCs w:val="0"/>
          <w:sz w:val="24"/>
          <w:szCs w:val="24"/>
          <w:lang w:val="en-US" w:eastAsia="zh-CN"/>
        </w:rPr>
      </w:pPr>
      <w:r>
        <w:rPr>
          <w:rFonts w:hint="default"/>
          <w:b w:val="0"/>
          <w:bCs w:val="0"/>
          <w:sz w:val="24"/>
          <w:szCs w:val="24"/>
          <w:lang w:val="en-US" w:eastAsia="zh-CN"/>
        </w:rPr>
        <w:t xml:space="preserve">      test_start_date AS test_date,</w:t>
      </w:r>
    </w:p>
    <w:p>
      <w:pPr>
        <w:jc w:val="left"/>
        <w:rPr>
          <w:rFonts w:hint="default"/>
          <w:b w:val="0"/>
          <w:bCs w:val="0"/>
          <w:sz w:val="24"/>
          <w:szCs w:val="24"/>
          <w:lang w:val="en-US" w:eastAsia="zh-CN"/>
        </w:rPr>
      </w:pPr>
      <w:r>
        <w:rPr>
          <w:rFonts w:hint="default"/>
          <w:b w:val="0"/>
          <w:bCs w:val="0"/>
          <w:sz w:val="24"/>
          <w:szCs w:val="24"/>
          <w:lang w:val="en-US" w:eastAsia="zh-CN"/>
        </w:rPr>
        <w:t xml:space="preserve">      created_at AS order_date,</w:t>
      </w:r>
    </w:p>
    <w:p>
      <w:pPr>
        <w:jc w:val="left"/>
        <w:rPr>
          <w:rFonts w:hint="default"/>
          <w:b w:val="0"/>
          <w:bCs w:val="0"/>
          <w:sz w:val="24"/>
          <w:szCs w:val="24"/>
          <w:lang w:val="en-US" w:eastAsia="zh-CN"/>
        </w:rPr>
      </w:pPr>
      <w:r>
        <w:rPr>
          <w:rFonts w:hint="default"/>
          <w:b w:val="0"/>
          <w:bCs w:val="0"/>
          <w:sz w:val="24"/>
          <w:szCs w:val="24"/>
          <w:lang w:val="en-US" w:eastAsia="zh-CN"/>
        </w:rPr>
        <w:t xml:space="preserve">      invoice_id</w:t>
      </w:r>
    </w:p>
    <w:p>
      <w:pPr>
        <w:jc w:val="left"/>
        <w:rPr>
          <w:rFonts w:hint="default"/>
          <w:b w:val="0"/>
          <w:bCs w:val="0"/>
          <w:sz w:val="24"/>
          <w:szCs w:val="24"/>
          <w:lang w:val="en-US" w:eastAsia="zh-CN"/>
        </w:rPr>
      </w:pPr>
      <w:r>
        <w:rPr>
          <w:rFonts w:hint="default"/>
          <w:b w:val="0"/>
          <w:bCs w:val="0"/>
          <w:sz w:val="24"/>
          <w:szCs w:val="24"/>
          <w:lang w:val="en-US" w:eastAsia="zh-CN"/>
        </w:rPr>
        <w:t xml:space="preserve">    FROM </w:t>
      </w:r>
    </w:p>
    <w:p>
      <w:pPr>
        <w:jc w:val="left"/>
        <w:rPr>
          <w:rFonts w:hint="default"/>
          <w:b w:val="0"/>
          <w:bCs w:val="0"/>
          <w:sz w:val="24"/>
          <w:szCs w:val="24"/>
          <w:lang w:val="en-US" w:eastAsia="zh-CN"/>
        </w:rPr>
      </w:pPr>
      <w:r>
        <w:rPr>
          <w:rFonts w:hint="default"/>
          <w:b w:val="0"/>
          <w:bCs w:val="0"/>
          <w:sz w:val="24"/>
          <w:szCs w:val="24"/>
          <w:lang w:val="en-US" w:eastAsia="zh-CN"/>
        </w:rPr>
        <w:t xml:space="preserve">      dsv1069.final_assignments AS A</w:t>
      </w:r>
    </w:p>
    <w:p>
      <w:pPr>
        <w:jc w:val="left"/>
        <w:rPr>
          <w:rFonts w:hint="default"/>
          <w:b w:val="0"/>
          <w:bCs w:val="0"/>
          <w:sz w:val="24"/>
          <w:szCs w:val="24"/>
          <w:lang w:val="en-US" w:eastAsia="zh-CN"/>
        </w:rPr>
      </w:pPr>
      <w:r>
        <w:rPr>
          <w:rFonts w:hint="default"/>
          <w:b w:val="0"/>
          <w:bCs w:val="0"/>
          <w:sz w:val="24"/>
          <w:szCs w:val="24"/>
          <w:lang w:val="en-US" w:eastAsia="zh-CN"/>
        </w:rPr>
        <w:t xml:space="preserve">    LEFT JOIN </w:t>
      </w:r>
    </w:p>
    <w:p>
      <w:pPr>
        <w:jc w:val="left"/>
        <w:rPr>
          <w:rFonts w:hint="default"/>
          <w:b w:val="0"/>
          <w:bCs w:val="0"/>
          <w:sz w:val="24"/>
          <w:szCs w:val="24"/>
          <w:lang w:val="en-US" w:eastAsia="zh-CN"/>
        </w:rPr>
      </w:pPr>
      <w:r>
        <w:rPr>
          <w:rFonts w:hint="default"/>
          <w:b w:val="0"/>
          <w:bCs w:val="0"/>
          <w:sz w:val="24"/>
          <w:szCs w:val="24"/>
          <w:lang w:val="en-US" w:eastAsia="zh-CN"/>
        </w:rPr>
        <w:t xml:space="preserve">      dsv1069.orders AS O</w:t>
      </w:r>
    </w:p>
    <w:p>
      <w:pPr>
        <w:jc w:val="left"/>
        <w:rPr>
          <w:rFonts w:hint="default"/>
          <w:b w:val="0"/>
          <w:bCs w:val="0"/>
          <w:sz w:val="24"/>
          <w:szCs w:val="24"/>
          <w:lang w:val="en-US" w:eastAsia="zh-CN"/>
        </w:rPr>
      </w:pPr>
      <w:r>
        <w:rPr>
          <w:rFonts w:hint="default"/>
          <w:b w:val="0"/>
          <w:bCs w:val="0"/>
          <w:sz w:val="24"/>
          <w:szCs w:val="24"/>
          <w:lang w:val="en-US" w:eastAsia="zh-CN"/>
        </w:rPr>
        <w:t xml:space="preserve">    ON </w:t>
      </w:r>
    </w:p>
    <w:p>
      <w:pPr>
        <w:jc w:val="left"/>
        <w:rPr>
          <w:rFonts w:hint="default"/>
          <w:b w:val="0"/>
          <w:bCs w:val="0"/>
          <w:sz w:val="24"/>
          <w:szCs w:val="24"/>
          <w:lang w:val="en-US" w:eastAsia="zh-CN"/>
        </w:rPr>
      </w:pPr>
      <w:r>
        <w:rPr>
          <w:rFonts w:hint="default"/>
          <w:b w:val="0"/>
          <w:bCs w:val="0"/>
          <w:sz w:val="24"/>
          <w:szCs w:val="24"/>
          <w:lang w:val="en-US" w:eastAsia="zh-CN"/>
        </w:rPr>
        <w:t xml:space="preserve">      A.item_id = O.item_id</w:t>
      </w:r>
    </w:p>
    <w:p>
      <w:pPr>
        <w:jc w:val="left"/>
        <w:rPr>
          <w:rFonts w:hint="default"/>
          <w:b w:val="0"/>
          <w:bCs w:val="0"/>
          <w:sz w:val="24"/>
          <w:szCs w:val="24"/>
          <w:lang w:val="en-US" w:eastAsia="zh-CN"/>
        </w:rPr>
      </w:pPr>
      <w:r>
        <w:rPr>
          <w:rFonts w:hint="default"/>
          <w:b w:val="0"/>
          <w:bCs w:val="0"/>
          <w:sz w:val="24"/>
          <w:szCs w:val="24"/>
          <w:lang w:val="en-US" w:eastAsia="zh-CN"/>
        </w:rPr>
        <w:t xml:space="preserve">    WHERE </w:t>
      </w:r>
    </w:p>
    <w:p>
      <w:pPr>
        <w:jc w:val="left"/>
        <w:rPr>
          <w:rFonts w:hint="default"/>
          <w:b w:val="0"/>
          <w:bCs w:val="0"/>
          <w:sz w:val="24"/>
          <w:szCs w:val="24"/>
          <w:lang w:val="en-US" w:eastAsia="zh-CN"/>
        </w:rPr>
      </w:pPr>
      <w:r>
        <w:rPr>
          <w:rFonts w:hint="default"/>
          <w:b w:val="0"/>
          <w:bCs w:val="0"/>
          <w:sz w:val="24"/>
          <w:szCs w:val="24"/>
          <w:lang w:val="en-US" w:eastAsia="zh-CN"/>
        </w:rPr>
        <w:t xml:space="preserve">      test_number = 'item_test_2'</w:t>
      </w:r>
    </w:p>
    <w:p>
      <w:pPr>
        <w:jc w:val="left"/>
        <w:rPr>
          <w:rFonts w:hint="default"/>
          <w:b w:val="0"/>
          <w:bCs w:val="0"/>
          <w:sz w:val="24"/>
          <w:szCs w:val="24"/>
          <w:lang w:val="en-US" w:eastAsia="zh-CN"/>
        </w:rPr>
      </w:pPr>
      <w:r>
        <w:rPr>
          <w:rFonts w:hint="default"/>
          <w:b w:val="0"/>
          <w:bCs w:val="0"/>
          <w:sz w:val="24"/>
          <w:szCs w:val="24"/>
          <w:lang w:val="en-US" w:eastAsia="zh-CN"/>
        </w:rPr>
        <w:t xml:space="preserve">    ) AS test_events</w:t>
      </w:r>
    </w:p>
    <w:p>
      <w:pPr>
        <w:jc w:val="left"/>
        <w:rPr>
          <w:rFonts w:hint="default"/>
          <w:b w:val="0"/>
          <w:bCs w:val="0"/>
          <w:sz w:val="24"/>
          <w:szCs w:val="24"/>
          <w:lang w:val="en-US" w:eastAsia="zh-CN"/>
        </w:rPr>
      </w:pPr>
      <w:r>
        <w:rPr>
          <w:rFonts w:hint="default"/>
          <w:b w:val="0"/>
          <w:bCs w:val="0"/>
          <w:sz w:val="24"/>
          <w:szCs w:val="24"/>
          <w:lang w:val="en-US" w:eastAsia="zh-CN"/>
        </w:rPr>
        <w:t xml:space="preserve">  GROUP BY </w:t>
      </w:r>
    </w:p>
    <w:p>
      <w:pPr>
        <w:jc w:val="left"/>
        <w:rPr>
          <w:rFonts w:hint="default"/>
          <w:b w:val="0"/>
          <w:bCs w:val="0"/>
          <w:sz w:val="24"/>
          <w:szCs w:val="24"/>
          <w:lang w:val="en-US" w:eastAsia="zh-CN"/>
        </w:rPr>
      </w:pPr>
      <w:r>
        <w:rPr>
          <w:rFonts w:hint="default"/>
          <w:b w:val="0"/>
          <w:bCs w:val="0"/>
          <w:sz w:val="24"/>
          <w:szCs w:val="24"/>
          <w:lang w:val="en-US" w:eastAsia="zh-CN"/>
        </w:rPr>
        <w:t xml:space="preserve">    test_events.item_id,</w:t>
      </w:r>
    </w:p>
    <w:p>
      <w:pPr>
        <w:jc w:val="left"/>
        <w:rPr>
          <w:rFonts w:hint="default"/>
          <w:b w:val="0"/>
          <w:bCs w:val="0"/>
          <w:sz w:val="24"/>
          <w:szCs w:val="24"/>
          <w:lang w:val="en-US" w:eastAsia="zh-CN"/>
        </w:rPr>
      </w:pPr>
      <w:r>
        <w:rPr>
          <w:rFonts w:hint="default"/>
          <w:b w:val="0"/>
          <w:bCs w:val="0"/>
          <w:sz w:val="24"/>
          <w:szCs w:val="24"/>
          <w:lang w:val="en-US" w:eastAsia="zh-CN"/>
        </w:rPr>
        <w:t xml:space="preserve">    test_events.test_assignment, </w:t>
      </w:r>
    </w:p>
    <w:p>
      <w:pPr>
        <w:jc w:val="left"/>
        <w:rPr>
          <w:rFonts w:hint="default"/>
          <w:b w:val="0"/>
          <w:bCs w:val="0"/>
          <w:sz w:val="24"/>
          <w:szCs w:val="24"/>
          <w:lang w:val="en-US" w:eastAsia="zh-CN"/>
        </w:rPr>
      </w:pPr>
      <w:r>
        <w:rPr>
          <w:rFonts w:hint="default"/>
          <w:b w:val="0"/>
          <w:bCs w:val="0"/>
          <w:sz w:val="24"/>
          <w:szCs w:val="24"/>
          <w:lang w:val="en-US" w:eastAsia="zh-CN"/>
        </w:rPr>
        <w:t xml:space="preserve">    test_events.order_date,</w:t>
      </w:r>
    </w:p>
    <w:p>
      <w:pPr>
        <w:jc w:val="left"/>
        <w:rPr>
          <w:rFonts w:hint="default"/>
          <w:b w:val="0"/>
          <w:bCs w:val="0"/>
          <w:sz w:val="24"/>
          <w:szCs w:val="24"/>
          <w:lang w:val="en-US" w:eastAsia="zh-CN"/>
        </w:rPr>
      </w:pPr>
      <w:r>
        <w:rPr>
          <w:rFonts w:hint="default"/>
          <w:b w:val="0"/>
          <w:bCs w:val="0"/>
          <w:sz w:val="24"/>
          <w:szCs w:val="24"/>
          <w:lang w:val="en-US" w:eastAsia="zh-CN"/>
        </w:rPr>
        <w:t xml:space="preserve">    test_events.test_number,</w:t>
      </w:r>
    </w:p>
    <w:p>
      <w:pPr>
        <w:jc w:val="left"/>
        <w:rPr>
          <w:rFonts w:hint="default"/>
          <w:b w:val="0"/>
          <w:bCs w:val="0"/>
          <w:sz w:val="24"/>
          <w:szCs w:val="24"/>
          <w:lang w:val="en-US" w:eastAsia="zh-CN"/>
        </w:rPr>
      </w:pPr>
      <w:r>
        <w:rPr>
          <w:rFonts w:hint="default"/>
          <w:b w:val="0"/>
          <w:bCs w:val="0"/>
          <w:sz w:val="24"/>
          <w:szCs w:val="24"/>
          <w:lang w:val="en-US" w:eastAsia="zh-CN"/>
        </w:rPr>
        <w:t xml:space="preserve">    test_events.test_date</w:t>
      </w:r>
    </w:p>
    <w:p>
      <w:pPr>
        <w:jc w:val="left"/>
        <w:rPr>
          <w:rFonts w:hint="default"/>
          <w:b w:val="0"/>
          <w:bCs w:val="0"/>
          <w:sz w:val="24"/>
          <w:szCs w:val="24"/>
          <w:lang w:val="en-US" w:eastAsia="zh-CN"/>
        </w:rPr>
      </w:pPr>
      <w:r>
        <w:rPr>
          <w:rFonts w:hint="default"/>
          <w:b w:val="0"/>
          <w:bCs w:val="0"/>
          <w:sz w:val="24"/>
          <w:szCs w:val="24"/>
          <w:lang w:val="en-US" w:eastAsia="zh-CN"/>
        </w:rPr>
        <w:t xml:space="preserve">  ) AS order_binary</w:t>
      </w:r>
    </w:p>
    <w:p>
      <w:pPr>
        <w:jc w:val="left"/>
        <w:rPr>
          <w:rFonts w:hint="default"/>
          <w:b w:val="0"/>
          <w:bCs w:val="0"/>
          <w:sz w:val="24"/>
          <w:szCs w:val="24"/>
          <w:lang w:val="en-US" w:eastAsia="zh-CN"/>
        </w:rPr>
      </w:pPr>
      <w:r>
        <w:rPr>
          <w:rFonts w:hint="default"/>
          <w:b w:val="0"/>
          <w:bCs w:val="0"/>
          <w:sz w:val="24"/>
          <w:szCs w:val="24"/>
          <w:lang w:val="en-US" w:eastAsia="zh-CN"/>
        </w:rPr>
        <w:t>GROUP BY test_assignment</w:t>
      </w:r>
    </w:p>
    <w:p>
      <w:pPr>
        <w:jc w:val="left"/>
        <w:rPr>
          <w:rFonts w:hint="default"/>
          <w:b w:val="0"/>
          <w:bCs w:val="0"/>
          <w:sz w:val="24"/>
          <w:szCs w:val="24"/>
          <w:lang w:val="en-US" w:eastAsia="zh-CN"/>
        </w:rPr>
      </w:pPr>
    </w:p>
    <w:p>
      <w:pPr>
        <w:jc w:val="left"/>
        <w:rPr>
          <w:rFonts w:hint="default"/>
          <w:b/>
          <w:bCs/>
          <w:sz w:val="24"/>
          <w:szCs w:val="24"/>
          <w:lang w:val="en-US" w:eastAsia="zh-CN"/>
        </w:rPr>
      </w:pPr>
      <w:r>
        <w:rPr>
          <w:rFonts w:hint="default"/>
          <w:b/>
          <w:bCs/>
          <w:sz w:val="24"/>
          <w:szCs w:val="24"/>
          <w:lang w:val="en-US" w:eastAsia="zh-CN"/>
        </w:rPr>
        <w:t>EXPLANATION</w:t>
      </w:r>
    </w:p>
    <w:p>
      <w:pPr>
        <w:jc w:val="left"/>
        <w:rPr>
          <w:rFonts w:hint="default"/>
          <w:b/>
          <w:bCs/>
          <w:i/>
          <w:iCs/>
          <w:sz w:val="24"/>
          <w:szCs w:val="24"/>
          <w:lang w:val="en-US" w:eastAsia="zh-CN"/>
        </w:rPr>
      </w:pPr>
      <w:r>
        <w:rPr>
          <w:rFonts w:hint="default"/>
          <w:b/>
          <w:bCs/>
          <w:i/>
          <w:iCs/>
          <w:sz w:val="24"/>
          <w:szCs w:val="24"/>
          <w:lang w:val="en-US" w:eastAsia="zh-CN"/>
        </w:rPr>
        <w:t>Step 1</w:t>
      </w:r>
    </w:p>
    <w:p>
      <w:pPr>
        <w:jc w:val="left"/>
        <w:rPr>
          <w:rFonts w:hint="default"/>
          <w:b w:val="0"/>
          <w:bCs w:val="0"/>
          <w:sz w:val="24"/>
          <w:szCs w:val="24"/>
          <w:lang w:val="en-US" w:eastAsia="zh-CN"/>
        </w:rPr>
      </w:pPr>
      <w:r>
        <w:rPr>
          <w:rFonts w:hint="default"/>
          <w:b w:val="0"/>
          <w:bCs w:val="0"/>
          <w:sz w:val="24"/>
          <w:szCs w:val="24"/>
          <w:lang w:val="en-US" w:eastAsia="zh-CN"/>
        </w:rPr>
        <w:t xml:space="preserve">I created a temporary table called "test_events" using a sub query. I then used  a LEFT OUTER JOIN to merge information from two tables, final_assignments (aliased as "A") and orders (aliased as "O") and it only returns </w:t>
      </w:r>
      <w:r>
        <w:rPr>
          <w:sz w:val="24"/>
          <w:szCs w:val="24"/>
        </w:rPr>
        <w:t xml:space="preserve"> rows where test_number</w:t>
      </w:r>
      <w:r>
        <w:rPr>
          <w:rFonts w:hint="default"/>
          <w:sz w:val="24"/>
          <w:szCs w:val="24"/>
        </w:rPr>
        <w:t xml:space="preserve"> </w:t>
      </w:r>
      <w:r>
        <w:rPr>
          <w:rFonts w:hint="default"/>
          <w:sz w:val="24"/>
          <w:szCs w:val="24"/>
          <w:lang w:val="en-US"/>
        </w:rPr>
        <w:t>=</w:t>
      </w:r>
      <w:r>
        <w:rPr>
          <w:rFonts w:hint="default"/>
          <w:sz w:val="24"/>
          <w:szCs w:val="24"/>
        </w:rPr>
        <w:t xml:space="preserve"> 'item_test_2'</w:t>
      </w:r>
      <w:r>
        <w:rPr>
          <w:rFonts w:hint="default"/>
          <w:sz w:val="24"/>
          <w:szCs w:val="24"/>
          <w:lang w:val="en-US"/>
        </w:rPr>
        <w:t xml:space="preserve"> and </w:t>
      </w:r>
      <w:r>
        <w:rPr>
          <w:rFonts w:hint="default"/>
          <w:b w:val="0"/>
          <w:bCs w:val="0"/>
          <w:sz w:val="24"/>
          <w:szCs w:val="24"/>
          <w:lang w:val="en-US" w:eastAsia="zh-CN"/>
        </w:rPr>
        <w:t>, certain columns are  retrieved as seen in the query from the table</w:t>
      </w:r>
    </w:p>
    <w:p>
      <w:pPr>
        <w:jc w:val="left"/>
        <w:rPr>
          <w:rFonts w:hint="default"/>
          <w:b w:val="0"/>
          <w:bCs w:val="0"/>
          <w:sz w:val="24"/>
          <w:szCs w:val="24"/>
          <w:lang w:val="en-US" w:eastAsia="zh-CN"/>
        </w:rPr>
      </w:pPr>
    </w:p>
    <w:p>
      <w:pPr>
        <w:jc w:val="left"/>
        <w:rPr>
          <w:rFonts w:hint="default"/>
          <w:b/>
          <w:bCs/>
          <w:i/>
          <w:iCs/>
          <w:sz w:val="24"/>
          <w:szCs w:val="24"/>
          <w:lang w:val="en-US" w:eastAsia="zh-CN"/>
        </w:rPr>
      </w:pPr>
      <w:r>
        <w:rPr>
          <w:rFonts w:hint="default"/>
          <w:b/>
          <w:bCs/>
          <w:i/>
          <w:iCs/>
          <w:sz w:val="24"/>
          <w:szCs w:val="24"/>
          <w:lang w:val="en-US" w:eastAsia="zh-CN"/>
        </w:rPr>
        <w:t>Step 2</w:t>
      </w:r>
    </w:p>
    <w:p>
      <w:pPr>
        <w:jc w:val="left"/>
        <w:rPr>
          <w:rFonts w:hint="default"/>
          <w:sz w:val="24"/>
          <w:szCs w:val="24"/>
          <w:lang w:val="en-US"/>
        </w:rPr>
      </w:pPr>
      <w:r>
        <w:rPr>
          <w:rFonts w:hint="default"/>
          <w:b w:val="0"/>
          <w:bCs w:val="0"/>
          <w:sz w:val="24"/>
          <w:szCs w:val="24"/>
          <w:lang w:val="en-US" w:eastAsia="zh-CN"/>
        </w:rPr>
        <w:t>I calculated the aggregates from the step 1 main query.</w:t>
      </w:r>
      <w:r>
        <w:rPr>
          <w:rFonts w:hint="default"/>
          <w:sz w:val="24"/>
          <w:szCs w:val="24"/>
          <w:lang w:val="en-US" w:eastAsia="zh-CN"/>
        </w:rPr>
        <w:t xml:space="preserve"> I then used the </w:t>
      </w:r>
      <w:r>
        <w:rPr>
          <w:sz w:val="24"/>
          <w:szCs w:val="24"/>
        </w:rPr>
        <w:t>subquery 'order_binary'</w:t>
      </w:r>
      <w:r>
        <w:rPr>
          <w:rFonts w:hint="default"/>
          <w:sz w:val="24"/>
          <w:szCs w:val="24"/>
          <w:lang w:val="en-US"/>
        </w:rPr>
        <w:t xml:space="preserve"> to </w:t>
      </w:r>
      <w:r>
        <w:rPr>
          <w:rFonts w:hint="default"/>
          <w:sz w:val="24"/>
          <w:szCs w:val="24"/>
        </w:rPr>
        <w:t>calculate several aggregated metrics for each 'test_assignment'</w:t>
      </w:r>
      <w:r>
        <w:rPr>
          <w:rFonts w:hint="default"/>
          <w:sz w:val="24"/>
          <w:szCs w:val="24"/>
          <w:lang w:val="en-US"/>
        </w:rPr>
        <w:t>.</w:t>
      </w:r>
    </w:p>
    <w:p>
      <w:pPr>
        <w:jc w:val="left"/>
        <w:rPr>
          <w:rFonts w:hint="default"/>
          <w:sz w:val="24"/>
          <w:szCs w:val="24"/>
          <w:lang w:val="en-US"/>
        </w:rPr>
      </w:pPr>
    </w:p>
    <w:p>
      <w:pPr>
        <w:jc w:val="left"/>
        <w:rPr>
          <w:rFonts w:hint="default"/>
          <w:sz w:val="24"/>
          <w:szCs w:val="24"/>
        </w:rPr>
      </w:pPr>
      <w:r>
        <w:rPr>
          <w:rFonts w:hint="default"/>
          <w:sz w:val="24"/>
          <w:szCs w:val="24"/>
          <w:lang w:val="en-US"/>
        </w:rPr>
        <w:t xml:space="preserve"> I used the </w:t>
      </w:r>
      <w:r>
        <w:rPr>
          <w:sz w:val="24"/>
          <w:szCs w:val="24"/>
        </w:rPr>
        <w:t xml:space="preserve"> MAX</w:t>
      </w:r>
      <w:r>
        <w:rPr>
          <w:rFonts w:hint="default"/>
          <w:sz w:val="24"/>
          <w:szCs w:val="24"/>
        </w:rPr>
        <w:t xml:space="preserve"> </w:t>
      </w:r>
      <w:r>
        <w:rPr>
          <w:rFonts w:hint="default"/>
          <w:sz w:val="24"/>
          <w:szCs w:val="24"/>
          <w:lang w:val="en-US"/>
        </w:rPr>
        <w:t xml:space="preserve">and CASE  statements </w:t>
      </w:r>
      <w:r>
        <w:rPr>
          <w:rFonts w:hint="default"/>
          <w:sz w:val="24"/>
          <w:szCs w:val="24"/>
        </w:rPr>
        <w:t xml:space="preserve"> to</w:t>
      </w:r>
      <w:r>
        <w:rPr>
          <w:rFonts w:hint="default"/>
          <w:sz w:val="24"/>
          <w:szCs w:val="24"/>
          <w:lang w:val="en-US"/>
        </w:rPr>
        <w:t xml:space="preserve"> help </w:t>
      </w:r>
      <w:r>
        <w:rPr>
          <w:rFonts w:hint="default"/>
          <w:sz w:val="24"/>
          <w:szCs w:val="24"/>
        </w:rPr>
        <w:t xml:space="preserve"> determine whether a condition is met and return either 1 or 0.</w:t>
      </w:r>
      <w:r>
        <w:rPr>
          <w:rFonts w:hint="default"/>
          <w:sz w:val="24"/>
          <w:szCs w:val="24"/>
          <w:lang w:val="en-US"/>
        </w:rPr>
        <w:t xml:space="preserve"> </w:t>
      </w:r>
      <w:r>
        <w:rPr>
          <w:rFonts w:hint="default"/>
          <w:sz w:val="24"/>
          <w:szCs w:val="24"/>
        </w:rPr>
        <w:t>The number of days that separate order_date and test_date</w:t>
      </w:r>
      <w:r>
        <w:rPr>
          <w:rFonts w:hint="default"/>
          <w:sz w:val="24"/>
          <w:szCs w:val="24"/>
          <w:lang w:val="en-US"/>
        </w:rPr>
        <w:t xml:space="preserve"> for the 30 days </w:t>
      </w:r>
      <w:r>
        <w:rPr>
          <w:rFonts w:hint="default"/>
          <w:sz w:val="24"/>
          <w:szCs w:val="24"/>
        </w:rPr>
        <w:t xml:space="preserve"> is determined by the formula DATE_PART('day', order_date - test_date). The DATE_PART function is used to separate the day portion of the time span.</w:t>
      </w:r>
    </w:p>
    <w:p>
      <w:pPr>
        <w:jc w:val="left"/>
        <w:rPr>
          <w:rFonts w:hint="default"/>
          <w:sz w:val="24"/>
          <w:szCs w:val="24"/>
          <w:lang w:val="en-US" w:eastAsia="zh-CN"/>
        </w:rPr>
      </w:pPr>
    </w:p>
    <w:p>
      <w:pPr>
        <w:jc w:val="left"/>
        <w:rPr>
          <w:sz w:val="24"/>
          <w:szCs w:val="24"/>
          <w:lang w:val="en-US" w:eastAsia="zh-CN"/>
        </w:rPr>
      </w:pPr>
      <w:r>
        <w:rPr>
          <w:rFonts w:hint="default"/>
          <w:b w:val="0"/>
          <w:bCs w:val="0"/>
          <w:sz w:val="24"/>
          <w:szCs w:val="24"/>
          <w:lang w:val="en-US" w:eastAsia="zh-CN"/>
        </w:rPr>
        <w:t>This same procedure is used to handle Question 2 for the view_binary test.</w:t>
      </w:r>
    </w:p>
    <w:p>
      <w:pPr>
        <w:jc w:val="left"/>
        <w:rPr>
          <w:rFonts w:hint="default"/>
          <w:b/>
          <w:bCs/>
          <w:sz w:val="24"/>
          <w:szCs w:val="24"/>
          <w:lang w:val="en-US" w:eastAsia="zh-CN"/>
        </w:rPr>
      </w:pPr>
      <w:r>
        <w:rPr>
          <w:rFonts w:hint="default"/>
          <w:b/>
          <w:bCs/>
          <w:sz w:val="24"/>
          <w:szCs w:val="24"/>
          <w:lang w:val="en-US" w:eastAsia="zh-CN"/>
        </w:rPr>
        <w:t>Question 3</w:t>
      </w:r>
    </w:p>
    <w:p>
      <w:pPr>
        <w:jc w:val="left"/>
        <w:rPr>
          <w:b/>
          <w:bCs/>
          <w:sz w:val="22"/>
          <w:szCs w:val="22"/>
        </w:rPr>
      </w:pPr>
      <w:r>
        <w:rPr>
          <w:b/>
          <w:bCs/>
          <w:sz w:val="22"/>
          <w:szCs w:val="22"/>
          <w:lang w:val="en-US" w:eastAsia="zh-CN"/>
        </w:rPr>
        <w:t xml:space="preserve">I used Abba for interpreting the results of binomial experiment/test. </w:t>
      </w:r>
    </w:p>
    <w:p>
      <w:pPr>
        <w:jc w:val="left"/>
        <w:rPr>
          <w:rFonts w:hint="default"/>
          <w:sz w:val="22"/>
          <w:szCs w:val="22"/>
          <w:lang w:val="en-US" w:eastAsia="zh-CN"/>
        </w:rPr>
      </w:pPr>
      <w:r>
        <w:rPr>
          <w:rFonts w:hint="default"/>
          <w:b/>
          <w:bCs/>
          <w:sz w:val="22"/>
          <w:szCs w:val="22"/>
          <w:lang w:val="en-US" w:eastAsia="zh-CN"/>
        </w:rPr>
        <w:t xml:space="preserve">Results: </w:t>
      </w:r>
    </w:p>
    <w:p>
      <w:pPr>
        <w:jc w:val="left"/>
        <w:rPr>
          <w:sz w:val="24"/>
          <w:szCs w:val="24"/>
          <w:lang w:val="en-US" w:eastAsia="zh-CN"/>
        </w:rPr>
      </w:pPr>
      <w:r>
        <w:rPr>
          <w:rFonts w:hint="default"/>
          <w:b/>
          <w:bCs/>
          <w:sz w:val="24"/>
          <w:szCs w:val="24"/>
          <w:lang w:val="en-US" w:eastAsia="zh-CN"/>
        </w:rPr>
        <w:t xml:space="preserve">● </w:t>
      </w:r>
      <w:r>
        <w:rPr>
          <w:b/>
          <w:bCs/>
          <w:sz w:val="24"/>
          <w:szCs w:val="24"/>
          <w:lang w:val="en-US" w:eastAsia="zh-CN"/>
        </w:rPr>
        <w:t xml:space="preserve">Order binary </w:t>
      </w:r>
    </w:p>
    <w:p>
      <w:pPr>
        <w:jc w:val="left"/>
        <w:rPr>
          <w:rFonts w:hint="default"/>
          <w:sz w:val="24"/>
          <w:szCs w:val="24"/>
          <w:lang w:val="en-US" w:eastAsia="zh-CN"/>
        </w:rPr>
      </w:pPr>
      <w:r>
        <w:rPr>
          <w:rFonts w:hint="default"/>
          <w:sz w:val="24"/>
          <w:szCs w:val="24"/>
          <w:lang w:val="en-US" w:eastAsia="zh-CN"/>
        </w:rPr>
        <w:t xml:space="preserve">After doing the tests from the aforementioned SQL statement, I discovered that insufficient samples had been gathered to be able to identify a statistically significant lift of 1%. The true mean is probably between -10% and 12%, according to the p-value of 0.86 that was discovered. This outcome lacks statistical significance. Between the two treatments, there is no discernible difference in the number of orders placed within 30 days of the designated treatment date. </w:t>
      </w:r>
      <w:r>
        <w:drawing>
          <wp:inline distT="0" distB="0" distL="114300" distR="114300">
            <wp:extent cx="4594860" cy="2317750"/>
            <wp:effectExtent l="0" t="0" r="152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594860" cy="2317750"/>
                    </a:xfrm>
                    <a:prstGeom prst="rect">
                      <a:avLst/>
                    </a:prstGeom>
                    <a:noFill/>
                    <a:ln>
                      <a:noFill/>
                    </a:ln>
                  </pic:spPr>
                </pic:pic>
              </a:graphicData>
            </a:graphic>
          </wp:inline>
        </w:drawing>
      </w:r>
    </w:p>
    <w:p>
      <w:pPr>
        <w:jc w:val="left"/>
        <w:rPr>
          <w:rFonts w:hint="default"/>
          <w:sz w:val="24"/>
          <w:szCs w:val="24"/>
          <w:lang w:val="en-US" w:eastAsia="zh-CN"/>
        </w:rPr>
      </w:pPr>
    </w:p>
    <w:tbl>
      <w:tblPr>
        <w:tblStyle w:val="3"/>
        <w:tblpPr w:leftFromText="180" w:rightFromText="180" w:vertAnchor="text" w:horzAnchor="page" w:tblpX="749" w:tblpY="508"/>
        <w:tblOverlap w:val="never"/>
        <w:tblW w:w="104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86"/>
        <w:gridCol w:w="2389"/>
        <w:gridCol w:w="2422"/>
        <w:gridCol w:w="1553"/>
        <w:gridCol w:w="2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8" w:hRule="atLeast"/>
        </w:trPr>
        <w:tc>
          <w:tcPr>
            <w:tcW w:w="1586" w:type="dxa"/>
            <w:tcBorders>
              <w:bottom w:val="single" w:color="E3E7EC" w:sz="6" w:space="0"/>
            </w:tcBorders>
          </w:tcPr>
          <w:p>
            <w:pPr>
              <w:jc w:val="left"/>
              <w:rPr>
                <w:sz w:val="24"/>
                <w:szCs w:val="24"/>
              </w:rPr>
            </w:pPr>
            <w:r>
              <w:rPr>
                <w:sz w:val="24"/>
                <w:szCs w:val="24"/>
              </w:rPr>
              <w:t>index</w:t>
            </w:r>
          </w:p>
        </w:tc>
        <w:tc>
          <w:tcPr>
            <w:tcW w:w="2389" w:type="dxa"/>
            <w:tcBorders>
              <w:bottom w:val="single" w:color="E3E7EC" w:sz="6" w:space="0"/>
            </w:tcBorders>
          </w:tcPr>
          <w:p>
            <w:pPr>
              <w:jc w:val="left"/>
              <w:rPr>
                <w:sz w:val="24"/>
                <w:szCs w:val="24"/>
              </w:rPr>
            </w:pPr>
            <w:r>
              <w:rPr>
                <w:sz w:val="24"/>
                <w:szCs w:val="24"/>
              </w:rPr>
              <w:t>test_assignment</w:t>
            </w:r>
          </w:p>
        </w:tc>
        <w:tc>
          <w:tcPr>
            <w:tcW w:w="2422" w:type="dxa"/>
            <w:tcBorders>
              <w:bottom w:val="single" w:color="E3E7EC" w:sz="6" w:space="0"/>
            </w:tcBorders>
          </w:tcPr>
          <w:p>
            <w:pPr>
              <w:jc w:val="left"/>
              <w:rPr>
                <w:sz w:val="24"/>
                <w:szCs w:val="24"/>
              </w:rPr>
            </w:pPr>
            <w:r>
              <w:rPr>
                <w:sz w:val="24"/>
                <w:szCs w:val="24"/>
              </w:rPr>
              <w:t>orders_completed_30d</w:t>
            </w:r>
          </w:p>
        </w:tc>
        <w:tc>
          <w:tcPr>
            <w:tcW w:w="1553" w:type="dxa"/>
            <w:tcBorders>
              <w:bottom w:val="single" w:color="E3E7EC" w:sz="6" w:space="0"/>
            </w:tcBorders>
          </w:tcPr>
          <w:p>
            <w:pPr>
              <w:jc w:val="left"/>
              <w:rPr>
                <w:sz w:val="24"/>
                <w:szCs w:val="24"/>
              </w:rPr>
            </w:pPr>
            <w:r>
              <w:rPr>
                <w:sz w:val="24"/>
                <w:szCs w:val="24"/>
              </w:rPr>
              <w:t>items</w:t>
            </w:r>
          </w:p>
        </w:tc>
        <w:tc>
          <w:tcPr>
            <w:tcW w:w="2467" w:type="dxa"/>
            <w:tcBorders>
              <w:bottom w:val="single" w:color="E3E7EC" w:sz="6" w:space="0"/>
            </w:tcBorders>
          </w:tcPr>
          <w:p>
            <w:pPr>
              <w:jc w:val="left"/>
              <w:rPr>
                <w:sz w:val="24"/>
                <w:szCs w:val="24"/>
              </w:rPr>
            </w:pPr>
            <w:r>
              <w:rPr>
                <w:sz w:val="24"/>
                <w:szCs w:val="24"/>
              </w:rPr>
              <w:t>average_views_per_item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75" w:hRule="atLeast"/>
        </w:trPr>
        <w:tc>
          <w:tcPr>
            <w:tcW w:w="1586" w:type="dxa"/>
            <w:tcBorders>
              <w:top w:val="single" w:color="E3E7EC" w:sz="6" w:space="0"/>
            </w:tcBorders>
          </w:tcPr>
          <w:p>
            <w:pPr>
              <w:jc w:val="left"/>
              <w:rPr>
                <w:sz w:val="24"/>
                <w:szCs w:val="24"/>
              </w:rPr>
            </w:pPr>
            <w:r>
              <w:rPr>
                <w:sz w:val="24"/>
                <w:szCs w:val="24"/>
              </w:rPr>
              <w:t>0</w:t>
            </w:r>
          </w:p>
        </w:tc>
        <w:tc>
          <w:tcPr>
            <w:tcW w:w="2389" w:type="dxa"/>
            <w:tcBorders>
              <w:top w:val="single" w:color="E3E7EC" w:sz="6" w:space="0"/>
            </w:tcBorders>
          </w:tcPr>
          <w:p>
            <w:pPr>
              <w:jc w:val="left"/>
              <w:rPr>
                <w:sz w:val="24"/>
                <w:szCs w:val="24"/>
              </w:rPr>
            </w:pPr>
            <w:r>
              <w:rPr>
                <w:sz w:val="24"/>
                <w:szCs w:val="24"/>
              </w:rPr>
              <w:t>0.0</w:t>
            </w:r>
          </w:p>
        </w:tc>
        <w:tc>
          <w:tcPr>
            <w:tcW w:w="2422" w:type="dxa"/>
            <w:tcBorders>
              <w:top w:val="single" w:color="E3E7EC" w:sz="6" w:space="0"/>
            </w:tcBorders>
          </w:tcPr>
          <w:p>
            <w:pPr>
              <w:jc w:val="left"/>
              <w:rPr>
                <w:sz w:val="24"/>
                <w:szCs w:val="24"/>
              </w:rPr>
            </w:pPr>
            <w:r>
              <w:rPr>
                <w:sz w:val="24"/>
                <w:szCs w:val="24"/>
              </w:rPr>
              <w:t>399</w:t>
            </w:r>
          </w:p>
        </w:tc>
        <w:tc>
          <w:tcPr>
            <w:tcW w:w="1553" w:type="dxa"/>
            <w:tcBorders>
              <w:top w:val="single" w:color="E3E7EC" w:sz="6" w:space="0"/>
            </w:tcBorders>
          </w:tcPr>
          <w:p>
            <w:pPr>
              <w:jc w:val="left"/>
              <w:rPr>
                <w:sz w:val="24"/>
                <w:szCs w:val="24"/>
              </w:rPr>
            </w:pPr>
            <w:r>
              <w:rPr>
                <w:sz w:val="24"/>
                <w:szCs w:val="24"/>
              </w:rPr>
              <w:t>1130</w:t>
            </w:r>
          </w:p>
        </w:tc>
        <w:tc>
          <w:tcPr>
            <w:tcW w:w="2467" w:type="dxa"/>
            <w:tcBorders>
              <w:top w:val="single" w:color="E3E7EC" w:sz="6" w:space="0"/>
            </w:tcBorders>
          </w:tcPr>
          <w:p>
            <w:pPr>
              <w:jc w:val="left"/>
              <w:rPr>
                <w:sz w:val="24"/>
                <w:szCs w:val="24"/>
              </w:rPr>
            </w:pPr>
            <w:r>
              <w:rPr>
                <w:sz w:val="24"/>
                <w:szCs w:val="24"/>
              </w:rPr>
              <w:t>1.004173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4" w:hRule="atLeast"/>
        </w:trPr>
        <w:tc>
          <w:tcPr>
            <w:tcW w:w="1586" w:type="dxa"/>
            <w:shd w:val="clear" w:color="auto" w:fill="F6F6F9"/>
          </w:tcPr>
          <w:p>
            <w:pPr>
              <w:jc w:val="left"/>
              <w:rPr>
                <w:sz w:val="24"/>
                <w:szCs w:val="24"/>
              </w:rPr>
            </w:pPr>
            <w:r>
              <w:rPr>
                <w:sz w:val="24"/>
                <w:szCs w:val="24"/>
              </w:rPr>
              <w:t>1</w:t>
            </w:r>
          </w:p>
        </w:tc>
        <w:tc>
          <w:tcPr>
            <w:tcW w:w="2389" w:type="dxa"/>
            <w:shd w:val="clear" w:color="auto" w:fill="F6F6F9"/>
          </w:tcPr>
          <w:p>
            <w:pPr>
              <w:jc w:val="left"/>
              <w:rPr>
                <w:sz w:val="24"/>
                <w:szCs w:val="24"/>
              </w:rPr>
            </w:pPr>
            <w:r>
              <w:rPr>
                <w:sz w:val="24"/>
                <w:szCs w:val="24"/>
              </w:rPr>
              <w:t>1.0</w:t>
            </w:r>
          </w:p>
        </w:tc>
        <w:tc>
          <w:tcPr>
            <w:tcW w:w="2422" w:type="dxa"/>
            <w:shd w:val="clear" w:color="auto" w:fill="F6F6F9"/>
          </w:tcPr>
          <w:p>
            <w:pPr>
              <w:jc w:val="left"/>
              <w:rPr>
                <w:sz w:val="24"/>
                <w:szCs w:val="24"/>
              </w:rPr>
            </w:pPr>
            <w:r>
              <w:rPr>
                <w:sz w:val="24"/>
                <w:szCs w:val="24"/>
              </w:rPr>
              <w:t>381</w:t>
            </w:r>
          </w:p>
        </w:tc>
        <w:tc>
          <w:tcPr>
            <w:tcW w:w="1553" w:type="dxa"/>
            <w:shd w:val="clear" w:color="auto" w:fill="F6F6F9"/>
          </w:tcPr>
          <w:p>
            <w:pPr>
              <w:jc w:val="left"/>
              <w:rPr>
                <w:sz w:val="24"/>
                <w:szCs w:val="24"/>
              </w:rPr>
            </w:pPr>
            <w:r>
              <w:rPr>
                <w:sz w:val="24"/>
                <w:szCs w:val="24"/>
              </w:rPr>
              <w:t>1068</w:t>
            </w:r>
          </w:p>
        </w:tc>
        <w:tc>
          <w:tcPr>
            <w:tcW w:w="2467" w:type="dxa"/>
            <w:shd w:val="clear" w:color="auto" w:fill="F6F6F9"/>
          </w:tcPr>
          <w:p>
            <w:pPr>
              <w:jc w:val="left"/>
              <w:rPr>
                <w:sz w:val="24"/>
                <w:szCs w:val="24"/>
              </w:rPr>
            </w:pPr>
            <w:r>
              <w:rPr>
                <w:sz w:val="24"/>
                <w:szCs w:val="24"/>
              </w:rPr>
              <w:t>1.004659</w:t>
            </w:r>
          </w:p>
        </w:tc>
      </w:tr>
    </w:tbl>
    <w:p>
      <w:pPr>
        <w:pStyle w:val="4"/>
        <w:spacing w:before="8"/>
        <w:jc w:val="left"/>
        <w:rPr>
          <w:sz w:val="24"/>
          <w:szCs w:val="24"/>
        </w:rPr>
      </w:pPr>
    </w:p>
    <w:p>
      <w:pPr>
        <w:jc w:val="left"/>
        <w:rPr>
          <w:rFonts w:hint="default"/>
          <w:sz w:val="24"/>
          <w:szCs w:val="24"/>
          <w:lang w:val="en-US" w:eastAsia="zh-CN"/>
        </w:rPr>
      </w:pPr>
    </w:p>
    <w:p>
      <w:pPr>
        <w:numPr>
          <w:ilvl w:val="0"/>
          <w:numId w:val="1"/>
        </w:numPr>
        <w:ind w:left="420" w:leftChars="0" w:hanging="420" w:firstLineChars="0"/>
        <w:jc w:val="left"/>
        <w:rPr>
          <w:b/>
          <w:bCs/>
          <w:sz w:val="24"/>
          <w:szCs w:val="24"/>
        </w:rPr>
      </w:pPr>
      <w:r>
        <w:rPr>
          <w:rFonts w:hint="default"/>
          <w:b/>
          <w:bCs/>
          <w:sz w:val="24"/>
          <w:szCs w:val="24"/>
          <w:lang w:val="en-US" w:eastAsia="zh-CN"/>
        </w:rPr>
        <w:t xml:space="preserve">View Binary </w:t>
      </w:r>
    </w:p>
    <w:p>
      <w:pPr>
        <w:jc w:val="left"/>
        <w:rPr>
          <w:rFonts w:hint="default"/>
          <w:sz w:val="24"/>
          <w:szCs w:val="24"/>
          <w:lang w:val="en-US" w:eastAsia="zh-CN"/>
        </w:rPr>
      </w:pPr>
      <w:r>
        <w:rPr>
          <w:rFonts w:hint="default"/>
          <w:sz w:val="24"/>
          <w:szCs w:val="24"/>
          <w:lang w:val="en-US" w:eastAsia="zh-CN"/>
        </w:rPr>
        <w:t xml:space="preserve">My findings and interpretations for the view binary indicated that insufficient samples had been gathered to be able to identify a statistically significant lift of 2.6%. The true mean is most likely to range from -1.4% to 6.5%, and the p-value is 0.20. </w:t>
      </w:r>
    </w:p>
    <w:p>
      <w:pPr>
        <w:jc w:val="left"/>
        <w:rPr>
          <w:rFonts w:hint="default"/>
          <w:sz w:val="24"/>
          <w:szCs w:val="24"/>
          <w:lang w:val="en-US" w:eastAsia="zh-CN"/>
        </w:rPr>
      </w:pPr>
      <w:r>
        <w:rPr>
          <w:rFonts w:hint="default"/>
          <w:sz w:val="24"/>
          <w:szCs w:val="24"/>
          <w:lang w:val="en-US" w:eastAsia="zh-CN"/>
        </w:rPr>
        <w:t xml:space="preserve">There is statistical significance to this finding. However, there is still no discernible difference between the two treatments in terms of the number of views within 30 days of the allocated treatment </w:t>
      </w:r>
      <w:bookmarkStart w:id="0" w:name="_GoBack"/>
      <w:bookmarkEnd w:id="0"/>
      <w:r>
        <w:drawing>
          <wp:inline distT="0" distB="0" distL="114300" distR="114300">
            <wp:extent cx="4962525" cy="2435860"/>
            <wp:effectExtent l="0" t="0" r="952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962525" cy="2435860"/>
                    </a:xfrm>
                    <a:prstGeom prst="rect">
                      <a:avLst/>
                    </a:prstGeom>
                    <a:noFill/>
                    <a:ln>
                      <a:noFill/>
                    </a:ln>
                  </pic:spPr>
                </pic:pic>
              </a:graphicData>
            </a:graphic>
          </wp:inline>
        </w:drawing>
      </w:r>
    </w:p>
    <w:tbl>
      <w:tblPr>
        <w:tblStyle w:val="3"/>
        <w:tblpPr w:leftFromText="180" w:rightFromText="180" w:vertAnchor="text" w:horzAnchor="page" w:tblpX="629" w:tblpY="219"/>
        <w:tblOverlap w:val="never"/>
        <w:tblW w:w="105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61"/>
        <w:gridCol w:w="2403"/>
        <w:gridCol w:w="2047"/>
        <w:gridCol w:w="1726"/>
        <w:gridCol w:w="26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3" w:hRule="atLeast"/>
        </w:trPr>
        <w:tc>
          <w:tcPr>
            <w:tcW w:w="1761" w:type="dxa"/>
            <w:tcBorders>
              <w:bottom w:val="single" w:color="E3E7EC" w:sz="6" w:space="0"/>
            </w:tcBorders>
          </w:tcPr>
          <w:p>
            <w:pPr>
              <w:jc w:val="left"/>
              <w:rPr>
                <w:sz w:val="24"/>
                <w:szCs w:val="24"/>
              </w:rPr>
            </w:pPr>
            <w:r>
              <w:rPr>
                <w:sz w:val="24"/>
                <w:szCs w:val="24"/>
              </w:rPr>
              <w:t>index</w:t>
            </w:r>
          </w:p>
        </w:tc>
        <w:tc>
          <w:tcPr>
            <w:tcW w:w="2403" w:type="dxa"/>
            <w:tcBorders>
              <w:bottom w:val="single" w:color="E3E7EC" w:sz="6" w:space="0"/>
            </w:tcBorders>
          </w:tcPr>
          <w:p>
            <w:pPr>
              <w:jc w:val="left"/>
              <w:rPr>
                <w:sz w:val="24"/>
                <w:szCs w:val="24"/>
              </w:rPr>
            </w:pPr>
            <w:r>
              <w:rPr>
                <w:sz w:val="24"/>
                <w:szCs w:val="24"/>
              </w:rPr>
              <w:t>test_assignment</w:t>
            </w:r>
          </w:p>
        </w:tc>
        <w:tc>
          <w:tcPr>
            <w:tcW w:w="2047" w:type="dxa"/>
            <w:tcBorders>
              <w:bottom w:val="single" w:color="E3E7EC" w:sz="6" w:space="0"/>
            </w:tcBorders>
          </w:tcPr>
          <w:p>
            <w:pPr>
              <w:jc w:val="left"/>
              <w:rPr>
                <w:sz w:val="24"/>
                <w:szCs w:val="24"/>
              </w:rPr>
            </w:pPr>
            <w:r>
              <w:rPr>
                <w:sz w:val="24"/>
                <w:szCs w:val="24"/>
              </w:rPr>
              <w:t>view_binary_30d</w:t>
            </w:r>
          </w:p>
        </w:tc>
        <w:tc>
          <w:tcPr>
            <w:tcW w:w="1726" w:type="dxa"/>
            <w:tcBorders>
              <w:bottom w:val="single" w:color="E3E7EC" w:sz="6" w:space="0"/>
            </w:tcBorders>
          </w:tcPr>
          <w:p>
            <w:pPr>
              <w:jc w:val="left"/>
              <w:rPr>
                <w:sz w:val="24"/>
                <w:szCs w:val="24"/>
              </w:rPr>
            </w:pPr>
            <w:r>
              <w:rPr>
                <w:sz w:val="24"/>
                <w:szCs w:val="24"/>
              </w:rPr>
              <w:t>items</w:t>
            </w:r>
          </w:p>
        </w:tc>
        <w:tc>
          <w:tcPr>
            <w:tcW w:w="2621" w:type="dxa"/>
            <w:tcBorders>
              <w:bottom w:val="single" w:color="E3E7EC" w:sz="6" w:space="0"/>
            </w:tcBorders>
          </w:tcPr>
          <w:p>
            <w:pPr>
              <w:jc w:val="left"/>
              <w:rPr>
                <w:sz w:val="24"/>
                <w:szCs w:val="24"/>
              </w:rPr>
            </w:pPr>
            <w:r>
              <w:rPr>
                <w:sz w:val="24"/>
                <w:szCs w:val="24"/>
              </w:rPr>
              <w:t>average_views_per_item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1" w:hRule="atLeast"/>
        </w:trPr>
        <w:tc>
          <w:tcPr>
            <w:tcW w:w="1761" w:type="dxa"/>
            <w:tcBorders>
              <w:top w:val="single" w:color="E3E7EC" w:sz="6" w:space="0"/>
            </w:tcBorders>
          </w:tcPr>
          <w:p>
            <w:pPr>
              <w:jc w:val="left"/>
              <w:rPr>
                <w:sz w:val="24"/>
                <w:szCs w:val="24"/>
              </w:rPr>
            </w:pPr>
            <w:r>
              <w:rPr>
                <w:sz w:val="24"/>
                <w:szCs w:val="24"/>
              </w:rPr>
              <w:t>0</w:t>
            </w:r>
          </w:p>
        </w:tc>
        <w:tc>
          <w:tcPr>
            <w:tcW w:w="2403" w:type="dxa"/>
            <w:tcBorders>
              <w:top w:val="single" w:color="E3E7EC" w:sz="6" w:space="0"/>
            </w:tcBorders>
          </w:tcPr>
          <w:p>
            <w:pPr>
              <w:jc w:val="left"/>
              <w:rPr>
                <w:sz w:val="24"/>
                <w:szCs w:val="24"/>
              </w:rPr>
            </w:pPr>
            <w:r>
              <w:rPr>
                <w:sz w:val="24"/>
                <w:szCs w:val="24"/>
              </w:rPr>
              <w:t>0.0</w:t>
            </w:r>
          </w:p>
        </w:tc>
        <w:tc>
          <w:tcPr>
            <w:tcW w:w="2047" w:type="dxa"/>
            <w:tcBorders>
              <w:top w:val="single" w:color="E3E7EC" w:sz="6" w:space="0"/>
            </w:tcBorders>
          </w:tcPr>
          <w:p>
            <w:pPr>
              <w:jc w:val="left"/>
              <w:rPr>
                <w:sz w:val="24"/>
                <w:szCs w:val="24"/>
              </w:rPr>
            </w:pPr>
            <w:r>
              <w:rPr>
                <w:sz w:val="24"/>
                <w:szCs w:val="24"/>
              </w:rPr>
              <w:t>918</w:t>
            </w:r>
          </w:p>
        </w:tc>
        <w:tc>
          <w:tcPr>
            <w:tcW w:w="1726" w:type="dxa"/>
            <w:tcBorders>
              <w:top w:val="single" w:color="E3E7EC" w:sz="6" w:space="0"/>
            </w:tcBorders>
          </w:tcPr>
          <w:p>
            <w:pPr>
              <w:jc w:val="left"/>
              <w:rPr>
                <w:sz w:val="24"/>
                <w:szCs w:val="24"/>
              </w:rPr>
            </w:pPr>
            <w:r>
              <w:rPr>
                <w:sz w:val="24"/>
                <w:szCs w:val="24"/>
              </w:rPr>
              <w:t>1130</w:t>
            </w:r>
          </w:p>
        </w:tc>
        <w:tc>
          <w:tcPr>
            <w:tcW w:w="2621" w:type="dxa"/>
            <w:tcBorders>
              <w:top w:val="single" w:color="E3E7EC" w:sz="6" w:space="0"/>
            </w:tcBorders>
          </w:tcPr>
          <w:p>
            <w:pPr>
              <w:jc w:val="left"/>
              <w:rPr>
                <w:sz w:val="24"/>
                <w:szCs w:val="24"/>
              </w:rPr>
            </w:pPr>
            <w:r>
              <w:rPr>
                <w:sz w:val="24"/>
                <w:szCs w:val="24"/>
              </w:rPr>
              <w:t>119.762832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7" w:hRule="atLeast"/>
        </w:trPr>
        <w:tc>
          <w:tcPr>
            <w:tcW w:w="1761" w:type="dxa"/>
            <w:shd w:val="clear" w:color="auto" w:fill="F6F6F9"/>
          </w:tcPr>
          <w:p>
            <w:pPr>
              <w:jc w:val="left"/>
              <w:rPr>
                <w:sz w:val="24"/>
                <w:szCs w:val="24"/>
              </w:rPr>
            </w:pPr>
            <w:r>
              <w:rPr>
                <w:sz w:val="24"/>
                <w:szCs w:val="24"/>
              </w:rPr>
              <w:t>1</w:t>
            </w:r>
          </w:p>
        </w:tc>
        <w:tc>
          <w:tcPr>
            <w:tcW w:w="2403" w:type="dxa"/>
            <w:shd w:val="clear" w:color="auto" w:fill="F6F6F9"/>
          </w:tcPr>
          <w:p>
            <w:pPr>
              <w:jc w:val="left"/>
              <w:rPr>
                <w:sz w:val="24"/>
                <w:szCs w:val="24"/>
              </w:rPr>
            </w:pPr>
            <w:r>
              <w:rPr>
                <w:sz w:val="24"/>
                <w:szCs w:val="24"/>
              </w:rPr>
              <w:t>1.0</w:t>
            </w:r>
          </w:p>
        </w:tc>
        <w:tc>
          <w:tcPr>
            <w:tcW w:w="2047" w:type="dxa"/>
            <w:shd w:val="clear" w:color="auto" w:fill="F6F6F9"/>
          </w:tcPr>
          <w:p>
            <w:pPr>
              <w:jc w:val="left"/>
              <w:rPr>
                <w:sz w:val="24"/>
                <w:szCs w:val="24"/>
              </w:rPr>
            </w:pPr>
            <w:r>
              <w:rPr>
                <w:sz w:val="24"/>
                <w:szCs w:val="24"/>
              </w:rPr>
              <w:t>890</w:t>
            </w:r>
          </w:p>
        </w:tc>
        <w:tc>
          <w:tcPr>
            <w:tcW w:w="1726" w:type="dxa"/>
            <w:shd w:val="clear" w:color="auto" w:fill="F6F6F9"/>
          </w:tcPr>
          <w:p>
            <w:pPr>
              <w:jc w:val="left"/>
              <w:rPr>
                <w:sz w:val="24"/>
                <w:szCs w:val="24"/>
              </w:rPr>
            </w:pPr>
            <w:r>
              <w:rPr>
                <w:sz w:val="24"/>
                <w:szCs w:val="24"/>
              </w:rPr>
              <w:t>1068</w:t>
            </w:r>
          </w:p>
        </w:tc>
        <w:tc>
          <w:tcPr>
            <w:tcW w:w="2621" w:type="dxa"/>
            <w:shd w:val="clear" w:color="auto" w:fill="F6F6F9"/>
          </w:tcPr>
          <w:p>
            <w:pPr>
              <w:jc w:val="left"/>
              <w:rPr>
                <w:sz w:val="24"/>
                <w:szCs w:val="24"/>
              </w:rPr>
            </w:pPr>
            <w:r>
              <w:rPr>
                <w:sz w:val="24"/>
                <w:szCs w:val="24"/>
              </w:rPr>
              <w:t>119.338951</w:t>
            </w:r>
          </w:p>
        </w:tc>
      </w:tr>
    </w:tbl>
    <w:p>
      <w:pPr>
        <w:jc w:val="left"/>
        <w:rPr>
          <w:rFonts w:hint="default"/>
          <w:b w:val="0"/>
          <w:bCs w:val="0"/>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ans">
    <w:altName w:val="Segoe Print"/>
    <w:panose1 w:val="00000000000000000000"/>
    <w:charset w:val="00"/>
    <w:family w:val="swiss"/>
    <w:pitch w:val="default"/>
    <w:sig w:usb0="00000000" w:usb1="00000000" w:usb2="00000000" w:usb3="00000000" w:csb0="00000000" w:csb1="00000000"/>
  </w:font>
  <w:font w:name="DejaVu Sans">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6D4F4E"/>
    <w:multiLevelType w:val="singleLevel"/>
    <w:tmpl w:val="2A6D4F4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510FE9"/>
    <w:rsid w:val="25DE7A5E"/>
    <w:rsid w:val="4359207B"/>
    <w:rsid w:val="4473040A"/>
    <w:rsid w:val="6C510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Liberation Sans" w:hAnsi="Liberation Sans" w:eastAsia="Liberation Sans" w:cs="Liberation Sans"/>
      <w:sz w:val="19"/>
      <w:szCs w:val="19"/>
      <w:lang w:val="en-US" w:eastAsia="en-US" w:bidi="ar-SA"/>
    </w:rPr>
  </w:style>
  <w:style w:type="character" w:styleId="5">
    <w:name w:val="HTML Code"/>
    <w:basedOn w:val="2"/>
    <w:uiPriority w:val="0"/>
    <w:rPr>
      <w:rFonts w:ascii="Courier New" w:hAnsi="Courier New" w:cs="Courier New"/>
      <w:sz w:val="20"/>
      <w:szCs w:val="20"/>
    </w:rPr>
  </w:style>
  <w:style w:type="paragraph" w:customStyle="1" w:styleId="6">
    <w:name w:val="Table Paragraph"/>
    <w:basedOn w:val="1"/>
    <w:qFormat/>
    <w:uiPriority w:val="1"/>
    <w:pPr>
      <w:spacing w:before="107"/>
      <w:ind w:right="498"/>
      <w:jc w:val="right"/>
    </w:pPr>
    <w:rPr>
      <w:rFonts w:ascii="DejaVu Sans" w:hAnsi="DejaVu Sans" w:eastAsia="DejaVu Sans" w:cs="DejaVu Sans"/>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2023-09-05T18:56:00Z</dcterms:created>
  <dc:creator>ZARE CLEMENT</dc:creator>
  <cp:lastModifiedBy>ZARE CLEMENT</cp:lastModifiedBy>
  <dcterms:modified xsi:type="dcterms:W3CDTF">2023-09-10T11:44:21Z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AEF76C129A2A4193BB76470AD0EE73A0_11</vt:lpwstr>
  </property>
</Properties>
</file>