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E0EA" w14:textId="77777777" w:rsidR="00001C08" w:rsidRDefault="00001C08"/>
    <w:sectPr w:rsidR="0000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A0B"/>
    <w:rsid w:val="00001C08"/>
    <w:rsid w:val="003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2D54"/>
  <w15:chartTrackingRefBased/>
  <w15:docId w15:val="{D2E71067-A435-4770-BCF1-95C67C8D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 Razzaque</dc:creator>
  <cp:keywords/>
  <dc:description/>
  <cp:lastModifiedBy>M.A. Razzaque</cp:lastModifiedBy>
  <cp:revision>1</cp:revision>
  <dcterms:created xsi:type="dcterms:W3CDTF">2022-03-14T19:45:00Z</dcterms:created>
  <dcterms:modified xsi:type="dcterms:W3CDTF">2022-03-14T19:46:00Z</dcterms:modified>
</cp:coreProperties>
</file>