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1E40AF"/>
          <w:sz w:val="48"/>
        </w:rPr>
        <w:t>Project Name: Lighthouse</w:t>
      </w:r>
    </w:p>
    <w:p>
      <w:r>
        <w:rPr>
          <w:rFonts w:ascii="Segoe UI" w:hAnsi="Segoe UI"/>
          <w:i/>
          <w:color w:val="14B8A6"/>
          <w:sz w:val="26"/>
        </w:rPr>
        <w:t>Wellbeing and Self-Reflection Web Platform</w:t>
      </w:r>
    </w:p>
    <w:p/>
    <w:p>
      <w:pPr>
        <w:spacing w:after="40" w:before="0"/>
      </w:pPr>
      <w:r>
        <w:rPr>
          <w:rFonts w:ascii="Segoe UI" w:hAnsi="Segoe UI"/>
          <w:b/>
          <w:color w:val="1F2937"/>
          <w:sz w:val="21"/>
        </w:rPr>
        <w:t xml:space="preserve">Date: </w:t>
      </w:r>
      <w:r>
        <w:rPr>
          <w:rFonts w:ascii="Segoe UI" w:hAnsi="Segoe UI"/>
          <w:color w:val="374151"/>
          <w:sz w:val="21"/>
        </w:rPr>
        <w:t>August 05, 2026</w:t>
      </w:r>
    </w:p>
    <w:p>
      <w:pPr>
        <w:spacing w:after="40" w:before="0"/>
      </w:pPr>
      <w:r>
        <w:rPr>
          <w:rFonts w:ascii="Segoe UI" w:hAnsi="Segoe UI"/>
          <w:b/>
          <w:color w:val="1F2937"/>
          <w:sz w:val="21"/>
        </w:rPr>
        <w:t xml:space="preserve">Environment: </w:t>
      </w:r>
      <w:r>
        <w:rPr>
          <w:rFonts w:ascii="Segoe UI" w:hAnsi="Segoe UI"/>
          <w:color w:val="374151"/>
          <w:sz w:val="21"/>
        </w:rPr>
        <w:t>Web Application (Static Frontend + Supabase Backend)</w:t>
      </w:r>
    </w:p>
    <w:p>
      <w:pPr>
        <w:spacing w:after="40" w:before="0"/>
      </w:pPr>
      <w:r>
        <w:rPr>
          <w:rFonts w:ascii="Segoe UI" w:hAnsi="Segoe UI"/>
          <w:b/>
          <w:color w:val="1F2937"/>
          <w:sz w:val="21"/>
        </w:rPr>
        <w:t xml:space="preserve">Architecture: </w:t>
      </w:r>
      <w:r>
        <w:rPr>
          <w:rFonts w:ascii="Segoe UI" w:hAnsi="Segoe UI"/>
          <w:color w:val="374151"/>
          <w:sz w:val="21"/>
        </w:rPr>
        <w:t>Serverless / Backend-as-a-Service (BaaS) with Row Level Security (RLS)</w:t>
      </w:r>
    </w:p>
    <w:p>
      <w:pPr>
        <w:spacing w:after="40" w:before="0"/>
      </w:pPr>
      <w:r>
        <w:rPr>
          <w:rFonts w:ascii="Segoe UI" w:hAnsi="Segoe UI"/>
          <w:b/>
          <w:color w:val="1F2937"/>
          <w:sz w:val="21"/>
        </w:rPr>
        <w:t xml:space="preserve">Document Version: </w:t>
      </w:r>
      <w:r>
        <w:rPr>
          <w:rFonts w:ascii="Segoe UI" w:hAnsi="Segoe UI"/>
          <w:color w:val="374151"/>
          <w:sz w:val="21"/>
        </w:rPr>
        <w:t>1.0 (Technical Documentation &amp; Lab Report)</w:t>
      </w:r>
    </w:p>
    <w:p>
      <w:pPr>
        <w:spacing w:before="160" w:after="320"/>
      </w:pPr>
      <w:r>
        <w:rPr>
          <w:rFonts w:ascii="Segoe UI" w:hAnsi="Segoe UI"/>
          <w:color w:val="CBD5E1"/>
        </w:rPr>
        <w:t>_________________________________________________________________________________</w:t>
      </w:r>
    </w:p>
    <w:p>
      <w:pPr>
        <w:pStyle w:val="Heading1"/>
      </w:pPr>
      <w:r>
        <w:t>1. Executive Summary &amp; Objective</w:t>
      </w:r>
    </w:p>
    <w:p>
      <w:r>
        <w:t>The primary objective of Project Lighthouse is to develop a highly secure, private, and user-centric wellbeing and self-reflection platform. The application provides an elegant, responsive, and calm workspace where users can track key metrics, perform emotional checks, evaluate psychological scenarios, and record private thoughts without fearing data leakage. In parallel, the system provides an administrative layer that allows platform operators to monitor engagement trends and trigger care interventions for high-risk users, without ever exposing users' personal journal texts.</w:t>
      </w:r>
    </w:p>
    <w:p>
      <w:r>
        <w:t>Key objectives of the "Lighthouse" platform are:</w:t>
      </w:r>
    </w:p>
    <w:p>
      <w:pPr>
        <w:pStyle w:val="ListBullet"/>
        <w:spacing w:after="80"/>
      </w:pPr>
      <w:r>
        <w:rPr>
          <w:rFonts w:ascii="Segoe UI" w:hAnsi="Segoe UI"/>
          <w:b/>
          <w:color w:val="1F2937"/>
        </w:rPr>
        <w:t xml:space="preserve">Structured Habit &amp; Mood Tracking: </w:t>
      </w:r>
      <w:r>
        <w:rPr>
          <w:rFonts w:ascii="Segoe UI" w:hAnsi="Segoe UI"/>
          <w:color w:val="374151"/>
        </w:rPr>
        <w:t>Empowering individuals to monitor structured wellbeing metrics (sleep, mood, productivity, physical activity) on a daily basis.</w:t>
      </w:r>
    </w:p>
    <w:p>
      <w:pPr>
        <w:pStyle w:val="ListBullet"/>
        <w:spacing w:after="80"/>
      </w:pPr>
      <w:r>
        <w:rPr>
          <w:rFonts w:ascii="Segoe UI" w:hAnsi="Segoe UI"/>
          <w:b/>
          <w:color w:val="1F2937"/>
        </w:rPr>
        <w:t xml:space="preserve">Guided Daily Journey (Core Loop): </w:t>
      </w:r>
      <w:r>
        <w:rPr>
          <w:rFonts w:ascii="Segoe UI" w:hAnsi="Segoe UI"/>
          <w:color w:val="374151"/>
        </w:rPr>
        <w:t>Streamlining user engagement through a cohesive 4-step sequence (Check-in -&gt; Scenario Assessment -&gt; Visual Reflection -&gt; Journal).</w:t>
      </w:r>
    </w:p>
    <w:p>
      <w:pPr>
        <w:pStyle w:val="ListBullet"/>
        <w:spacing w:after="80"/>
      </w:pPr>
      <w:r>
        <w:rPr>
          <w:rFonts w:ascii="Segoe UI" w:hAnsi="Segoe UI"/>
          <w:b/>
          <w:color w:val="1F2937"/>
        </w:rPr>
        <w:t xml:space="preserve">Privacy-First Architecture: </w:t>
      </w:r>
      <w:r>
        <w:rPr>
          <w:rFonts w:ascii="Segoe UI" w:hAnsi="Segoe UI"/>
          <w:color w:val="374151"/>
        </w:rPr>
        <w:t>Ensuring complete data ownership. Row Level Security (RLS) restricts access to personal records. Under no circumstances can admin operators view private journal text.</w:t>
      </w:r>
    </w:p>
    <w:p>
      <w:pPr>
        <w:pStyle w:val="ListBullet"/>
        <w:spacing w:after="80"/>
      </w:pPr>
      <w:r>
        <w:rPr>
          <w:rFonts w:ascii="Segoe UI" w:hAnsi="Segoe UI"/>
          <w:b/>
          <w:color w:val="1F2937"/>
        </w:rPr>
        <w:t xml:space="preserve">Platform-Side Attention Heuristics: </w:t>
      </w:r>
      <w:r>
        <w:rPr>
          <w:rFonts w:ascii="Segoe UI" w:hAnsi="Segoe UI"/>
          <w:color w:val="374151"/>
        </w:rPr>
        <w:t>Evaluating user check-in history to flag cases of consecutive low mood, sleep deprivation, or high social avoidance, allowing moderators to act proactively.</w:t>
      </w:r>
    </w:p>
    <w:p>
      <w:pPr>
        <w:pStyle w:val="ListBullet"/>
        <w:spacing w:after="80"/>
      </w:pPr>
      <w:r>
        <w:rPr>
          <w:rFonts w:ascii="Segoe UI" w:hAnsi="Segoe UI"/>
          <w:b/>
          <w:color w:val="1F2937"/>
        </w:rPr>
        <w:t xml:space="preserve">Soft Platform Care: </w:t>
      </w:r>
      <w:r>
        <w:rPr>
          <w:rFonts w:ascii="Segoe UI" w:hAnsi="Segoe UI"/>
          <w:color w:val="374151"/>
        </w:rPr>
        <w:t>Enabling admins to log notes, initiate watchlist monitoring, and dispatch gentle 'nudge' notifications to users needing attention.</w:t>
      </w:r>
    </w:p>
    <w:p>
      <w:pPr>
        <w:pStyle w:val="ListBullet"/>
        <w:spacing w:after="80"/>
      </w:pPr>
      <w:r>
        <w:rPr>
          <w:rFonts w:ascii="Segoe UI" w:hAnsi="Segoe UI"/>
          <w:b/>
          <w:color w:val="1F2937"/>
        </w:rPr>
        <w:t xml:space="preserve">Real-time and Demo Analytics: </w:t>
      </w:r>
      <w:r>
        <w:rPr>
          <w:rFonts w:ascii="Segoe UI" w:hAnsi="Segoe UI"/>
          <w:color w:val="374151"/>
        </w:rPr>
        <w:t>Supplying interactive data visualizations powered by Chart.js and Recharts for both individual users and platform administrators.</w:t>
      </w:r>
    </w:p>
    <w:p/>
    <w:p>
      <w:pPr>
        <w:pStyle w:val="Heading1"/>
      </w:pPr>
      <w:r>
        <w:t>2. System Architecture &amp; Sidebar Layout</w:t>
      </w:r>
    </w:p>
    <w:p>
      <w:r>
        <w:t>The application is built around an integrated App Shell featuring a modern, collapsible Left Sidebar Navigation. This layout ensures fast, single-click access across all primary modules on desktop, tablet, and mobile displays without overcrowding the viewport header.</w:t>
      </w:r>
    </w:p>
    <w:p>
      <w:pPr>
        <w:pStyle w:val="Heading1"/>
      </w:pPr>
      <w:r>
        <w:t>3. Detailed Module Walkthrough &amp; Screenshots</w:t>
      </w:r>
    </w:p>
    <w:p>
      <w:r>
        <w:t>This section presents a step-by-step walkthrough of every user interface in The Lighthouse. Each module is documented with its operational role, key feature set, and embedded visual screenshot placeholders.</w:t>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rPr>
                <w:rFonts w:ascii="Segoe UI" w:hAnsi="Segoe UI"/>
              </w:rPr>
              <w:t>3.1 Authentication &amp; User Onboarding</w:t>
            </w:r>
          </w:p>
        </w:tc>
        <w:tc>
          <w:tcPr>
            <w:tcW w:type="dxa" w:w="4320"/>
          </w:tcPr>
          <w:p>
            <w:pPr>
              <w:jc w:val="right"/>
            </w:pPr>
            <w:r>
              <w:rPr>
                <w:rFonts w:ascii="Segoe UI" w:hAnsi="Segoe UI"/>
                <w:b/>
                <w:color w:val="14B8A6"/>
                <w:sz w:val="16"/>
              </w:rPr>
              <w:t>SECURITY &amp; SESSION MANAGEMENT</w:t>
            </w:r>
          </w:p>
        </w:tc>
      </w:tr>
    </w:tbl>
    <w:p>
      <w:r>
        <w:rPr>
          <w:rFonts w:ascii="Segoe UI" w:hAnsi="Segoe UI"/>
        </w:rPr>
        <w:t>The authentication module handles user sign-in and account creation securely through Supabase Auth. It enforces client-side validation, password metering, and securely manages JWT tokens to persist user sessions across browser reloads.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 The Login and Sign-Up interface featuring form validation and secure user onboarding.</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rPr>
                <w:rFonts w:ascii="Segoe UI" w:hAnsi="Segoe UI"/>
              </w:rPr>
              <w:t>3.2 Main Dashboard</w:t>
            </w:r>
          </w:p>
        </w:tc>
        <w:tc>
          <w:tcPr>
            <w:tcW w:type="dxa" w:w="4320"/>
          </w:tcPr>
          <w:p>
            <w:pPr>
              <w:jc w:val="right"/>
            </w:pPr>
            <w:r>
              <w:rPr>
                <w:rFonts w:ascii="Segoe UI" w:hAnsi="Segoe UI"/>
                <w:b/>
                <w:color w:val="14B8A6"/>
                <w:sz w:val="16"/>
              </w:rPr>
              <w:t>CENTRAL CONTROL HUB</w:t>
            </w:r>
          </w:p>
        </w:tc>
      </w:tr>
    </w:tbl>
    <w:p>
      <w:r>
        <w:rPr>
          <w:rFonts w:ascii="Segoe UI" w:hAnsi="Segoe UI"/>
        </w:rPr>
        <w:t>The Main Dashboard functions as the primary control center for the user. It aggregates streak counters, daily journey progress, recent entry statistics, and score indicators into a single unified view.</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3.2: Upper Dashboard section containing streak statistics, score overview cards, and journey steps.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rPr>
                <w:rFonts w:ascii="Segoe UI" w:hAnsi="Segoe UI"/>
              </w:rPr>
              <w:t>3.3 Daily Check-In</w:t>
            </w:r>
          </w:p>
        </w:tc>
        <w:tc>
          <w:tcPr>
            <w:tcW w:type="dxa" w:w="4320"/>
          </w:tcPr>
          <w:p>
            <w:pPr>
              <w:jc w:val="right"/>
            </w:pPr>
            <w:r>
              <w:rPr>
                <w:rFonts w:ascii="Segoe UI" w:hAnsi="Segoe UI"/>
                <w:b/>
                <w:color w:val="14B8A6"/>
                <w:sz w:val="16"/>
              </w:rPr>
              <w:t>EMOTIONAL ANALYTICS</w:t>
            </w:r>
          </w:p>
        </w:tc>
      </w:tr>
    </w:tbl>
    <w:p>
      <w:r>
        <w:rPr>
          <w:rFonts w:ascii="Segoe UI" w:hAnsi="Segoe UI"/>
        </w:rPr>
        <w:t>The Mood Log allows users to quickly record their emotional state throughout the day using intuitive visual sliders. The accumulated data is automatically plotted into mood trend line charts.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3.3: Daily check-in widget with emotion selector sliders and visual distribution charts.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rPr>
                <w:rFonts w:ascii="Segoe UI" w:hAnsi="Segoe UI"/>
              </w:rPr>
              <w:t>3.4 Reflection Journal</w:t>
            </w:r>
          </w:p>
        </w:tc>
        <w:tc>
          <w:tcPr>
            <w:tcW w:type="dxa" w:w="4320"/>
          </w:tcPr>
          <w:p>
            <w:pPr>
              <w:jc w:val="right"/>
            </w:pPr>
            <w:r>
              <w:rPr>
                <w:rFonts w:ascii="Segoe UI" w:hAnsi="Segoe UI"/>
                <w:b/>
                <w:color w:val="14B8A6"/>
                <w:sz w:val="16"/>
              </w:rPr>
              <w:t>REFLECTIVE WRITING</w:t>
            </w:r>
          </w:p>
        </w:tc>
      </w:tr>
    </w:tbl>
    <w:p>
      <w:r>
        <w:rPr>
          <w:rFonts w:ascii="Segoe UI" w:hAnsi="Segoe UI"/>
        </w:rPr>
        <w:t>The Journal module enables users to log daily reflections in a private space. Upon entering text, the system parses linguistic patterns to compute real-time scores for emotional tone.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3.4: The Reflection Journal featuring interactive writing prompts and saved entries.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rPr>
                <w:rFonts w:ascii="Segoe UI" w:hAnsi="Segoe UI"/>
              </w:rPr>
              <w:t>3.5 Scenario Assessment</w:t>
            </w:r>
          </w:p>
        </w:tc>
        <w:tc>
          <w:tcPr>
            <w:tcW w:type="dxa" w:w="4320"/>
          </w:tcPr>
          <w:p>
            <w:pPr>
              <w:jc w:val="right"/>
            </w:pPr>
            <w:r>
              <w:rPr>
                <w:rFonts w:ascii="Segoe UI" w:hAnsi="Segoe UI"/>
                <w:b/>
                <w:color w:val="14B8A6"/>
                <w:sz w:val="16"/>
              </w:rPr>
              <w:t>SITUATIONAL ANALYSIS</w:t>
            </w:r>
          </w:p>
        </w:tc>
      </w:tr>
    </w:tbl>
    <w:p>
      <w:r>
        <w:rPr>
          <w:rFonts w:ascii="Segoe UI" w:hAnsi="Segoe UI"/>
        </w:rPr>
        <w:t>Users are presented with one of 50 curated real-life scenarios evaluating decision-making, conflict resolution, and coping mechanisms under pressure.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3.5: A multiple-choice Scenario Assessment questionnaire card.</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rPr>
                <w:rFonts w:ascii="Segoe UI" w:hAnsi="Segoe UI"/>
              </w:rPr>
              <w:t>3.6 Scenario Feedback</w:t>
            </w:r>
          </w:p>
        </w:tc>
        <w:tc>
          <w:tcPr>
            <w:tcW w:type="dxa" w:w="4320"/>
          </w:tcPr>
          <w:p>
            <w:pPr>
              <w:jc w:val="right"/>
            </w:pPr>
            <w:r>
              <w:rPr>
                <w:rFonts w:ascii="Segoe UI" w:hAnsi="Segoe UI"/>
                <w:b/>
                <w:color w:val="14B8A6"/>
                <w:sz w:val="16"/>
              </w:rPr>
              <w:t>COGNITIVE RESTRUCTURING</w:t>
            </w:r>
          </w:p>
        </w:tc>
      </w:tr>
    </w:tbl>
    <w:p>
      <w:r>
        <w:rPr>
          <w:rFonts w:ascii="Segoe UI" w:hAnsi="Segoe UI"/>
        </w:rPr>
        <w:t>After completing a scenario assessment, immediate feedback is provided, highlighting alternative coping perspectives and constructive behavior recommendations.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3.6: Constructive feedback card displayed following scenario selection.</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rPr>
                <w:rFonts w:ascii="Segoe UI" w:hAnsi="Segoe UI"/>
              </w:rPr>
              <w:t>3.7 Visual Memory Challenge</w:t>
            </w:r>
          </w:p>
        </w:tc>
        <w:tc>
          <w:tcPr>
            <w:tcW w:type="dxa" w:w="4320"/>
          </w:tcPr>
          <w:p>
            <w:pPr>
              <w:jc w:val="right"/>
            </w:pPr>
            <w:r>
              <w:rPr>
                <w:rFonts w:ascii="Segoe UI" w:hAnsi="Segoe UI"/>
                <w:b/>
                <w:color w:val="14B8A6"/>
                <w:sz w:val="16"/>
              </w:rPr>
              <w:t>INTERACTIVE BRAIN TRAINING</w:t>
            </w:r>
          </w:p>
        </w:tc>
      </w:tr>
    </w:tbl>
    <w:p>
      <w:r>
        <w:rPr>
          <w:rFonts w:ascii="Segoe UI" w:hAnsi="Segoe UI"/>
        </w:rPr>
        <w:t>A cognitive mini-game designed to track short-term memory patterns over time. Game performance metrics feed directly into the user's cognitive evaluation log.</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3.7: The Visual Memory Challenge active game canvas area.</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rPr>
                <w:rFonts w:ascii="Segoe UI" w:hAnsi="Segoe UI"/>
              </w:rPr>
              <w:t>3.8 Reaction Time Challenge</w:t>
            </w:r>
          </w:p>
        </w:tc>
        <w:tc>
          <w:tcPr>
            <w:tcW w:type="dxa" w:w="4320"/>
          </w:tcPr>
          <w:p>
            <w:pPr>
              <w:jc w:val="right"/>
            </w:pPr>
            <w:r>
              <w:rPr>
                <w:rFonts w:ascii="Segoe UI" w:hAnsi="Segoe UI"/>
                <w:b/>
                <w:color w:val="14B8A6"/>
                <w:sz w:val="16"/>
              </w:rPr>
              <w:t>COGNITIVE RESPONSE</w:t>
            </w:r>
          </w:p>
        </w:tc>
      </w:tr>
    </w:tbl>
    <w:p>
      <w:r>
        <w:rPr>
          <w:rFonts w:ascii="Segoe UI" w:hAnsi="Segoe UI"/>
        </w:rPr>
        <w:t>A visual tracking game that monitors the user's cognitive reaction speeds in milliseconds, measuring alertness, focus, and visual processing speed.</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3.8: The Reaction Time Challenge interface with real-time response counters.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rPr>
                <w:rFonts w:ascii="Segoe UI" w:hAnsi="Segoe UI"/>
              </w:rPr>
              <w:t>3.9 Click Accuracy Challenge</w:t>
            </w:r>
          </w:p>
        </w:tc>
        <w:tc>
          <w:tcPr>
            <w:tcW w:type="dxa" w:w="4320"/>
          </w:tcPr>
          <w:p>
            <w:pPr>
              <w:jc w:val="right"/>
            </w:pPr>
            <w:r>
              <w:rPr>
                <w:rFonts w:ascii="Segoe UI" w:hAnsi="Segoe UI"/>
                <w:b/>
                <w:color w:val="14B8A6"/>
                <w:sz w:val="16"/>
              </w:rPr>
              <w:t>PRECISION METRICS</w:t>
            </w:r>
          </w:p>
        </w:tc>
      </w:tr>
    </w:tbl>
    <w:p>
      <w:r>
        <w:rPr>
          <w:rFonts w:ascii="Segoe UI" w:hAnsi="Segoe UI"/>
        </w:rPr>
        <w:t>The final cognitive test measures motor precision and sustained attention by tracking target hits and misses under time constraints.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3.9: The Click Accuracy Challenge target canvas area.</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rPr>
                <w:rFonts w:ascii="Segoe UI" w:hAnsi="Segoe UI"/>
              </w:rPr>
              <w:t>3.10 Lighthouse AI Companion</w:t>
            </w:r>
          </w:p>
        </w:tc>
        <w:tc>
          <w:tcPr>
            <w:tcW w:type="dxa" w:w="4320"/>
          </w:tcPr>
          <w:p>
            <w:pPr>
              <w:jc w:val="right"/>
            </w:pPr>
            <w:r>
              <w:rPr>
                <w:rFonts w:ascii="Segoe UI" w:hAnsi="Segoe UI"/>
                <w:b/>
                <w:color w:val="14B8A6"/>
                <w:sz w:val="16"/>
              </w:rPr>
              <w:t>VIRTUAL WELLNESS COMPANION</w:t>
            </w:r>
          </w:p>
        </w:tc>
      </w:tr>
    </w:tbl>
    <w:p>
      <w:r>
        <w:rPr>
          <w:rFonts w:ascii="Segoe UI" w:hAnsi="Segoe UI"/>
        </w:rPr>
        <w:t>The AI Assistant provides a conversational chat interface powered by Groq LLM routing. It reads recent wellness context (moods, journal sentiment, game scores) to offer empathetic guidance.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3.10: Conversational chat window showing personalized reflection prompts and AI advice.</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rPr>
                <w:rFonts w:ascii="Segoe UI" w:hAnsi="Segoe UI"/>
              </w:rPr>
              <w:t>3.11 User Analytics &amp; History</w:t>
            </w:r>
          </w:p>
        </w:tc>
        <w:tc>
          <w:tcPr>
            <w:tcW w:type="dxa" w:w="4320"/>
          </w:tcPr>
          <w:p>
            <w:pPr>
              <w:jc w:val="right"/>
            </w:pPr>
            <w:r>
              <w:rPr>
                <w:rFonts w:ascii="Segoe UI" w:hAnsi="Segoe UI"/>
                <w:b/>
                <w:color w:val="14B8A6"/>
                <w:sz w:val="16"/>
              </w:rPr>
              <w:t>AGGREGATED INSIGHTS</w:t>
            </w:r>
          </w:p>
        </w:tc>
      </w:tr>
    </w:tbl>
    <w:p>
      <w:r>
        <w:rPr>
          <w:rFonts w:ascii="Segoe UI" w:hAnsi="Segoe UI"/>
        </w:rPr>
        <w:t>The Analytics page brings together all logged data sources—wellness index, average mood, cognitive scores—into a unified, side-by-side analytical dashboard.</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3.11: Comprehensive Analytics dashboard displaying aggregated metric cards and trend charts.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rPr>
                <w:rFonts w:ascii="Segoe UI" w:hAnsi="Segoe UI"/>
              </w:rPr>
              <w:t>3.12 Admin Platform Analytics</w:t>
            </w:r>
          </w:p>
        </w:tc>
        <w:tc>
          <w:tcPr>
            <w:tcW w:type="dxa" w:w="4320"/>
          </w:tcPr>
          <w:p>
            <w:pPr>
              <w:jc w:val="right"/>
            </w:pPr>
            <w:r>
              <w:rPr>
                <w:rFonts w:ascii="Segoe UI" w:hAnsi="Segoe UI"/>
                <w:b/>
                <w:color w:val="14B8A6"/>
                <w:sz w:val="16"/>
              </w:rPr>
              <w:t>ADMINISTRATIVE OVERSIGHT</w:t>
            </w:r>
          </w:p>
        </w:tc>
      </w:tr>
    </w:tbl>
    <w:p>
      <w:r>
        <w:rPr>
          <w:rFonts w:ascii="Segoe UI" w:hAnsi="Segoe UI"/>
        </w:rPr>
        <w:t>A high-level dashboard exclusively for administrators. It aggregates platform health, active users, check-in completion rates, and system engagement.</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3.12: Admin Analytics dashboard displaying global platform metrics.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rPr>
                <w:rFonts w:ascii="Segoe UI" w:hAnsi="Segoe UI"/>
              </w:rPr>
              <w:t>3.13 Admin User Directory</w:t>
            </w:r>
          </w:p>
        </w:tc>
        <w:tc>
          <w:tcPr>
            <w:tcW w:type="dxa" w:w="4320"/>
          </w:tcPr>
          <w:p>
            <w:pPr>
              <w:jc w:val="right"/>
            </w:pPr>
            <w:r>
              <w:rPr>
                <w:rFonts w:ascii="Segoe UI" w:hAnsi="Segoe UI"/>
                <w:b/>
                <w:color w:val="14B8A6"/>
                <w:sz w:val="16"/>
              </w:rPr>
              <w:t>COMMUNITY HEALTH</w:t>
            </w:r>
          </w:p>
        </w:tc>
      </w:tr>
    </w:tbl>
    <w:p>
      <w:r>
        <w:rPr>
          <w:rFonts w:ascii="Segoe UI" w:hAnsi="Segoe UI"/>
        </w:rPr>
        <w:t>A comprehensive directory of registered users. Administrators can search, filter by risk bands (Low, Moderate, High), and identify users needing support.</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3.13: Admin User Directory with search and filtering capabilities.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rPr>
                <w:rFonts w:ascii="Segoe UI" w:hAnsi="Segoe UI"/>
              </w:rPr>
              <w:t>3.14 Admin Care Panel</w:t>
            </w:r>
          </w:p>
        </w:tc>
        <w:tc>
          <w:tcPr>
            <w:tcW w:type="dxa" w:w="4320"/>
          </w:tcPr>
          <w:p>
            <w:pPr>
              <w:jc w:val="right"/>
            </w:pPr>
            <w:r>
              <w:rPr>
                <w:rFonts w:ascii="Segoe UI" w:hAnsi="Segoe UI"/>
                <w:b/>
                <w:color w:val="14B8A6"/>
                <w:sz w:val="16"/>
              </w:rPr>
              <w:t>INTERVENTION STRATEGIES</w:t>
            </w:r>
          </w:p>
        </w:tc>
      </w:tr>
    </w:tbl>
    <w:p>
      <w:r>
        <w:rPr>
          <w:rFonts w:ascii="Segoe UI" w:hAnsi="Segoe UI"/>
        </w:rPr>
        <w:t>The Care Panel allows administrators to review attention signals, manage watchlists, and send gentle in-app nudges without ever exposing private journal text.</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3.14: The Care Panel interface showing watchlist controls and nudge features.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rPr>
                <w:rFonts w:ascii="Segoe UI" w:hAnsi="Segoe UI"/>
              </w:rPr>
              <w:t>3.15 Scenario Management</w:t>
            </w:r>
          </w:p>
        </w:tc>
        <w:tc>
          <w:tcPr>
            <w:tcW w:type="dxa" w:w="4320"/>
          </w:tcPr>
          <w:p>
            <w:pPr>
              <w:jc w:val="right"/>
            </w:pPr>
            <w:r>
              <w:rPr>
                <w:rFonts w:ascii="Segoe UI" w:hAnsi="Segoe UI"/>
                <w:b/>
                <w:color w:val="14B8A6"/>
                <w:sz w:val="16"/>
              </w:rPr>
              <w:t>CONTENT ADMINISTRATION</w:t>
            </w:r>
          </w:p>
        </w:tc>
      </w:tr>
    </w:tbl>
    <w:p>
      <w:r>
        <w:rPr>
          <w:rFonts w:ascii="Segoe UI" w:hAnsi="Segoe UI"/>
        </w:rPr>
        <w:t>A full CRUD (Create, Read, Update, Delete) interface for the platform's scenario bank, allowing admins to edit, disable, or author scenarios.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3.15: Scenario Management table displaying all 50 platform scenarios with serial numbering.</w:t>
      </w:r>
    </w:p>
    <w:p>
      <w:r>
        <w:br/>
      </w:r>
    </w:p>
    <w:p>
      <w:r>
        <w:br w:type="page"/>
      </w:r>
    </w:p>
    <w:p>
      <w:pPr>
        <w:pStyle w:val="Heading1"/>
      </w:pPr>
      <w:r>
        <w:t>4. Technology Stack &amp; Implementation Details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40AF"/>
          </w:tcPr>
          <w:p>
            <w:r>
              <w:rPr>
                <w:rFonts w:ascii="Segoe UI" w:hAnsi="Segoe UI"/>
                <w:b/>
                <w:color w:val="FFFFFF"/>
              </w:rPr>
              <w:t>System Layer</w:t>
            </w:r>
          </w:p>
        </w:tc>
        <w:tc>
          <w:tcPr>
            <w:tcW w:type="dxa" w:w="2880"/>
            <w:shd w:val="clear" w:color="auto" w:fill="1E40AF"/>
          </w:tcPr>
          <w:p>
            <w:r>
              <w:rPr>
                <w:rFonts w:ascii="Segoe UI" w:hAnsi="Segoe UI"/>
                <w:b/>
                <w:color w:val="FFFFFF"/>
              </w:rPr>
              <w:t>Technology Selected</w:t>
            </w:r>
          </w:p>
        </w:tc>
        <w:tc>
          <w:tcPr>
            <w:tcW w:type="dxa" w:w="2880"/>
            <w:shd w:val="clear" w:color="auto" w:fill="1E40AF"/>
          </w:tcPr>
          <w:p>
            <w:r>
              <w:rPr>
                <w:rFonts w:ascii="Segoe UI" w:hAnsi="Segoe UI"/>
                <w:b/>
                <w:color w:val="FFFFFF"/>
              </w:rPr>
              <w:t>Implementation Role</w:t>
            </w:r>
          </w:p>
        </w:tc>
      </w:tr>
      <w:tr>
        <w:tc>
          <w:tcPr>
            <w:tcW w:type="dxa" w:w="2880"/>
          </w:tcPr>
          <w:p>
            <w:r>
              <w:rPr>
                <w:rFonts w:ascii="Segoe UI" w:hAnsi="Segoe UI"/>
                <w:b/>
                <w:sz w:val="19"/>
              </w:rPr>
              <w:t>Frontend Framework</w:t>
            </w:r>
          </w:p>
        </w:tc>
        <w:tc>
          <w:tcPr>
            <w:tcW w:type="dxa" w:w="2880"/>
          </w:tcPr>
          <w:p>
            <w:r>
              <w:rPr>
                <w:rFonts w:ascii="Segoe UI" w:hAnsi="Segoe UI"/>
                <w:sz w:val="19"/>
              </w:rPr>
              <w:t>Vanilla JavaScript, HTML5, CSS3</w:t>
            </w:r>
          </w:p>
        </w:tc>
        <w:tc>
          <w:tcPr>
            <w:tcW w:type="dxa" w:w="2880"/>
          </w:tcPr>
          <w:p>
            <w:r>
              <w:rPr>
                <w:rFonts w:ascii="Segoe UI" w:hAnsi="Segoe UI"/>
                <w:sz w:val="19"/>
              </w:rPr>
              <w:t>Renders a fast, lightweight single-page web application without heavy framework overhead.</w:t>
            </w:r>
          </w:p>
        </w:tc>
      </w:tr>
      <w:tr>
        <w:tc>
          <w:tcPr>
            <w:tcW w:type="dxa" w:w="2880"/>
          </w:tcPr>
          <w:p>
            <w:r>
              <w:rPr>
                <w:rFonts w:ascii="Segoe UI" w:hAnsi="Segoe UI"/>
                <w:b/>
                <w:sz w:val="19"/>
              </w:rPr>
              <w:t>Styling &amp; UI</w:t>
            </w:r>
          </w:p>
        </w:tc>
        <w:tc>
          <w:tcPr>
            <w:tcW w:type="dxa" w:w="2880"/>
          </w:tcPr>
          <w:p>
            <w:r>
              <w:rPr>
                <w:rFonts w:ascii="Segoe UI" w:hAnsi="Segoe UI"/>
                <w:sz w:val="19"/>
              </w:rPr>
              <w:t>Custom Vanilla CSS, Flexbox/Grid</w:t>
            </w:r>
          </w:p>
        </w:tc>
        <w:tc>
          <w:tcPr>
            <w:tcW w:type="dxa" w:w="2880"/>
          </w:tcPr>
          <w:p>
            <w:r>
              <w:rPr>
                <w:rFonts w:ascii="Segoe UI" w:hAnsi="Segoe UI"/>
                <w:sz w:val="19"/>
              </w:rPr>
              <w:t>Delivers modern dark-themed components, glassmorphism, and responsive layouts.</w:t>
            </w:r>
          </w:p>
        </w:tc>
      </w:tr>
      <w:tr>
        <w:tc>
          <w:tcPr>
            <w:tcW w:type="dxa" w:w="2880"/>
          </w:tcPr>
          <w:p>
            <w:r>
              <w:rPr>
                <w:rFonts w:ascii="Segoe UI" w:hAnsi="Segoe UI"/>
                <w:b/>
                <w:sz w:val="19"/>
              </w:rPr>
              <w:t>Data Visualization</w:t>
            </w:r>
          </w:p>
        </w:tc>
        <w:tc>
          <w:tcPr>
            <w:tcW w:type="dxa" w:w="2880"/>
          </w:tcPr>
          <w:p>
            <w:r>
              <w:rPr>
                <w:rFonts w:ascii="Segoe UI" w:hAnsi="Segoe UI"/>
                <w:sz w:val="19"/>
              </w:rPr>
              <w:t>Chart.js &amp; Recharts</w:t>
            </w:r>
          </w:p>
        </w:tc>
        <w:tc>
          <w:tcPr>
            <w:tcW w:type="dxa" w:w="2880"/>
          </w:tcPr>
          <w:p>
            <w:r>
              <w:rPr>
                <w:rFonts w:ascii="Segoe UI" w:hAnsi="Segoe UI"/>
                <w:sz w:val="19"/>
              </w:rPr>
              <w:t>Draws responsive area, line, bar, and radar charts for user and admin dashboards.</w:t>
            </w:r>
          </w:p>
        </w:tc>
      </w:tr>
      <w:tr>
        <w:tc>
          <w:tcPr>
            <w:tcW w:type="dxa" w:w="2880"/>
          </w:tcPr>
          <w:p>
            <w:r>
              <w:rPr>
                <w:rFonts w:ascii="Segoe UI" w:hAnsi="Segoe UI"/>
                <w:b/>
                <w:sz w:val="19"/>
              </w:rPr>
              <w:t>Backend &amp; Database</w:t>
            </w:r>
          </w:p>
        </w:tc>
        <w:tc>
          <w:tcPr>
            <w:tcW w:type="dxa" w:w="2880"/>
          </w:tcPr>
          <w:p>
            <w:r>
              <w:rPr>
                <w:rFonts w:ascii="Segoe UI" w:hAnsi="Segoe UI"/>
                <w:sz w:val="19"/>
              </w:rPr>
              <w:t>Supabase (PostgreSQL &amp; Auth)</w:t>
            </w:r>
          </w:p>
        </w:tc>
        <w:tc>
          <w:tcPr>
            <w:tcW w:type="dxa" w:w="2880"/>
          </w:tcPr>
          <w:p>
            <w:r>
              <w:rPr>
                <w:rFonts w:ascii="Segoe UI" w:hAnsi="Segoe UI"/>
                <w:sz w:val="19"/>
              </w:rPr>
              <w:t>Manages user authentication, RLS security policies, and PostgreSQL database tables.</w:t>
            </w:r>
          </w:p>
        </w:tc>
      </w:tr>
      <w:tr>
        <w:tc>
          <w:tcPr>
            <w:tcW w:type="dxa" w:w="2880"/>
          </w:tcPr>
          <w:p>
            <w:r>
              <w:rPr>
                <w:rFonts w:ascii="Segoe UI" w:hAnsi="Segoe UI"/>
                <w:b/>
                <w:sz w:val="19"/>
              </w:rPr>
              <w:t>AI Integration</w:t>
            </w:r>
          </w:p>
        </w:tc>
        <w:tc>
          <w:tcPr>
            <w:tcW w:type="dxa" w:w="2880"/>
          </w:tcPr>
          <w:p>
            <w:r>
              <w:rPr>
                <w:rFonts w:ascii="Segoe UI" w:hAnsi="Segoe UI"/>
                <w:sz w:val="19"/>
              </w:rPr>
              <w:t>Groq API (Llama 3.3 70B)</w:t>
            </w:r>
          </w:p>
        </w:tc>
        <w:tc>
          <w:tcPr>
            <w:tcW w:type="dxa" w:w="2880"/>
          </w:tcPr>
          <w:p>
            <w:r>
              <w:rPr>
                <w:rFonts w:ascii="Segoe UI" w:hAnsi="Segoe UI"/>
                <w:sz w:val="19"/>
              </w:rPr>
              <w:t>Provides high-speed conversational AI responses tailored to user reflection data.</w:t>
            </w:r>
          </w:p>
        </w:tc>
      </w:tr>
      <w:tr>
        <w:tc>
          <w:tcPr>
            <w:tcW w:type="dxa" w:w="2880"/>
          </w:tcPr>
          <w:p>
            <w:r>
              <w:rPr>
                <w:rFonts w:ascii="Segoe UI" w:hAnsi="Segoe UI"/>
                <w:b/>
                <w:sz w:val="19"/>
              </w:rPr>
              <w:t>Export Engine</w:t>
            </w:r>
          </w:p>
        </w:tc>
        <w:tc>
          <w:tcPr>
            <w:tcW w:type="dxa" w:w="2880"/>
          </w:tcPr>
          <w:p>
            <w:r>
              <w:rPr>
                <w:rFonts w:ascii="Segoe UI" w:hAnsi="Segoe UI"/>
                <w:sz w:val="19"/>
              </w:rPr>
              <w:t>jsPDF &amp; python-docx</w:t>
            </w:r>
          </w:p>
        </w:tc>
        <w:tc>
          <w:tcPr>
            <w:tcW w:type="dxa" w:w="2880"/>
          </w:tcPr>
          <w:p>
            <w:r>
              <w:rPr>
                <w:rFonts w:ascii="Segoe UI" w:hAnsi="Segoe UI"/>
                <w:sz w:val="19"/>
              </w:rPr>
              <w:t>Renders structured HTML and automated DOCX lab reports.</w:t>
            </w:r>
          </w:p>
        </w:tc>
      </w:tr>
    </w:tbl>
    <w:p>
      <w:r>
        <w:br/>
      </w:r>
    </w:p>
    <w:p>
      <w:r>
        <w:br w:type="page"/>
      </w:r>
    </w:p>
    <w:p>
      <w:pPr>
        <w:pStyle w:val="Heading1"/>
      </w:pPr>
      <w:r>
        <w:t>5. Application Flowchart</w:t>
      </w:r>
    </w:p>
    <w:p>
      <w:r>
        <w:t>The following flowchart illustrates the high-level architecture and user navigation paths throughout the Lighthouse platform, starting from authentication through to the core modules and administrative controls.</w:t>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flowchart_diagram.png"/>
                    <pic:cNvPicPr/>
                  </pic:nvPicPr>
                  <pic:blipFill>
                    <a:blip r:embed="rId9"/>
                    <a:stretch>
                      <a:fillRect/>
                    </a:stretch>
                  </pic:blipFill>
                  <pic:spPr>
                    <a:xfrm>
                      <a:off x="0" y="0"/>
                      <a:ext cx="5943600" cy="3962400"/>
                    </a:xfrm>
                    <a:prstGeom prst="rect"/>
                  </pic:spPr>
                </pic:pic>
              </a:graphicData>
            </a:graphic>
          </wp:inline>
        </w:drawing>
      </w:r>
    </w:p>
    <w:p>
      <w:pPr>
        <w:jc w:val="center"/>
      </w:pPr>
      <w:r>
        <w:rPr>
          <w:rFonts w:ascii="Segoe UI" w:hAnsi="Segoe UI"/>
          <w:i/>
          <w:color w:val="6B7280"/>
          <w:sz w:val="19"/>
        </w:rPr>
        <w:t>Figure 5.1: High-Level Application Flowchart Diagram</w:t>
      </w:r>
    </w:p>
    <w:p>
      <w:r>
        <w:br/>
      </w:r>
    </w:p>
    <w:p>
      <w:pPr>
        <w:pStyle w:val="Heading1"/>
      </w:pPr>
      <w:r>
        <w:t>6. Feature Breakdown</w:t>
      </w:r>
    </w:p>
    <w:p>
      <w:pPr>
        <w:pStyle w:val="Heading2"/>
      </w:pPr>
      <w:r>
        <w:t>User Panel Features</w:t>
      </w:r>
    </w:p>
    <w:p>
      <w:pPr>
        <w:pStyle w:val="ListBullet"/>
        <w:spacing w:after="60"/>
      </w:pPr>
      <w:r>
        <w:rPr>
          <w:rFonts w:ascii="Segoe UI" w:hAnsi="Segoe UI"/>
          <w:b/>
          <w:color w:val="1F2937"/>
        </w:rPr>
        <w:t xml:space="preserve">Secure Authentication: </w:t>
      </w:r>
      <w:r>
        <w:rPr>
          <w:rFonts w:ascii="Segoe UI" w:hAnsi="Segoe UI"/>
          <w:color w:val="374151"/>
        </w:rPr>
        <w:t>Client-side validation, password strength metering, and JWT session persistence.</w:t>
      </w:r>
    </w:p>
    <w:p>
      <w:pPr>
        <w:pStyle w:val="ListBullet"/>
        <w:spacing w:after="60"/>
      </w:pPr>
      <w:r>
        <w:rPr>
          <w:rFonts w:ascii="Segoe UI" w:hAnsi="Segoe UI"/>
          <w:b/>
          <w:color w:val="1F2937"/>
        </w:rPr>
        <w:t xml:space="preserve">Daily Mood Tracking: </w:t>
      </w:r>
      <w:r>
        <w:rPr>
          <w:rFonts w:ascii="Segoe UI" w:hAnsi="Segoe UI"/>
          <w:color w:val="374151"/>
        </w:rPr>
        <w:t>Intuitive 5-point emotional check-in with line trend visualizations.</w:t>
      </w:r>
    </w:p>
    <w:p>
      <w:pPr>
        <w:pStyle w:val="ListBullet"/>
        <w:spacing w:after="60"/>
      </w:pPr>
      <w:r>
        <w:rPr>
          <w:rFonts w:ascii="Segoe UI" w:hAnsi="Segoe UI"/>
          <w:b/>
          <w:color w:val="1F2937"/>
        </w:rPr>
        <w:t xml:space="preserve">Private Journaling: </w:t>
      </w:r>
      <w:r>
        <w:rPr>
          <w:rFonts w:ascii="Segoe UI" w:hAnsi="Segoe UI"/>
          <w:color w:val="374151"/>
        </w:rPr>
        <w:t>Safe reflection workspace with automated linguistic pattern scoring.</w:t>
      </w:r>
    </w:p>
    <w:p>
      <w:pPr>
        <w:pStyle w:val="ListBullet"/>
        <w:spacing w:after="60"/>
      </w:pPr>
      <w:r>
        <w:rPr>
          <w:rFonts w:ascii="Segoe UI" w:hAnsi="Segoe UI"/>
          <w:b/>
          <w:color w:val="1F2937"/>
        </w:rPr>
        <w:t xml:space="preserve">Scenario Assessments: </w:t>
      </w:r>
      <w:r>
        <w:rPr>
          <w:rFonts w:ascii="Segoe UI" w:hAnsi="Segoe UI"/>
          <w:color w:val="374151"/>
        </w:rPr>
        <w:t>50 real-life situation questions promoting cognitive restructuring and critical thinking.</w:t>
      </w:r>
    </w:p>
    <w:p>
      <w:pPr>
        <w:pStyle w:val="ListBullet"/>
        <w:spacing w:after="60"/>
      </w:pPr>
      <w:r>
        <w:rPr>
          <w:rFonts w:ascii="Segoe UI" w:hAnsi="Segoe UI"/>
          <w:b/>
          <w:color w:val="1F2937"/>
        </w:rPr>
        <w:t xml:space="preserve">Cognitive Minigames: </w:t>
      </w:r>
      <w:r>
        <w:rPr>
          <w:rFonts w:ascii="Segoe UI" w:hAnsi="Segoe UI"/>
          <w:color w:val="374151"/>
        </w:rPr>
        <w:t>Interactive Memory Recall, Reaction Speed, and Target Accuracy challenges.</w:t>
      </w:r>
    </w:p>
    <w:p>
      <w:pPr>
        <w:pStyle w:val="ListBullet"/>
        <w:spacing w:after="60"/>
      </w:pPr>
      <w:r>
        <w:rPr>
          <w:rFonts w:ascii="Segoe UI" w:hAnsi="Segoe UI"/>
          <w:b/>
          <w:color w:val="1F2937"/>
        </w:rPr>
        <w:t xml:space="preserve">AI Companion: </w:t>
      </w:r>
      <w:r>
        <w:rPr>
          <w:rFonts w:ascii="Segoe UI" w:hAnsi="Segoe UI"/>
          <w:color w:val="374151"/>
        </w:rPr>
        <w:t>Context-aware conversational assistance offering personalized reflection advice.</w:t>
      </w:r>
    </w:p>
    <w:p>
      <w:pPr>
        <w:pStyle w:val="ListBullet"/>
        <w:spacing w:after="60"/>
      </w:pPr>
      <w:r>
        <w:rPr>
          <w:rFonts w:ascii="Segoe UI" w:hAnsi="Segoe UI"/>
          <w:b/>
          <w:color w:val="1F2937"/>
        </w:rPr>
        <w:t xml:space="preserve">Personal Analytics: </w:t>
      </w:r>
      <w:r>
        <w:rPr>
          <w:rFonts w:ascii="Segoe UI" w:hAnsi="Segoe UI"/>
          <w:color w:val="374151"/>
        </w:rPr>
        <w:t>Cross-metric dashboards tracking mood, sleep, productivity, and game scores over time.</w:t>
      </w:r>
    </w:p>
    <w:p/>
    <w:p>
      <w:pPr>
        <w:pStyle w:val="Heading2"/>
      </w:pPr>
      <w:r>
        <w:t>Admin Panel Features</w:t>
      </w:r>
    </w:p>
    <w:p>
      <w:pPr>
        <w:pStyle w:val="ListBullet"/>
        <w:spacing w:after="60"/>
      </w:pPr>
      <w:r>
        <w:rPr>
          <w:rFonts w:ascii="Segoe UI" w:hAnsi="Segoe UI"/>
          <w:b/>
          <w:color w:val="1F2937"/>
        </w:rPr>
        <w:t xml:space="preserve">Global Analytics: </w:t>
      </w:r>
      <w:r>
        <w:rPr>
          <w:rFonts w:ascii="Segoe UI" w:hAnsi="Segoe UI"/>
          <w:color w:val="374151"/>
        </w:rPr>
        <w:t>Platform-wide engagement metrics, completion rates, and daily active user counters.</w:t>
      </w:r>
    </w:p>
    <w:p>
      <w:pPr>
        <w:pStyle w:val="ListBullet"/>
        <w:spacing w:after="60"/>
      </w:pPr>
      <w:r>
        <w:rPr>
          <w:rFonts w:ascii="Segoe UI" w:hAnsi="Segoe UI"/>
          <w:b/>
          <w:color w:val="1F2937"/>
        </w:rPr>
        <w:t xml:space="preserve">User Directory &amp; Care: </w:t>
      </w:r>
      <w:r>
        <w:rPr>
          <w:rFonts w:ascii="Segoe UI" w:hAnsi="Segoe UI"/>
          <w:color w:val="374151"/>
        </w:rPr>
        <w:t>Full user list with risk-band filtering (Low, Moderate, High) and watchlist monitoring.</w:t>
      </w:r>
    </w:p>
    <w:p>
      <w:pPr>
        <w:pStyle w:val="ListBullet"/>
        <w:spacing w:after="60"/>
      </w:pPr>
      <w:r>
        <w:rPr>
          <w:rFonts w:ascii="Segoe UI" w:hAnsi="Segoe UI"/>
          <w:b/>
          <w:color w:val="1F2937"/>
        </w:rPr>
        <w:t xml:space="preserve">Soft Nudges &amp; Notes: </w:t>
      </w:r>
      <w:r>
        <w:rPr>
          <w:rFonts w:ascii="Segoe UI" w:hAnsi="Segoe UI"/>
          <w:color w:val="374151"/>
        </w:rPr>
        <w:t>Dispatches non-punitive, supportive dashboard nudges and records internal admin notes.</w:t>
      </w:r>
    </w:p>
    <w:p>
      <w:pPr>
        <w:pStyle w:val="ListBullet"/>
        <w:spacing w:after="60"/>
      </w:pPr>
      <w:r>
        <w:rPr>
          <w:rFonts w:ascii="Segoe UI" w:hAnsi="Segoe UI"/>
          <w:b/>
          <w:color w:val="1F2937"/>
        </w:rPr>
        <w:t xml:space="preserve">Scenario Management: </w:t>
      </w:r>
      <w:r>
        <w:rPr>
          <w:rFonts w:ascii="Segoe UI" w:hAnsi="Segoe UI"/>
          <w:color w:val="374151"/>
        </w:rPr>
        <w:t>Full CRUD interface with serial numbering to create, edit, or toggle active scenarios.</w:t>
      </w:r>
    </w:p>
    <w:p>
      <w:r>
        <w:br/>
      </w:r>
    </w:p>
    <w:p>
      <w:pPr>
        <w:pStyle w:val="Heading1"/>
      </w:pPr>
      <w:r>
        <w:t>7. Conclusion</w:t>
      </w:r>
    </w:p>
    <w:p>
      <w:r>
        <w:t>The Lighthouse platform successfully integrates cognitive tracking, interactive brain training, emotional reflection, and conversational AI into a unified web application. The clean modular architecture, responsive layout, elegant font choices, and robust administrative tools make it a highly effective and visually appealing system for personal wellbeing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