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Lighthouse</w:t>
      </w:r>
    </w:p>
    <w:p>
      <w:pPr>
        <w:jc w:val="center"/>
      </w:pPr>
      <w:r>
        <w:t>A Self-Reflection and Wellbeing Platform</w:t>
        <w:br/>
        <w:br/>
        <w:t>Visual Lab Report</w:t>
      </w:r>
    </w:p>
    <w:p>
      <w:r>
        <w:br w:type="page"/>
      </w:r>
    </w:p>
    <w:p>
      <w:pPr>
        <w:pStyle w:val="Heading1"/>
      </w:pPr>
      <w:r>
        <w:t>1. Project Overview</w:t>
      </w:r>
    </w:p>
    <w:p>
      <w:r>
        <w:t>The Lighthouse is a comprehensive wellbeing platform designed to help users track their emotional state, reflect on their daily lives, and monitor their cognitive health. It provides administrators with tools to identify users who may need support without compromising privacy.</w:t>
        <w:br/>
        <w:br/>
        <w:t>This report visually demonstrates the core features of the platform, outlining both the User Experience and the Administrative controls. The imagery clearly explains the platform's purpose and functionality.</w:t>
      </w:r>
    </w:p>
    <w:p>
      <w:r>
        <w:br w:type="page"/>
      </w:r>
    </w:p>
    <w:p>
      <w:pPr>
        <w:pStyle w:val="Heading1"/>
      </w:pPr>
      <w:r>
        <w:t>2. The User Journey</w:t>
      </w:r>
    </w:p>
    <w:p>
      <w:pPr>
        <w:pStyle w:val="Heading1"/>
      </w:pPr>
      <w:r>
        <w:t>Authentication</w:t>
      </w:r>
    </w:p>
    <w:p>
      <w:pPr/>
      <w:r>
        <w:t>Users enter the platform through a secure login and registration portal.</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1: Landing and Authentication Page</w:t>
      </w:r>
    </w:p>
    <w:p/>
    <w:p>
      <w:pPr>
        <w:pStyle w:val="Heading1"/>
      </w:pPr>
      <w:r>
        <w:t>The Dashboard</w:t>
      </w:r>
    </w:p>
    <w:p>
      <w:pPr/>
      <w:r>
        <w:t>The central hub where users track their daily streak and follow the step-by-step 'Daily Journey'.</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2: Main User Dashboard</w:t>
      </w:r>
    </w:p>
    <w:p/>
    <w:p>
      <w:pPr>
        <w:pStyle w:val="Heading1"/>
      </w:pPr>
      <w:r>
        <w:t>Daily Check-In</w:t>
      </w:r>
    </w:p>
    <w:p>
      <w:pPr/>
      <w:r>
        <w:t>Users log their current emotional state using intuitive sliders and selectors.</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3: Daily Emotion Check-In</w:t>
      </w:r>
    </w:p>
    <w:p/>
    <w:p>
      <w:pPr>
        <w:pStyle w:val="Heading1"/>
      </w:pPr>
      <w:r>
        <w:t>Reflection Journal</w:t>
      </w:r>
    </w:p>
    <w:p>
      <w:pPr/>
      <w:r>
        <w:t>A private space for users to write down their thoughts and reflect on their day.</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4: Reflection Journal Interface</w:t>
      </w:r>
    </w:p>
    <w:p/>
    <w:p>
      <w:pPr>
        <w:pStyle w:val="Heading1"/>
      </w:pPr>
      <w:r>
        <w:t>Scenario Assessment</w:t>
      </w:r>
    </w:p>
    <w:p>
      <w:pPr/>
      <w:r>
        <w:t>Users are presented with real-life scenarios to test their decision-making and conflict resolution skills.</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5: Scenario Assessment Question</w:t>
      </w:r>
    </w:p>
    <w:p/>
    <w:p>
      <w:pPr>
        <w:pStyle w:val="Heading1"/>
      </w:pPr>
      <w:r>
        <w:t>Scenario Feedback</w:t>
      </w:r>
    </w:p>
    <w:p>
      <w:pPr/>
      <w:r>
        <w:t>Immediate, constructive feedback is provided based on the user's choice in the scenario.</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6: Scenario Assessment Feedback</w:t>
      </w:r>
    </w:p>
    <w:p/>
    <w:p>
      <w:pPr>
        <w:pStyle w:val="Heading1"/>
      </w:pPr>
      <w:r>
        <w:t>Visual Memory Challenge</w:t>
      </w:r>
    </w:p>
    <w:p>
      <w:pPr/>
      <w:r>
        <w:t>A cognitive mini-game designed to track short-term memory patterns over time.</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7: Memory Challenge Mini-Game</w:t>
      </w:r>
    </w:p>
    <w:p/>
    <w:p>
      <w:pPr>
        <w:pStyle w:val="Heading1"/>
      </w:pPr>
      <w:r>
        <w:t>Reaction Time Challenge</w:t>
      </w:r>
    </w:p>
    <w:p>
      <w:pPr/>
      <w:r>
        <w:t>A visual tracking game that monitors the user's cognitive reaction speeds.</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8: Reaction Time Challenge</w:t>
      </w:r>
    </w:p>
    <w:p/>
    <w:p>
      <w:pPr>
        <w:pStyle w:val="Heading1"/>
      </w:pPr>
      <w:r>
        <w:t>Click Accuracy Challenge</w:t>
      </w:r>
    </w:p>
    <w:p>
      <w:pPr/>
      <w:r>
        <w:t>The final cognitive test, measuring precision and focus.</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9: Click Accuracy Challenge</w:t>
      </w:r>
    </w:p>
    <w:p/>
    <w:p>
      <w:pPr>
        <w:pStyle w:val="Heading1"/>
      </w:pPr>
      <w:r>
        <w:t>Lighthouse AI Companion</w:t>
      </w:r>
    </w:p>
    <w:p>
      <w:pPr/>
      <w:r>
        <w:t>An AI assistant that analyzes the user's personal journal and check-ins to provide personalized insights and productivity tips.</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10: AI Companion Chat Interface</w:t>
      </w:r>
    </w:p>
    <w:p/>
    <w:p>
      <w:pPr>
        <w:pStyle w:val="Heading1"/>
      </w:pPr>
      <w:r>
        <w:t>User Analytics</w:t>
      </w:r>
    </w:p>
    <w:p>
      <w:pPr/>
      <w:r>
        <w:t>Users can view their historical data, tracking how their mood and cognitive performance change over time.</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11: Personal Progress and Analytics</w:t>
      </w:r>
    </w:p>
    <w:p/>
    <w:p>
      <w:r>
        <w:br w:type="page"/>
      </w:r>
    </w:p>
    <w:p>
      <w:pPr>
        <w:pStyle w:val="Heading1"/>
      </w:pPr>
      <w:r>
        <w:t>3. The Administrator Flow</w:t>
      </w:r>
    </w:p>
    <w:p>
      <w:pPr>
        <w:pStyle w:val="Heading1"/>
      </w:pPr>
      <w:r>
        <w:t>Platform Analytics</w:t>
      </w:r>
    </w:p>
    <w:p>
      <w:pPr/>
      <w:r>
        <w:t>Admins have a high-level overview of platform health, active users, and global completion rates.</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12: Admin Analytics Dashboard</w:t>
      </w:r>
    </w:p>
    <w:p/>
    <w:p>
      <w:pPr>
        <w:pStyle w:val="Heading1"/>
      </w:pPr>
      <w:r>
        <w:t>User Management</w:t>
      </w:r>
    </w:p>
    <w:p>
      <w:pPr/>
      <w:r>
        <w:t>A directory of all users, highlighting individuals flagged by the system based on negative check-in trends.</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13: Admin User Directory</w:t>
      </w:r>
    </w:p>
    <w:p/>
    <w:p>
      <w:pPr>
        <w:pStyle w:val="Heading1"/>
      </w:pPr>
      <w:r>
        <w:t>The Care Panel</w:t>
      </w:r>
    </w:p>
    <w:p>
      <w:pPr/>
      <w:r>
        <w:t>Admins can review attention signals, add users to a watchlist, and send gentle 'nudges', all without exposing private journal data.</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14: Administrative Care Panel</w:t>
      </w:r>
    </w:p>
    <w:p/>
    <w:p>
      <w:pPr>
        <w:pStyle w:val="Heading1"/>
      </w:pPr>
      <w:r>
        <w:t>Scenario Management</w:t>
      </w:r>
    </w:p>
    <w:p>
      <w:pPr/>
      <w:r>
        <w:t>A content management system allowing admins to create, edit, disable, or track the 50 built-in scenarios.</w:t>
      </w:r>
    </w:p>
    <w:p/>
    <w:tbl>
      <w:tblPr>
        <w:tblStyle w:val="TableGrid"/>
        <w:tblW w:type="auto" w:w="0"/>
        <w:tblLook w:firstColumn="1" w:firstRow="1" w:lastColumn="0" w:lastRow="0" w:noHBand="0" w:noVBand="1" w:val="04A0"/>
      </w:tblPr>
      <w:tblGrid>
        <w:gridCol w:w="8640"/>
      </w:tblGrid>
      <w:tr>
        <w:trPr>
          <w:trHeight w:val="5040" w:hRule="exact"/>
        </w:trPr>
        <w:tc>
          <w:tcPr>
            <w:tcW w:type="dxa" w:w="8640"/>
          </w:tcPr>
          <w:p>
            <w:pPr>
              <w:jc w:val="center"/>
            </w:pPr>
            <w:r>
              <w:br/>
              <w:br/>
              <w:br/>
              <w:br/>
              <w:t>[PASTE SCREENSHOT HERE]</w:t>
            </w:r>
          </w:p>
        </w:tc>
      </w:tr>
    </w:tbl>
    <w:p>
      <w:pPr>
        <w:jc w:val="center"/>
      </w:pPr>
      <w:r>
        <w:rPr>
          <w:b/>
          <w:i/>
        </w:rPr>
        <w:t>Figure 15: Scenario Management Table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