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Dec 2</w:t>
      </w:r>
      <w:r>
        <w:rPr/>
        <w:t>2</w:t>
      </w:r>
      <w:r>
        <w:rPr/>
        <w:t>,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Introduction: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- EGFR pathway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- Previous models and short term signaling experimental data:</w:t>
      </w:r>
    </w:p>
    <w:p>
      <w:pPr>
        <w:pStyle w:val="Normal"/>
        <w:bidi w:val="0"/>
        <w:jc w:val="left"/>
        <w:rPr/>
      </w:pPr>
      <w:r>
        <w:rPr/>
        <w:tab/>
        <w:tab/>
        <w:t>1- Kholodenko</w:t>
      </w:r>
    </w:p>
    <w:p>
      <w:pPr>
        <w:pStyle w:val="Normal"/>
        <w:bidi w:val="0"/>
        <w:jc w:val="left"/>
        <w:rPr/>
      </w:pPr>
      <w:r>
        <w:rPr/>
        <w:tab/>
        <w:tab/>
        <w:t>2- Blinov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 xml:space="preserve">Describing the </w:t>
      </w:r>
      <w:r>
        <w:rPr/>
        <w:t>strengths</w:t>
      </w:r>
      <w:r>
        <w:rPr/>
        <w:t xml:space="preserve"> and </w:t>
      </w:r>
      <w:r>
        <w:rPr/>
        <w:t>weaknesses</w:t>
      </w:r>
      <w:r>
        <w:rPr/>
        <w:t xml:space="preserve"> of these models.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 Rule-based modeling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 Energy Modeling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- Scope of this paper: </w:t>
      </w:r>
      <w:r>
        <w:rPr>
          <w:sz w:val="24"/>
          <w:szCs w:val="24"/>
        </w:rPr>
        <w:t>Presenting an eBNG model for EGFR pathway that, 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contrast to the previous models, is fitted to the data and </w:t>
      </w:r>
      <w:r>
        <w:rPr>
          <w:bCs/>
          <w:sz w:val="24"/>
          <w:szCs w:val="24"/>
        </w:rPr>
        <w:t>address the problem of regulatory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Cs/>
          <w:sz w:val="24"/>
          <w:szCs w:val="24"/>
        </w:rPr>
        <w:t xml:space="preserve">              </w:t>
      </w:r>
      <w:r>
        <w:rPr>
          <w:bCs/>
          <w:sz w:val="24"/>
          <w:szCs w:val="24"/>
        </w:rPr>
        <w:t>complexity brought on by the cooperative interactions between different sites in the EGFR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Cs/>
          <w:sz w:val="24"/>
          <w:szCs w:val="24"/>
        </w:rPr>
        <w:t xml:space="preserve">              </w:t>
      </w:r>
      <w:r>
        <w:rPr>
          <w:bCs/>
          <w:sz w:val="24"/>
          <w:szCs w:val="24"/>
        </w:rPr>
        <w:t>signaling pathway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Methods: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- Building the rule-based model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- Building the energy-based model in 5 steps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- Model fitting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1- Parameter estimation using PEtab format and pyPESTO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2- MCMC sampling using pyPESTO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- Sensitivity Analysis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-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Results:</w:t>
      </w:r>
      <w:r>
        <w:rPr/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- Blinov model violates detailed balance (Detailed balance proof) </w:t>
      </w:r>
      <w:r>
        <w:rPr>
          <w:color w:val="C9211E"/>
          <w:sz w:val="28"/>
          <w:szCs w:val="28"/>
        </w:rPr>
        <w:t>??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- Fitting the rule-based version of the Kholodenko’s model to the 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4"/>
          <w:szCs w:val="24"/>
        </w:rPr>
        <w:t xml:space="preserve">1- pyPESTO results for parameter estimation </w:t>
      </w:r>
      <w:r>
        <w:rPr>
          <w:sz w:val="24"/>
          <w:szCs w:val="24"/>
        </w:rPr>
        <w:t>and comparsion to the original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Kholodenko’s model fit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2 - </w:t>
      </w:r>
      <w:r>
        <w:rPr>
          <w:sz w:val="24"/>
          <w:szCs w:val="24"/>
        </w:rPr>
        <w:t xml:space="preserve">MCMC sampling </w:t>
      </w:r>
      <w:r>
        <w:rPr>
          <w:sz w:val="24"/>
          <w:szCs w:val="24"/>
        </w:rPr>
        <w:t xml:space="preserve">and convergence diagnostics </w:t>
      </w:r>
      <w:r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fitted </w:t>
      </w:r>
      <w:r>
        <w:rPr>
          <w:sz w:val="24"/>
          <w:szCs w:val="24"/>
        </w:rPr>
        <w:t xml:space="preserve">Kholodenko’s model 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3</w:t>
      </w:r>
      <w:r>
        <w:rPr/>
        <w:t xml:space="preserve">- Showing that the presented model by Kholodenko is able to describe the EGFR 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 xml:space="preserve">transient behavior (identifiability of all the parameters in the model) but </w:t>
      </w:r>
      <w:r>
        <w:rPr/>
        <w:t xml:space="preserve">in the       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 xml:space="preserve">original paper, they have </w:t>
      </w:r>
      <w:r>
        <w:rPr/>
        <w:t xml:space="preserve">not using a systematic approach which has been addressed 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 xml:space="preserve">in this paper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 Energy-based model of EGFR pathway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4"/>
          <w:szCs w:val="24"/>
        </w:rPr>
        <w:t>1- Step by step energy modeling of EGFR signaling pathway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2- EGFR eBNG model in step 4 recovers the Kholodenko’s original output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3- Expanding the energy-based model using multiple binding partners on EGFR in step 5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 Fitting the energy-based version of the EGFR model to the data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1- Parameter estimation results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2- MCMC sampling results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3 - ...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 Sensitivity analysis results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Figures: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LibreOffice/7.3.6.2$Linux_X86_64 LibreOffice_project/30$Build-2</Application>
  <AppVersion>15.0000</AppVersion>
  <Pages>2</Pages>
  <Words>280</Words>
  <Characters>1485</Characters>
  <CharactersWithSpaces>2333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2022-12-21T09:34:13Z</dcterms:created>
  <dc:creator/>
  <dc:description/>
  <dc:language>en-US</dc:language>
  <cp:lastModifiedBy/>
  <dcterms:modified xsi:type="dcterms:W3CDTF">2022-12-22T09:13:08Z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