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7518" w14:textId="7671F1B2" w:rsidR="00E01684" w:rsidRDefault="00E01684" w:rsidP="00E01684">
      <w:pPr>
        <w:pStyle w:val="Heading2"/>
      </w:pPr>
      <w:r>
        <w:t>Tests Conducted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1684" w14:paraId="7600A4B4" w14:textId="77777777" w:rsidTr="00E01684">
        <w:tc>
          <w:tcPr>
            <w:tcW w:w="3005" w:type="dxa"/>
            <w:shd w:val="clear" w:color="auto" w:fill="BFBFBF" w:themeFill="background1" w:themeFillShade="BF"/>
          </w:tcPr>
          <w:p w14:paraId="210E6FC8" w14:textId="7EA12EC2" w:rsidR="00E01684" w:rsidRDefault="00E01684">
            <w:r>
              <w:t>Test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41E317B5" w14:textId="14C31C2B" w:rsidR="00E01684" w:rsidRDefault="00E01684">
            <w:r>
              <w:t>Expected Result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011629B" w14:textId="22A71C15" w:rsidR="00E01684" w:rsidRDefault="00E01684">
            <w:r>
              <w:t>Result</w:t>
            </w:r>
          </w:p>
        </w:tc>
      </w:tr>
      <w:tr w:rsidR="00E01684" w14:paraId="6189C53A" w14:textId="77777777" w:rsidTr="00E01684">
        <w:tc>
          <w:tcPr>
            <w:tcW w:w="3005" w:type="dxa"/>
          </w:tcPr>
          <w:p w14:paraId="11BB89C6" w14:textId="77777777" w:rsidR="00E01684" w:rsidRDefault="00E01684"/>
        </w:tc>
        <w:tc>
          <w:tcPr>
            <w:tcW w:w="3005" w:type="dxa"/>
          </w:tcPr>
          <w:p w14:paraId="62A1387C" w14:textId="77777777" w:rsidR="00E01684" w:rsidRDefault="00E01684"/>
        </w:tc>
        <w:tc>
          <w:tcPr>
            <w:tcW w:w="3006" w:type="dxa"/>
          </w:tcPr>
          <w:p w14:paraId="5E00D8CB" w14:textId="77777777" w:rsidR="00E01684" w:rsidRDefault="00E01684"/>
        </w:tc>
      </w:tr>
      <w:tr w:rsidR="00E01684" w14:paraId="5EE81FBE" w14:textId="77777777" w:rsidTr="00E01684">
        <w:tc>
          <w:tcPr>
            <w:tcW w:w="3005" w:type="dxa"/>
          </w:tcPr>
          <w:p w14:paraId="7D6027F8" w14:textId="77777777" w:rsidR="00E01684" w:rsidRDefault="00E01684"/>
        </w:tc>
        <w:tc>
          <w:tcPr>
            <w:tcW w:w="3005" w:type="dxa"/>
          </w:tcPr>
          <w:p w14:paraId="6CEA567E" w14:textId="77777777" w:rsidR="00E01684" w:rsidRDefault="00E01684"/>
        </w:tc>
        <w:tc>
          <w:tcPr>
            <w:tcW w:w="3006" w:type="dxa"/>
          </w:tcPr>
          <w:p w14:paraId="75051449" w14:textId="77777777" w:rsidR="00E01684" w:rsidRDefault="00E01684"/>
        </w:tc>
      </w:tr>
      <w:tr w:rsidR="00E01684" w14:paraId="181E899F" w14:textId="77777777" w:rsidTr="00E01684">
        <w:tc>
          <w:tcPr>
            <w:tcW w:w="3005" w:type="dxa"/>
          </w:tcPr>
          <w:p w14:paraId="0A16932B" w14:textId="77777777" w:rsidR="00E01684" w:rsidRDefault="00E01684"/>
        </w:tc>
        <w:tc>
          <w:tcPr>
            <w:tcW w:w="3005" w:type="dxa"/>
          </w:tcPr>
          <w:p w14:paraId="1F18959D" w14:textId="77777777" w:rsidR="00E01684" w:rsidRDefault="00E01684"/>
        </w:tc>
        <w:tc>
          <w:tcPr>
            <w:tcW w:w="3006" w:type="dxa"/>
          </w:tcPr>
          <w:p w14:paraId="0D307C55" w14:textId="77777777" w:rsidR="00E01684" w:rsidRDefault="00E01684"/>
        </w:tc>
      </w:tr>
    </w:tbl>
    <w:p w14:paraId="1D36F8E6" w14:textId="60F76220" w:rsidR="00F96CD7" w:rsidRDefault="00F96CD7"/>
    <w:p w14:paraId="0D7C45E9" w14:textId="7392BEC7" w:rsidR="00F96CD7" w:rsidRDefault="00F96CD7"/>
    <w:p w14:paraId="5FADCEE7" w14:textId="6E7A1E97" w:rsidR="00F96CD7" w:rsidRDefault="00F96CD7" w:rsidP="00F96CD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Keyboard Shortcuts</w:t>
      </w:r>
    </w:p>
    <w:p w14:paraId="4C7222C9" w14:textId="55C68743" w:rsidR="00F96CD7" w:rsidRDefault="00F96CD7" w:rsidP="00F96CD7">
      <w:pPr>
        <w:spacing w:line="240" w:lineRule="auto"/>
      </w:pPr>
      <w:r>
        <w:t>Run: F5</w:t>
      </w:r>
      <w:r>
        <w:br/>
      </w:r>
      <w:r>
        <w:t>Stop: Shift + F5</w:t>
      </w:r>
      <w:r>
        <w:br/>
      </w:r>
      <w:r>
        <w:t>Restart: Ctrl + Shift + F5</w:t>
      </w:r>
    </w:p>
    <w:p w14:paraId="5DF46663" w14:textId="68C69A01" w:rsidR="00F96CD7" w:rsidRPr="00F96CD7" w:rsidRDefault="00F96CD7" w:rsidP="00F96CD7">
      <w:pPr>
        <w:spacing w:line="240" w:lineRule="auto"/>
      </w:pPr>
      <w:r>
        <w:t>Step Into: F11</w:t>
      </w:r>
      <w:r>
        <w:br/>
      </w:r>
      <w:r>
        <w:t>Step Over: F10</w:t>
      </w:r>
      <w:r>
        <w:br/>
      </w:r>
      <w:r>
        <w:t>Step Out: Shift + F11</w:t>
      </w:r>
    </w:p>
    <w:p w14:paraId="2CB83975" w14:textId="77777777" w:rsidR="00F96CD7" w:rsidRDefault="00F96CD7" w:rsidP="00F96CD7">
      <w:pPr>
        <w:pStyle w:val="Heading1"/>
      </w:pPr>
    </w:p>
    <w:p w14:paraId="3C8A8C4F" w14:textId="52BE15FD" w:rsidR="00E46DC5" w:rsidRDefault="00E46DC5" w:rsidP="00E46DC5">
      <w:pPr>
        <w:pStyle w:val="Heading1"/>
      </w:pPr>
      <w:r>
        <w:t>Screenshots</w:t>
      </w:r>
    </w:p>
    <w:p w14:paraId="3C386879" w14:textId="0E52957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>
        <w:rPr>
          <w:noProof/>
        </w:rPr>
        <w:drawing>
          <wp:inline distT="0" distB="0" distL="0" distR="0" wp14:anchorId="2D0C9C96" wp14:editId="4EB21035">
            <wp:extent cx="5419725" cy="928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54" cy="9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DF9"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>Auto watched variables</w:t>
      </w:r>
    </w:p>
    <w:p w14:paraId="549A0215" w14:textId="62E01FD1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0F79A5F3" wp14:editId="28AC50D3">
            <wp:extent cx="4800600" cy="21327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67" cy="214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>Breakpoint Usage</w:t>
      </w:r>
    </w:p>
    <w:p w14:paraId="444B25A0" w14:textId="7919D11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0E3A6D7D" wp14:editId="0AB2B22A">
            <wp:extent cx="4857750" cy="1301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11" cy="13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>Callstack</w:t>
      </w:r>
    </w:p>
    <w:p w14:paraId="263D9E2D" w14:textId="6E76D20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5C8B07D0" wp14:editId="26EC92E1">
            <wp:extent cx="57340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DC5">
        <w:rPr>
          <w:color w:val="595959" w:themeColor="text1" w:themeTint="A6"/>
          <w:sz w:val="16"/>
          <w:szCs w:val="16"/>
        </w:rPr>
        <w:t xml:space="preserve">Custom watched variables </w:t>
      </w:r>
    </w:p>
    <w:sectPr w:rsidR="00E46DC5" w:rsidRPr="00E46DC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1E569" w14:textId="77777777" w:rsidR="00CD2035" w:rsidRDefault="00CD2035" w:rsidP="006C0E76">
      <w:pPr>
        <w:spacing w:after="0" w:line="240" w:lineRule="auto"/>
      </w:pPr>
      <w:r>
        <w:separator/>
      </w:r>
    </w:p>
  </w:endnote>
  <w:endnote w:type="continuationSeparator" w:id="0">
    <w:p w14:paraId="4569039F" w14:textId="77777777" w:rsidR="00CD2035" w:rsidRDefault="00CD2035" w:rsidP="006C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CE7B3" w14:textId="77777777" w:rsidR="00CD2035" w:rsidRDefault="00CD2035" w:rsidP="006C0E76">
      <w:pPr>
        <w:spacing w:after="0" w:line="240" w:lineRule="auto"/>
      </w:pPr>
      <w:r>
        <w:separator/>
      </w:r>
    </w:p>
  </w:footnote>
  <w:footnote w:type="continuationSeparator" w:id="0">
    <w:p w14:paraId="36549B56" w14:textId="77777777" w:rsidR="00CD2035" w:rsidRDefault="00CD2035" w:rsidP="006C0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D545D" w14:textId="6087B0A7" w:rsidR="006C0E76" w:rsidRPr="009501B5" w:rsidRDefault="006C0E76" w:rsidP="006C0E76">
    <w:pPr>
      <w:pStyle w:val="Header"/>
      <w:jc w:val="center"/>
      <w:rPr>
        <w:rFonts w:ascii="Verdana" w:hAnsi="Verdana" w:cs="Arial"/>
        <w:b/>
        <w:bCs/>
      </w:rPr>
    </w:pPr>
    <w:r>
      <w:rPr>
        <w:rFonts w:ascii="Verdana" w:hAnsi="Verdana" w:cs="Arial"/>
        <w:b/>
        <w:bCs/>
      </w:rPr>
      <w:t>Assessment Item 3</w:t>
    </w:r>
    <w:r w:rsidRPr="009501B5">
      <w:rPr>
        <w:rFonts w:ascii="Verdana" w:hAnsi="Verdana" w:cs="Arial"/>
        <w:b/>
        <w:bCs/>
      </w:rPr>
      <w:t xml:space="preserve"> – </w:t>
    </w:r>
    <w:r>
      <w:rPr>
        <w:rFonts w:ascii="Verdana" w:hAnsi="Verdana" w:cs="Arial"/>
        <w:b/>
        <w:bCs/>
      </w:rPr>
      <w:t>Debugging</w:t>
    </w:r>
  </w:p>
  <w:p w14:paraId="526A44EF" w14:textId="689B7C33" w:rsidR="006C0E76" w:rsidRPr="009501B5" w:rsidRDefault="006C0E76" w:rsidP="006C0E76">
    <w:pPr>
      <w:pStyle w:val="Header"/>
      <w:jc w:val="center"/>
      <w:rPr>
        <w:rFonts w:ascii="Verdana" w:hAnsi="Verdana" w:cs="Arial"/>
        <w:b/>
        <w:bCs/>
      </w:rPr>
    </w:pPr>
    <w:r>
      <w:rPr>
        <w:rFonts w:ascii="Verdana" w:hAnsi="Verdana" w:cs="Arial"/>
        <w:b/>
        <w:bCs/>
      </w:rPr>
      <w:t>Code Design and Data Structures</w:t>
    </w:r>
  </w:p>
  <w:p w14:paraId="51E353CC" w14:textId="77777777" w:rsidR="006C0E76" w:rsidRPr="009501B5" w:rsidRDefault="006C0E76" w:rsidP="006C0E76">
    <w:pPr>
      <w:pStyle w:val="Header"/>
      <w:jc w:val="center"/>
      <w:rPr>
        <w:rFonts w:ascii="Verdana" w:hAnsi="Verdana" w:cs="Arial"/>
      </w:rPr>
    </w:pPr>
    <w:r w:rsidRPr="009501B5">
      <w:rPr>
        <w:rFonts w:ascii="Verdana" w:hAnsi="Verdana" w:cs="Arial"/>
      </w:rPr>
      <w:t>Zachary Rimmer</w:t>
    </w:r>
  </w:p>
  <w:p w14:paraId="1912A42F" w14:textId="4F225A53" w:rsidR="006C0E76" w:rsidRPr="009501B5" w:rsidRDefault="006C0E76" w:rsidP="006C0E76">
    <w:pPr>
      <w:pStyle w:val="Header"/>
      <w:jc w:val="center"/>
      <w:rPr>
        <w:rFonts w:ascii="Verdana" w:hAnsi="Verdana" w:cs="Arial"/>
      </w:rPr>
    </w:pPr>
    <w:r w:rsidRPr="009501B5">
      <w:rPr>
        <w:rFonts w:ascii="Verdana" w:hAnsi="Verdana" w:cs="Arial"/>
      </w:rPr>
      <w:t>2</w:t>
    </w:r>
    <w:r>
      <w:rPr>
        <w:rFonts w:ascii="Verdana" w:hAnsi="Verdana" w:cs="Arial"/>
      </w:rPr>
      <w:t>1</w:t>
    </w:r>
    <w:r w:rsidRPr="009501B5">
      <w:rPr>
        <w:rFonts w:ascii="Verdana" w:hAnsi="Verdana" w:cs="Arial"/>
      </w:rPr>
      <w:t>/0</w:t>
    </w:r>
    <w:r>
      <w:rPr>
        <w:rFonts w:ascii="Verdana" w:hAnsi="Verdana" w:cs="Arial"/>
      </w:rPr>
      <w:t>5</w:t>
    </w:r>
    <w:r w:rsidRPr="009501B5">
      <w:rPr>
        <w:rFonts w:ascii="Verdana" w:hAnsi="Verdana" w:cs="Arial"/>
      </w:rPr>
      <w:t>/2021</w:t>
    </w:r>
  </w:p>
  <w:p w14:paraId="7570DBE6" w14:textId="77777777" w:rsidR="006C0E76" w:rsidRDefault="006C0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FE"/>
    <w:rsid w:val="004F10B1"/>
    <w:rsid w:val="006C0E76"/>
    <w:rsid w:val="00A54A00"/>
    <w:rsid w:val="00C72845"/>
    <w:rsid w:val="00CD2035"/>
    <w:rsid w:val="00E01684"/>
    <w:rsid w:val="00E46DC5"/>
    <w:rsid w:val="00E67DF9"/>
    <w:rsid w:val="00F24F93"/>
    <w:rsid w:val="00F841FE"/>
    <w:rsid w:val="00F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010F"/>
  <w15:chartTrackingRefBased/>
  <w15:docId w15:val="{5D866602-A86F-44CD-9709-14B6D476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76"/>
  </w:style>
  <w:style w:type="paragraph" w:styleId="Footer">
    <w:name w:val="footer"/>
    <w:basedOn w:val="Normal"/>
    <w:link w:val="FooterChar"/>
    <w:uiPriority w:val="99"/>
    <w:unhideWhenUsed/>
    <w:rsid w:val="006C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76"/>
  </w:style>
  <w:style w:type="table" w:styleId="TableGrid">
    <w:name w:val="Table Grid"/>
    <w:basedOn w:val="TableNormal"/>
    <w:uiPriority w:val="39"/>
    <w:rsid w:val="00E0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1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6D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41</Words>
  <Characters>237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Rimmer</dc:creator>
  <cp:keywords/>
  <dc:description/>
  <cp:lastModifiedBy>Zachary Rimmer</cp:lastModifiedBy>
  <cp:revision>7</cp:revision>
  <dcterms:created xsi:type="dcterms:W3CDTF">2021-05-26T01:28:00Z</dcterms:created>
  <dcterms:modified xsi:type="dcterms:W3CDTF">2021-05-26T04:34:00Z</dcterms:modified>
</cp:coreProperties>
</file>