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F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0" w:name="_Toc14633"/>
      <w:bookmarkStart w:id="1" w:name="_Toc27445"/>
      <w:r>
        <w:rPr>
          <w:color w:val="000000"/>
          <w:szCs w:val="28"/>
        </w:rPr>
        <w:t>Министерство науки и высшего образования Российской Федерации</w:t>
      </w:r>
      <w:bookmarkEnd w:id="0"/>
      <w:bookmarkEnd w:id="1"/>
    </w:p>
    <w:p w14:paraId="74C94B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2" w:name="_Toc6992"/>
      <w:bookmarkStart w:id="3" w:name="_Toc10615"/>
      <w:r>
        <w:rPr>
          <w:color w:val="000000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  <w:bookmarkEnd w:id="3"/>
    </w:p>
    <w:p w14:paraId="479A0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4" w:name="_Toc9664"/>
      <w:bookmarkStart w:id="5" w:name="_Toc14607"/>
      <w:r>
        <w:rPr>
          <w:color w:val="000000"/>
          <w:szCs w:val="28"/>
        </w:rPr>
        <w:t>«Казанский национальный исследовательский технологический университет»</w:t>
      </w:r>
      <w:bookmarkEnd w:id="4"/>
      <w:bookmarkEnd w:id="5"/>
    </w:p>
    <w:p w14:paraId="4EDCE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6" w:name="_Toc27059"/>
      <w:bookmarkStart w:id="7" w:name="_Toc30370"/>
      <w:r>
        <w:rPr>
          <w:color w:val="000000"/>
          <w:szCs w:val="28"/>
        </w:rPr>
        <w:t>(ФГБОУ ВО «КНИТУ»)</w:t>
      </w:r>
      <w:bookmarkEnd w:id="6"/>
      <w:bookmarkEnd w:id="7"/>
    </w:p>
    <w:tbl>
      <w:tblPr>
        <w:tblStyle w:val="13"/>
        <w:tblW w:w="524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1714"/>
        <w:gridCol w:w="1714"/>
      </w:tblGrid>
      <w:tr w14:paraId="44D39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821" w:type="dxa"/>
            <w:vAlign w:val="center"/>
          </w:tcPr>
          <w:p w14:paraId="58C66A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lef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7BBADE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  <w:tc>
          <w:tcPr>
            <w:tcW w:w="1714" w:type="dxa"/>
            <w:vAlign w:val="center"/>
          </w:tcPr>
          <w:p w14:paraId="13A1DD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0" w:hanging="3"/>
              <w:jc w:val="right"/>
              <w:outlineLvl w:val="9"/>
              <w:rPr>
                <w:color w:val="000000"/>
                <w:szCs w:val="28"/>
              </w:rPr>
            </w:pPr>
          </w:p>
        </w:tc>
      </w:tr>
    </w:tbl>
    <w:p w14:paraId="5B29E8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color w:val="000000"/>
          <w:szCs w:val="28"/>
        </w:rPr>
      </w:pPr>
      <w:bookmarkStart w:id="8" w:name="_Toc21060"/>
      <w:bookmarkStart w:id="9" w:name="_Toc22149"/>
      <w:r>
        <w:rPr>
          <w:color w:val="000000"/>
          <w:szCs w:val="28"/>
        </w:rPr>
        <w:t>Кафедра интеллектуальных систем и управления информационными ресурсами</w:t>
      </w:r>
      <w:bookmarkEnd w:id="8"/>
      <w:bookmarkEnd w:id="9"/>
    </w:p>
    <w:p w14:paraId="5DB926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2F2B7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99C8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28BB24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D4A7E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FA10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rFonts w:hint="default"/>
          <w:color w:val="000000"/>
          <w:sz w:val="40"/>
          <w:szCs w:val="40"/>
          <w:lang w:val="ru-RU"/>
        </w:rPr>
      </w:pPr>
      <w:bookmarkStart w:id="10" w:name="_Toc8387"/>
      <w:bookmarkStart w:id="11" w:name="_Toc5108"/>
      <w:r>
        <w:rPr>
          <w:b/>
          <w:color w:val="000000"/>
          <w:sz w:val="40"/>
          <w:szCs w:val="40"/>
        </w:rPr>
        <w:t>ЛАБОРАТОРНАЯ РАБОТА №</w:t>
      </w:r>
      <w:r>
        <w:rPr>
          <w:rFonts w:hint="default"/>
          <w:b/>
          <w:color w:val="000000"/>
          <w:sz w:val="40"/>
          <w:szCs w:val="40"/>
          <w:lang w:val="ru-RU"/>
        </w:rPr>
        <w:t>1</w:t>
      </w:r>
      <w:bookmarkEnd w:id="10"/>
      <w:bookmarkEnd w:id="11"/>
    </w:p>
    <w:p w14:paraId="70765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12" w:name="_Toc27747"/>
      <w:bookmarkStart w:id="13" w:name="_Toc3981"/>
      <w:r>
        <w:rPr>
          <w:color w:val="000000"/>
          <w:sz w:val="40"/>
          <w:szCs w:val="40"/>
        </w:rPr>
        <w:t xml:space="preserve">по </w:t>
      </w:r>
      <w:r>
        <w:rPr>
          <w:color w:val="000000"/>
          <w:sz w:val="36"/>
          <w:szCs w:val="36"/>
        </w:rPr>
        <w:t>курсу</w:t>
      </w:r>
      <w:r>
        <w:rPr>
          <w:color w:val="000000"/>
          <w:sz w:val="40"/>
          <w:szCs w:val="40"/>
        </w:rPr>
        <w:br w:type="textWrapping"/>
      </w:r>
      <w:r>
        <w:rPr>
          <w:color w:val="000000"/>
          <w:sz w:val="40"/>
          <w:szCs w:val="40"/>
        </w:rPr>
        <w:t>«</w:t>
      </w:r>
      <w:r>
        <w:rPr>
          <w:b/>
          <w:sz w:val="40"/>
          <w:szCs w:val="40"/>
        </w:rPr>
        <w:t>Разработка пользовательского интерфейса</w:t>
      </w:r>
      <w:r>
        <w:rPr>
          <w:color w:val="000000"/>
          <w:sz w:val="40"/>
          <w:szCs w:val="40"/>
        </w:rPr>
        <w:t>»</w:t>
      </w:r>
      <w:bookmarkEnd w:id="12"/>
      <w:bookmarkEnd w:id="13"/>
    </w:p>
    <w:p w14:paraId="06A18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outlineLvl w:val="9"/>
        <w:rPr>
          <w:color w:val="000000"/>
          <w:sz w:val="40"/>
          <w:szCs w:val="40"/>
        </w:rPr>
      </w:pPr>
    </w:p>
    <w:p w14:paraId="3E9316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14" w:name="_Toc13589"/>
      <w:bookmarkStart w:id="15" w:name="_Toc24451"/>
      <w:r>
        <w:rPr>
          <w:color w:val="000000"/>
          <w:sz w:val="40"/>
          <w:szCs w:val="40"/>
        </w:rPr>
        <w:t>на тему</w:t>
      </w:r>
      <w:bookmarkEnd w:id="14"/>
      <w:bookmarkEnd w:id="15"/>
    </w:p>
    <w:p w14:paraId="04AD1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" w:hanging="4"/>
        <w:jc w:val="center"/>
        <w:rPr>
          <w:color w:val="000000"/>
          <w:sz w:val="40"/>
          <w:szCs w:val="40"/>
        </w:rPr>
      </w:pPr>
      <w:bookmarkStart w:id="16" w:name="_Toc9594"/>
      <w:bookmarkStart w:id="17" w:name="_Toc19468"/>
      <w:r>
        <w:rPr>
          <w:b/>
          <w:color w:val="000000"/>
          <w:sz w:val="40"/>
          <w:szCs w:val="40"/>
        </w:rPr>
        <w:t>«</w:t>
      </w:r>
      <w:r>
        <w:rPr>
          <w:b/>
          <w:color w:val="000000"/>
          <w:sz w:val="40"/>
          <w:szCs w:val="40"/>
          <w:lang w:val="ru-RU"/>
        </w:rPr>
        <w:t>Установка</w:t>
      </w:r>
      <w:r>
        <w:rPr>
          <w:rFonts w:hint="default"/>
          <w:b/>
          <w:color w:val="000000"/>
          <w:sz w:val="40"/>
          <w:szCs w:val="40"/>
          <w:lang w:val="ru-RU"/>
        </w:rPr>
        <w:t xml:space="preserve"> </w:t>
      </w:r>
      <w:r>
        <w:rPr>
          <w:rFonts w:hint="default"/>
          <w:b/>
          <w:color w:val="000000"/>
          <w:sz w:val="40"/>
          <w:szCs w:val="40"/>
          <w:lang w:val="en-US"/>
        </w:rPr>
        <w:t xml:space="preserve">Django </w:t>
      </w:r>
      <w:r>
        <w:rPr>
          <w:rFonts w:hint="default"/>
          <w:b/>
          <w:color w:val="000000"/>
          <w:sz w:val="40"/>
          <w:szCs w:val="40"/>
          <w:lang w:val="ru-RU"/>
        </w:rPr>
        <w:t>и создание проекта</w:t>
      </w:r>
      <w:r>
        <w:rPr>
          <w:color w:val="000000"/>
          <w:sz w:val="40"/>
          <w:szCs w:val="40"/>
        </w:rPr>
        <w:t>»</w:t>
      </w:r>
      <w:bookmarkEnd w:id="16"/>
      <w:bookmarkEnd w:id="17"/>
    </w:p>
    <w:p w14:paraId="26F93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A9E3C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6989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C811B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1FD3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71D9C4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3B49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19F21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18" w:name="_Toc19787"/>
      <w:bookmarkStart w:id="19" w:name="_Toc17183"/>
      <w:r>
        <w:rPr>
          <w:color w:val="000000"/>
          <w:szCs w:val="28"/>
        </w:rPr>
        <w:t>Выполнил:</w:t>
      </w:r>
      <w:bookmarkEnd w:id="18"/>
      <w:bookmarkEnd w:id="19"/>
    </w:p>
    <w:p w14:paraId="61A7B7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20" w:name="_Toc8591"/>
      <w:bookmarkStart w:id="21" w:name="_Toc29201"/>
      <w:r>
        <w:rPr>
          <w:color w:val="000000"/>
          <w:szCs w:val="28"/>
        </w:rPr>
        <w:t xml:space="preserve">студент группы </w:t>
      </w:r>
      <w:r>
        <w:rPr>
          <w:rFonts w:hint="default"/>
          <w:color w:val="000000"/>
          <w:szCs w:val="28"/>
          <w:lang w:val="ru-RU"/>
        </w:rPr>
        <w:t>831-73</w:t>
      </w:r>
      <w:bookmarkEnd w:id="20"/>
      <w:bookmarkEnd w:id="21"/>
    </w:p>
    <w:p w14:paraId="3A68F5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rFonts w:hint="default"/>
          <w:color w:val="000000"/>
          <w:szCs w:val="28"/>
          <w:lang w:val="ru-RU"/>
        </w:rPr>
      </w:pPr>
      <w:bookmarkStart w:id="22" w:name="_Toc23951"/>
      <w:bookmarkStart w:id="23" w:name="_Toc2605"/>
      <w:r>
        <w:rPr>
          <w:rFonts w:hint="default"/>
          <w:color w:val="000000"/>
          <w:szCs w:val="28"/>
          <w:lang w:val="ru-RU"/>
        </w:rPr>
        <w:t>Гайфуллина З.Ф.</w:t>
      </w:r>
      <w:bookmarkEnd w:id="22"/>
      <w:bookmarkEnd w:id="23"/>
    </w:p>
    <w:p w14:paraId="3DF506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24" w:name="_Toc27479"/>
      <w:bookmarkStart w:id="25" w:name="_Toc28336"/>
      <w:r>
        <w:rPr>
          <w:color w:val="000000"/>
          <w:szCs w:val="28"/>
        </w:rPr>
        <w:t>Проверил:</w:t>
      </w:r>
      <w:bookmarkEnd w:id="24"/>
      <w:bookmarkEnd w:id="25"/>
      <w:r>
        <w:rPr>
          <w:color w:val="000000"/>
          <w:szCs w:val="28"/>
        </w:rPr>
        <w:t xml:space="preserve"> </w:t>
      </w:r>
    </w:p>
    <w:p w14:paraId="134A3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26" w:name="_Toc30744"/>
      <w:bookmarkStart w:id="27" w:name="_Toc10132"/>
      <w:r>
        <w:rPr>
          <w:color w:val="000000"/>
          <w:szCs w:val="28"/>
        </w:rPr>
        <w:t>доцент кафедры ИСУИР</w:t>
      </w:r>
      <w:bookmarkEnd w:id="26"/>
      <w:bookmarkEnd w:id="27"/>
    </w:p>
    <w:p w14:paraId="59E11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5952" w:leftChars="2125" w:hanging="3"/>
        <w:jc w:val="left"/>
        <w:rPr>
          <w:color w:val="000000"/>
          <w:szCs w:val="28"/>
        </w:rPr>
      </w:pPr>
      <w:bookmarkStart w:id="28" w:name="_Toc32061"/>
      <w:bookmarkStart w:id="29" w:name="_Toc17105"/>
      <w:r>
        <w:rPr>
          <w:color w:val="000000"/>
          <w:szCs w:val="28"/>
        </w:rPr>
        <w:t>Вотякова Л.Р.</w:t>
      </w:r>
      <w:bookmarkEnd w:id="28"/>
      <w:bookmarkEnd w:id="29"/>
    </w:p>
    <w:p w14:paraId="4289D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61B80B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47C15D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706E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567D8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Cs w:val="28"/>
        </w:rPr>
      </w:pPr>
    </w:p>
    <w:p w14:paraId="0BF28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rPr>
          <w:rFonts w:hint="default"/>
          <w:color w:val="000000"/>
          <w:szCs w:val="28"/>
          <w:lang w:val="ru-RU"/>
        </w:rPr>
      </w:pPr>
      <w:bookmarkStart w:id="30" w:name="_Toc17028"/>
      <w:bookmarkStart w:id="31" w:name="_Toc29643"/>
      <w:r>
        <w:rPr>
          <w:color w:val="000000"/>
          <w:szCs w:val="28"/>
        </w:rPr>
        <w:t>Казань, 202</w:t>
      </w:r>
      <w:r>
        <w:rPr>
          <w:rFonts w:hint="default"/>
          <w:color w:val="000000"/>
          <w:szCs w:val="28"/>
          <w:lang w:val="ru-RU"/>
        </w:rPr>
        <w:t>6</w:t>
      </w:r>
      <w:bookmarkEnd w:id="30"/>
      <w:bookmarkEnd w:id="31"/>
    </w:p>
    <w:p w14:paraId="4FACB5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0" w:hanging="3"/>
        <w:jc w:val="center"/>
        <w:outlineLvl w:val="9"/>
        <w:rPr>
          <w:color w:val="000000"/>
          <w:sz w:val="22"/>
          <w:szCs w:val="22"/>
        </w:rPr>
      </w:pPr>
      <w:r>
        <w:br w:type="page"/>
      </w:r>
    </w:p>
    <w:sdt>
      <w:sdt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  <w:id w:val="14746965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position w:val="-1"/>
          <w:sz w:val="28"/>
          <w:szCs w:val="28"/>
          <w:lang w:val="ru-RU" w:eastAsia="ru-RU" w:bidi="ar-SA"/>
        </w:rPr>
      </w:sdtEndPr>
      <w:sdtContent>
        <w:p w14:paraId="3CA0A0C5">
          <w:pPr>
            <w:spacing w:before="0" w:beforeLines="0" w:after="0" w:afterLines="0" w:line="360" w:lineRule="auto"/>
            <w:ind w:left="0" w:leftChars="0" w:right="0" w:rightChars="0" w:firstLine="0" w:firstLineChars="0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bookmarkStart w:id="32" w:name="_Toc7036"/>
          <w:r>
            <w:rPr>
              <w:rFonts w:hint="default" w:ascii="Times New Roman" w:hAnsi="Times New Roman" w:eastAsia="SimSun" w:cs="Times New Roman"/>
              <w:sz w:val="28"/>
              <w:szCs w:val="28"/>
            </w:rPr>
            <w:t>Оглавление</w:t>
          </w:r>
          <w:bookmarkEnd w:id="32"/>
        </w:p>
        <w:p w14:paraId="4B39AC9A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_Toc27775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№1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rFonts w:hint="default"/>
              <w:bCs w:val="0"/>
              <w:lang w:val="ru-RU"/>
            </w:rPr>
            <w:t xml:space="preserve">Установка </w:t>
          </w:r>
          <w:r>
            <w:rPr>
              <w:rFonts w:hint="default"/>
              <w:bCs w:val="0"/>
              <w:lang w:val="en-US"/>
            </w:rPr>
            <w:t xml:space="preserve">django. </w:t>
          </w:r>
          <w:r>
            <w:rPr>
              <w:rFonts w:hint="default"/>
              <w:bCs w:val="0"/>
              <w:lang w:val="ru-RU"/>
            </w:rPr>
            <w:t>Создание проекта</w:t>
          </w:r>
          <w:r>
            <w:tab/>
          </w:r>
          <w:r>
            <w:fldChar w:fldCharType="begin"/>
          </w:r>
          <w:r>
            <w:instrText xml:space="preserve"> PAGEREF _Toc27775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98607C8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_Toc31069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№2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rFonts w:hint="default"/>
              <w:bCs w:val="0"/>
              <w:lang w:val="ru-RU"/>
            </w:rPr>
            <w:t xml:space="preserve">модель </w:t>
          </w:r>
          <w:r>
            <w:rPr>
              <w:rFonts w:hint="default"/>
              <w:bCs w:val="0"/>
              <w:lang w:val="en-US"/>
            </w:rPr>
            <w:t xml:space="preserve">mtv. </w:t>
          </w:r>
          <w:r>
            <w:rPr>
              <w:rFonts w:hint="default"/>
              <w:bCs w:val="0"/>
              <w:lang w:val="ru-RU"/>
            </w:rPr>
            <w:t>Добавление первого приложения</w:t>
          </w:r>
          <w:r>
            <w:tab/>
          </w:r>
          <w:r>
            <w:fldChar w:fldCharType="begin"/>
          </w:r>
          <w:r>
            <w:instrText xml:space="preserve"> PAGEREF _Toc31069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7A05B285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_Toc32425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№3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bCs w:val="0"/>
              <w:lang w:val="ru-RU"/>
            </w:rPr>
            <w:t>маршрутизация</w:t>
          </w:r>
          <w:r>
            <w:rPr>
              <w:rFonts w:hint="default"/>
              <w:bCs w:val="0"/>
              <w:lang w:val="ru-RU"/>
            </w:rPr>
            <w:t xml:space="preserve"> и функции представления</w:t>
          </w:r>
          <w:r>
            <w:tab/>
          </w:r>
          <w:r>
            <w:fldChar w:fldCharType="begin"/>
          </w:r>
          <w:r>
            <w:instrText xml:space="preserve"> PAGEREF _Toc32425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03751B59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_Toc10857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№4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rFonts w:hint="default"/>
              <w:bCs w:val="0"/>
              <w:lang w:val="ru-RU"/>
            </w:rPr>
            <w:t xml:space="preserve">отладка проекта </w:t>
          </w:r>
          <w:r>
            <w:rPr>
              <w:rFonts w:hint="default"/>
              <w:bCs w:val="0"/>
              <w:lang w:val="en-US"/>
            </w:rPr>
            <w:t xml:space="preserve">django </w:t>
          </w:r>
          <w:r>
            <w:rPr>
              <w:rFonts w:hint="default"/>
              <w:bCs w:val="0"/>
              <w:lang w:val="ru-RU"/>
            </w:rPr>
            <w:t xml:space="preserve">в </w:t>
          </w:r>
          <w:r>
            <w:rPr>
              <w:rFonts w:hint="default"/>
              <w:bCs w:val="0"/>
              <w:lang w:val="en-US"/>
            </w:rPr>
            <w:t>pycharm</w:t>
          </w:r>
          <w:r>
            <w:tab/>
          </w:r>
          <w:r>
            <w:fldChar w:fldCharType="begin"/>
          </w:r>
          <w:r>
            <w:instrText xml:space="preserve"> PAGEREF _Toc10857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081629A3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_Toc18516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№5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rFonts w:hint="default"/>
              <w:bCs w:val="0"/>
              <w:lang w:val="ru-RU"/>
            </w:rPr>
            <w:t xml:space="preserve">Динамические </w:t>
          </w:r>
          <w:r>
            <w:rPr>
              <w:rFonts w:hint="default"/>
              <w:bCs w:val="0"/>
              <w:lang w:val="en-US"/>
            </w:rPr>
            <w:t xml:space="preserve">url. </w:t>
          </w:r>
          <w:r>
            <w:rPr>
              <w:rFonts w:hint="default"/>
              <w:bCs w:val="0"/>
              <w:lang w:val="ru-RU"/>
            </w:rPr>
            <w:t>Пользовательские конвертеры</w:t>
          </w:r>
          <w:r>
            <w:tab/>
          </w:r>
          <w:r>
            <w:fldChar w:fldCharType="begin"/>
          </w:r>
          <w:r>
            <w:instrText xml:space="preserve"> PAGEREF _Toc18516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30EFF4E5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_Toc10008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</w:t>
          </w:r>
          <w:r>
            <w:rPr>
              <w:rFonts w:hint="default"/>
              <w:bCs w:val="0"/>
              <w:lang w:val="en-US"/>
            </w:rPr>
            <w:t xml:space="preserve">6: get </w:t>
          </w:r>
          <w:r>
            <w:rPr>
              <w:rFonts w:hint="default"/>
              <w:bCs w:val="0"/>
              <w:lang w:val="ru-RU"/>
            </w:rPr>
            <w:t xml:space="preserve">и </w:t>
          </w:r>
          <w:r>
            <w:rPr>
              <w:rFonts w:hint="default"/>
              <w:bCs w:val="0"/>
              <w:lang w:val="en-US"/>
            </w:rPr>
            <w:t>post</w:t>
          </w:r>
          <w:r>
            <w:rPr>
              <w:rFonts w:hint="default"/>
              <w:bCs w:val="0"/>
              <w:lang w:val="ru-RU"/>
            </w:rPr>
            <w:t>-запросы. Обработчики исключений запросов</w:t>
          </w:r>
          <w:r>
            <w:tab/>
          </w:r>
          <w:r>
            <w:fldChar w:fldCharType="begin"/>
          </w:r>
          <w:r>
            <w:instrText xml:space="preserve"> PAGEREF _Toc10008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21C8C895">
          <w:pPr>
            <w:pStyle w:val="10"/>
            <w:tabs>
              <w:tab w:val="right" w:leader="dot" w:pos="9637"/>
            </w:tabs>
            <w:spacing w:line="360" w:lineRule="auto"/>
          </w:pPr>
          <w:r>
            <w:rPr>
              <w:rFonts w:hint="default" w:ascii="Times New Roman" w:hAnsi="Times New Roman" w:cs="Times New Roman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Cs w:val="28"/>
            </w:rPr>
            <w:instrText xml:space="preserve"> HYPERLINK \l _Toc28326 </w:instrText>
          </w:r>
          <w:r>
            <w:rPr>
              <w:rFonts w:hint="default" w:ascii="Times New Roman" w:hAnsi="Times New Roman" w:cs="Times New Roman"/>
              <w:szCs w:val="28"/>
            </w:rPr>
            <w:fldChar w:fldCharType="separate"/>
          </w:r>
          <w:r>
            <w:rPr>
              <w:rFonts w:hint="default"/>
              <w:bCs w:val="0"/>
              <w:lang w:val="ru-RU"/>
            </w:rPr>
            <w:t>Задание №7</w:t>
          </w:r>
          <w:r>
            <w:rPr>
              <w:rFonts w:hint="default"/>
              <w:bCs w:val="0"/>
              <w:lang w:val="en-US"/>
            </w:rPr>
            <w:t xml:space="preserve">: </w:t>
          </w:r>
          <w:r>
            <w:rPr>
              <w:rFonts w:hint="default"/>
              <w:bCs w:val="0"/>
              <w:lang w:val="ru-RU"/>
            </w:rPr>
            <w:t xml:space="preserve">перенаправление. Функция </w:t>
          </w:r>
          <w:r>
            <w:rPr>
              <w:rFonts w:hint="default"/>
              <w:bCs w:val="0"/>
              <w:lang w:val="en-US"/>
            </w:rPr>
            <w:t>reverse.</w:t>
          </w:r>
          <w:r>
            <w:tab/>
          </w:r>
          <w:r>
            <w:fldChar w:fldCharType="begin"/>
          </w:r>
          <w:r>
            <w:instrText xml:space="preserve"> PAGEREF _Toc28326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  <w:p w14:paraId="363ACDFB">
          <w:pPr>
            <w:spacing w:line="360" w:lineRule="auto"/>
            <w:jc w:val="both"/>
          </w:pP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</w:sdtContent>
    </w:sdt>
    <w:p w14:paraId="5626EB91"/>
    <w:p w14:paraId="1540A95A">
      <w:pPr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br w:type="page"/>
      </w:r>
    </w:p>
    <w:p w14:paraId="0AC2E33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33" w:name="_Toc27775"/>
      <w:r>
        <w:rPr>
          <w:rFonts w:hint="default"/>
          <w:b w:val="0"/>
          <w:bCs w:val="0"/>
          <w:lang w:val="ru-RU"/>
        </w:rPr>
        <w:t>Задание №1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Установка </w:t>
      </w:r>
      <w:r>
        <w:rPr>
          <w:rFonts w:hint="default"/>
          <w:b w:val="0"/>
          <w:bCs w:val="0"/>
          <w:lang w:val="en-US"/>
        </w:rPr>
        <w:t xml:space="preserve">django. </w:t>
      </w:r>
      <w:r>
        <w:rPr>
          <w:rFonts w:hint="default"/>
          <w:b w:val="0"/>
          <w:bCs w:val="0"/>
          <w:lang w:val="ru-RU"/>
        </w:rPr>
        <w:t>Создание проекта</w:t>
      </w:r>
      <w:bookmarkEnd w:id="33"/>
    </w:p>
    <w:p w14:paraId="11E9165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Устанавливаем </w:t>
      </w:r>
      <w:r>
        <w:rPr>
          <w:rFonts w:hint="default"/>
          <w:lang w:val="en-US"/>
        </w:rPr>
        <w:t xml:space="preserve">PyCharm. </w:t>
      </w:r>
      <w:r>
        <w:rPr>
          <w:rFonts w:hint="default"/>
          <w:lang w:val="ru-RU"/>
        </w:rPr>
        <w:t>Он у меня уже был установлен.</w:t>
      </w:r>
    </w:p>
    <w:p w14:paraId="08C1634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командной строке пишем команду </w:t>
      </w:r>
      <w:r>
        <w:rPr>
          <w:rFonts w:hint="default"/>
          <w:lang w:val="en-US"/>
        </w:rPr>
        <w:t>python -V</w:t>
      </w:r>
      <w:r>
        <w:rPr>
          <w:rFonts w:hint="default"/>
          <w:lang w:val="ru-RU"/>
        </w:rPr>
        <w:t xml:space="preserve"> для проверки работоспособности интерпретатора. И видим текущую версию языка.</w:t>
      </w:r>
    </w:p>
    <w:p w14:paraId="04F068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  <w:r>
        <w:drawing>
          <wp:inline distT="0" distB="0" distL="114300" distR="114300">
            <wp:extent cx="2800350" cy="571500"/>
            <wp:effectExtent l="0" t="0" r="3810" b="7620"/>
            <wp:docPr id="5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1D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2"/>
        <w:outlineLvl w:val="9"/>
      </w:pPr>
    </w:p>
    <w:p w14:paraId="4A0F58E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Создаем новый проект в </w:t>
      </w:r>
      <w:r>
        <w:rPr>
          <w:rFonts w:hint="default"/>
          <w:lang w:val="en-US"/>
        </w:rPr>
        <w:t>PyCharm</w:t>
      </w:r>
    </w:p>
    <w:p w14:paraId="0B06E41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8" w:leftChars="0" w:firstLine="8" w:firstLineChars="0"/>
        <w:outlineLvl w:val="9"/>
      </w:pPr>
      <w:r>
        <w:drawing>
          <wp:inline distT="0" distB="0" distL="114300" distR="114300">
            <wp:extent cx="6113780" cy="4969510"/>
            <wp:effectExtent l="0" t="0" r="12700" b="13970"/>
            <wp:docPr id="7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EE47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55DF299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Создаём виртуальное окружение в именем </w:t>
      </w:r>
      <w:r>
        <w:rPr>
          <w:rFonts w:hint="default"/>
          <w:lang w:val="en-US"/>
        </w:rPr>
        <w:t xml:space="preserve">djvenv </w:t>
      </w:r>
      <w:r>
        <w:rPr>
          <w:rFonts w:hint="default"/>
          <w:lang w:val="ru-RU"/>
        </w:rPr>
        <w:t xml:space="preserve">в текцщей папке </w:t>
      </w:r>
    </w:p>
    <w:p w14:paraId="19C5C50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3780" cy="499110"/>
            <wp:effectExtent l="0" t="0" r="12700" b="3810"/>
            <wp:docPr id="5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9CA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45FF168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Активируем виртуальное окружение </w:t>
      </w:r>
    </w:p>
    <w:p w14:paraId="59BB4A9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3780" cy="711835"/>
            <wp:effectExtent l="0" t="0" r="12700" b="4445"/>
            <wp:docPr id="6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798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54DCCA1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 помощью команды </w:t>
      </w:r>
      <w:r>
        <w:rPr>
          <w:rFonts w:hint="default"/>
          <w:lang w:val="en-US"/>
        </w:rPr>
        <w:t xml:space="preserve">pip list </w:t>
      </w:r>
      <w:r>
        <w:rPr>
          <w:rFonts w:hint="default"/>
          <w:lang w:val="ru-RU"/>
        </w:rPr>
        <w:t>мы видим два пакета в нащем вирутальном окружении</w:t>
      </w:r>
      <w:r>
        <w:rPr>
          <w:rFonts w:hint="default"/>
          <w:lang w:val="en-US"/>
        </w:rPr>
        <w:t>:</w:t>
      </w:r>
    </w:p>
    <w:p w14:paraId="2AF565D0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6955" cy="1309370"/>
            <wp:effectExtent l="0" t="0" r="9525" b="1270"/>
            <wp:docPr id="6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37E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4DDD125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Выполняем установку </w:t>
      </w:r>
      <w:r>
        <w:rPr>
          <w:rFonts w:hint="default"/>
          <w:lang w:val="en-US"/>
        </w:rPr>
        <w:t xml:space="preserve">Django </w:t>
      </w:r>
    </w:p>
    <w:p w14:paraId="456EF92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4415" cy="2696845"/>
            <wp:effectExtent l="0" t="0" r="12065" b="635"/>
            <wp:docPr id="6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8437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34ADA7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Проверяем установку </w:t>
      </w:r>
      <w:r>
        <w:rPr>
          <w:rFonts w:hint="default"/>
          <w:lang w:val="en-US"/>
        </w:rPr>
        <w:t xml:space="preserve">Django </w:t>
      </w:r>
      <w:r>
        <w:rPr>
          <w:rFonts w:hint="default"/>
          <w:lang w:val="ru-RU"/>
        </w:rPr>
        <w:t>и остальных дополнительных пакетов</w:t>
      </w:r>
    </w:p>
    <w:p w14:paraId="31FF8D0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  <w:r>
        <w:drawing>
          <wp:inline distT="0" distB="0" distL="114300" distR="114300">
            <wp:extent cx="6117590" cy="2799080"/>
            <wp:effectExtent l="0" t="0" r="8890" b="5080"/>
            <wp:docPr id="6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4CB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rFonts w:hint="default"/>
          <w:lang w:val="en-US"/>
        </w:rPr>
      </w:pPr>
    </w:p>
    <w:p w14:paraId="1425D9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-4" w:leftChars="-2" w:hanging="2" w:hangingChars="1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Создаем проект </w:t>
      </w:r>
      <w:r>
        <w:rPr>
          <w:rFonts w:hint="default"/>
          <w:lang w:val="en-US"/>
        </w:rPr>
        <w:t>Django:</w:t>
      </w:r>
    </w:p>
    <w:p w14:paraId="060F8EC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  <w:rPr>
          <w:rFonts w:hint="default"/>
          <w:lang w:val="ru-RU"/>
        </w:rPr>
      </w:pPr>
      <w:r>
        <w:drawing>
          <wp:inline distT="0" distB="0" distL="114300" distR="114300">
            <wp:extent cx="6115050" cy="285115"/>
            <wp:effectExtent l="0" t="0" r="11430" b="4445"/>
            <wp:docPr id="7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A90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Chars="-3"/>
        <w:outlineLvl w:val="9"/>
      </w:pPr>
    </w:p>
    <w:p w14:paraId="116EEBF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ind w:left="-4" w:leftChars="-2" w:hanging="2" w:hangingChars="1"/>
        <w:jc w:val="both"/>
        <w:textAlignment w:val="top"/>
        <w:outlineLvl w:val="9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Переходим в наш проект и запускаем его </w:t>
      </w:r>
    </w:p>
    <w:p w14:paraId="0D308505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jc w:val="both"/>
        <w:textAlignment w:val="top"/>
        <w:outlineLvl w:val="9"/>
      </w:pPr>
      <w:r>
        <w:drawing>
          <wp:inline distT="0" distB="0" distL="114300" distR="114300">
            <wp:extent cx="6109970" cy="1223645"/>
            <wp:effectExtent l="0" t="0" r="1270" b="10795"/>
            <wp:docPr id="6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434C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/>
        <w:spacing w:line="240" w:lineRule="auto"/>
        <w:jc w:val="both"/>
        <w:textAlignment w:val="top"/>
        <w:outlineLvl w:val="9"/>
        <w:rPr>
          <w:rFonts w:hint="default"/>
          <w:lang w:val="en-US"/>
        </w:rPr>
      </w:pPr>
      <w:r>
        <w:drawing>
          <wp:inline distT="0" distB="0" distL="114300" distR="114300">
            <wp:extent cx="6104255" cy="3253740"/>
            <wp:effectExtent l="0" t="0" r="6985" b="7620"/>
            <wp:docPr id="6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5E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34" w:name="_Toc31069"/>
      <w:r>
        <w:rPr>
          <w:rFonts w:hint="default"/>
          <w:b w:val="0"/>
          <w:bCs w:val="0"/>
          <w:lang w:val="ru-RU"/>
        </w:rPr>
        <w:t>Задание №2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модель </w:t>
      </w:r>
      <w:r>
        <w:rPr>
          <w:rFonts w:hint="default"/>
          <w:b w:val="0"/>
          <w:bCs w:val="0"/>
          <w:lang w:val="en-US"/>
        </w:rPr>
        <w:t xml:space="preserve">mtv. </w:t>
      </w:r>
      <w:r>
        <w:rPr>
          <w:rFonts w:hint="default"/>
          <w:b w:val="0"/>
          <w:bCs w:val="0"/>
          <w:lang w:val="ru-RU"/>
        </w:rPr>
        <w:t>Добавление первого приложения</w:t>
      </w:r>
      <w:bookmarkEnd w:id="34"/>
    </w:p>
    <w:p w14:paraId="5ACC59C5">
      <w:pPr>
        <w:numPr>
          <w:ilvl w:val="0"/>
          <w:numId w:val="3"/>
        </w:numPr>
        <w:rPr>
          <w:rFonts w:hint="default"/>
          <w:lang w:val="en-US"/>
        </w:rPr>
      </w:pPr>
      <w:bookmarkStart w:id="35" w:name="_Toc2687"/>
      <w:r>
        <w:rPr>
          <w:rFonts w:hint="default"/>
          <w:lang w:val="ru-RU"/>
        </w:rPr>
        <w:t>Создаем приложение</w:t>
      </w:r>
      <w:bookmarkEnd w:id="35"/>
      <w:r>
        <w:rPr>
          <w:rFonts w:hint="default"/>
          <w:lang w:val="ru-RU"/>
        </w:rPr>
        <w:t xml:space="preserve"> </w:t>
      </w:r>
    </w:p>
    <w:p w14:paraId="0F1A8D22">
      <w:pPr>
        <w:numPr>
          <w:numId w:val="0"/>
        </w:numPr>
        <w:ind w:leftChars="-2"/>
      </w:pPr>
      <w:bookmarkStart w:id="36" w:name="_Toc18840"/>
      <w:r>
        <w:drawing>
          <wp:inline distT="0" distB="0" distL="114300" distR="114300">
            <wp:extent cx="6115050" cy="467360"/>
            <wp:effectExtent l="0" t="0" r="11430" b="5080"/>
            <wp:docPr id="6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</w:p>
    <w:p w14:paraId="1C56218E">
      <w:pPr>
        <w:numPr>
          <w:numId w:val="0"/>
        </w:numPr>
        <w:ind w:leftChars="-2"/>
      </w:pPr>
    </w:p>
    <w:p w14:paraId="3CCC89F3">
      <w:pPr>
        <w:numPr>
          <w:ilvl w:val="0"/>
          <w:numId w:val="3"/>
        </w:numPr>
        <w:ind w:left="-1" w:leftChars="-1" w:hanging="2" w:hangingChars="1"/>
        <w:rPr>
          <w:rFonts w:hint="default"/>
          <w:lang w:val="ru-RU"/>
        </w:rPr>
      </w:pPr>
      <w:bookmarkStart w:id="37" w:name="_Toc10173"/>
      <w:r>
        <w:rPr>
          <w:rFonts w:hint="default"/>
          <w:lang w:val="ru-RU"/>
        </w:rPr>
        <w:t>Регистрируем приложение в проекте нашего сайта</w:t>
      </w:r>
      <w:bookmarkEnd w:id="37"/>
    </w:p>
    <w:p w14:paraId="121AC35B">
      <w:pPr>
        <w:numPr>
          <w:numId w:val="0"/>
        </w:numPr>
        <w:ind w:leftChars="-2"/>
      </w:pPr>
      <w:bookmarkStart w:id="38" w:name="_Toc8751"/>
      <w:r>
        <w:drawing>
          <wp:inline distT="0" distB="0" distL="114300" distR="114300">
            <wp:extent cx="3981450" cy="2381250"/>
            <wp:effectExtent l="0" t="0" r="11430" b="11430"/>
            <wp:docPr id="6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</w:p>
    <w:p w14:paraId="435F4F7D">
      <w:pPr>
        <w:numPr>
          <w:numId w:val="0"/>
        </w:numPr>
        <w:ind w:leftChars="-2"/>
      </w:pPr>
    </w:p>
    <w:p w14:paraId="32E99930">
      <w:pPr>
        <w:numPr>
          <w:numId w:val="0"/>
        </w:numPr>
        <w:rPr>
          <w:rFonts w:hint="default"/>
          <w:lang w:val="ru-RU"/>
        </w:rPr>
      </w:pPr>
    </w:p>
    <w:p w14:paraId="15EEA2F0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39" w:name="_Toc32425"/>
      <w:r>
        <w:rPr>
          <w:rFonts w:hint="default"/>
          <w:b w:val="0"/>
          <w:bCs w:val="0"/>
          <w:lang w:val="ru-RU"/>
        </w:rPr>
        <w:t>Задание №3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b w:val="0"/>
          <w:bCs w:val="0"/>
          <w:lang w:val="ru-RU"/>
        </w:rPr>
        <w:t>маршрутизация</w:t>
      </w:r>
      <w:r>
        <w:rPr>
          <w:rFonts w:hint="default"/>
          <w:b w:val="0"/>
          <w:bCs w:val="0"/>
          <w:lang w:val="ru-RU"/>
        </w:rPr>
        <w:t xml:space="preserve"> и функции представления</w:t>
      </w:r>
      <w:bookmarkEnd w:id="39"/>
    </w:p>
    <w:p w14:paraId="0387A855">
      <w:pPr>
        <w:numPr>
          <w:ilvl w:val="0"/>
          <w:numId w:val="4"/>
        </w:numPr>
        <w:rPr>
          <w:rFonts w:hint="default"/>
          <w:lang w:val="ru-RU"/>
        </w:rPr>
      </w:pPr>
      <w:bookmarkStart w:id="40" w:name="_Toc9849"/>
      <w:r>
        <w:rPr>
          <w:rFonts w:hint="default"/>
          <w:lang w:val="ru-RU"/>
        </w:rPr>
        <w:t xml:space="preserve">Создаем функции в </w:t>
      </w:r>
      <w:r>
        <w:rPr>
          <w:rFonts w:hint="default"/>
          <w:lang w:val="en-US"/>
        </w:rPr>
        <w:t>view.py</w:t>
      </w:r>
      <w:bookmarkEnd w:id="40"/>
    </w:p>
    <w:p w14:paraId="654E5522">
      <w:pPr>
        <w:numPr>
          <w:numId w:val="0"/>
        </w:numPr>
        <w:ind w:leftChars="-2"/>
      </w:pPr>
      <w:bookmarkStart w:id="41" w:name="_Toc21822"/>
      <w:r>
        <w:drawing>
          <wp:inline distT="0" distB="0" distL="114300" distR="114300">
            <wp:extent cx="6111875" cy="2632075"/>
            <wp:effectExtent l="0" t="0" r="14605" b="4445"/>
            <wp:docPr id="7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1"/>
    </w:p>
    <w:p w14:paraId="6C3B8357">
      <w:pPr>
        <w:numPr>
          <w:numId w:val="0"/>
        </w:numPr>
        <w:ind w:leftChars="-2"/>
      </w:pPr>
    </w:p>
    <w:p w14:paraId="3DEDD47F">
      <w:pPr>
        <w:numPr>
          <w:ilvl w:val="0"/>
          <w:numId w:val="4"/>
        </w:numPr>
        <w:ind w:left="-1" w:leftChars="-1" w:hanging="2" w:hangingChars="1"/>
        <w:rPr>
          <w:rFonts w:hint="default"/>
          <w:lang w:val="ru-RU"/>
        </w:rPr>
      </w:pPr>
      <w:bookmarkStart w:id="42" w:name="_Toc31875"/>
      <w:r>
        <w:rPr>
          <w:rFonts w:hint="default"/>
          <w:lang w:val="ru-RU"/>
        </w:rPr>
        <w:t xml:space="preserve">Создаем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приложении</w:t>
      </w:r>
      <w:bookmarkEnd w:id="42"/>
      <w:r>
        <w:rPr>
          <w:rFonts w:hint="default"/>
          <w:lang w:val="ru-RU"/>
        </w:rPr>
        <w:t xml:space="preserve"> </w:t>
      </w:r>
    </w:p>
    <w:p w14:paraId="47AC8047">
      <w:pPr>
        <w:numPr>
          <w:numId w:val="0"/>
        </w:numPr>
        <w:ind w:leftChars="-2"/>
      </w:pPr>
      <w:bookmarkStart w:id="43" w:name="_Toc14695"/>
      <w:r>
        <w:drawing>
          <wp:inline distT="0" distB="0" distL="114300" distR="114300">
            <wp:extent cx="6118860" cy="2677160"/>
            <wp:effectExtent l="0" t="0" r="7620" b="5080"/>
            <wp:docPr id="7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"/>
    </w:p>
    <w:p w14:paraId="0F685A70">
      <w:pPr>
        <w:numPr>
          <w:numId w:val="0"/>
        </w:numPr>
        <w:ind w:leftChars="-2"/>
      </w:pPr>
    </w:p>
    <w:p w14:paraId="3E28F4E3">
      <w:pPr>
        <w:numPr>
          <w:ilvl w:val="0"/>
          <w:numId w:val="4"/>
        </w:numPr>
        <w:ind w:left="-1" w:leftChars="-1" w:hanging="2" w:hangingChars="1"/>
        <w:rPr>
          <w:rFonts w:hint="default"/>
          <w:lang w:val="ru-RU"/>
        </w:rPr>
      </w:pPr>
      <w:bookmarkStart w:id="44" w:name="_Toc16981"/>
      <w:r>
        <w:rPr>
          <w:rFonts w:hint="default"/>
          <w:lang w:val="ru-RU"/>
        </w:rPr>
        <w:t xml:space="preserve">Подключаем маршруты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в проекте</w:t>
      </w:r>
      <w:bookmarkEnd w:id="44"/>
    </w:p>
    <w:p w14:paraId="46B06353">
      <w:pPr>
        <w:numPr>
          <w:numId w:val="0"/>
        </w:numPr>
        <w:ind w:leftChars="-2"/>
      </w:pPr>
      <w:bookmarkStart w:id="45" w:name="_Toc8622"/>
      <w:r>
        <w:drawing>
          <wp:inline distT="0" distB="0" distL="114300" distR="114300">
            <wp:extent cx="5531485" cy="2418715"/>
            <wp:effectExtent l="0" t="0" r="635" b="4445"/>
            <wp:docPr id="7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5"/>
    </w:p>
    <w:p w14:paraId="28D2D93F">
      <w:pPr>
        <w:numPr>
          <w:numId w:val="0"/>
        </w:numPr>
        <w:ind w:leftChars="-2"/>
        <w:rPr>
          <w:rFonts w:hint="default"/>
          <w:lang w:val="ru-RU"/>
        </w:rPr>
      </w:pPr>
    </w:p>
    <w:p w14:paraId="378490E3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en-US"/>
        </w:rPr>
      </w:pPr>
      <w:bookmarkStart w:id="46" w:name="_Toc10857"/>
      <w:r>
        <w:rPr>
          <w:rFonts w:hint="default"/>
          <w:b w:val="0"/>
          <w:bCs w:val="0"/>
          <w:lang w:val="ru-RU"/>
        </w:rPr>
        <w:t>Задание №4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отладка проекта </w:t>
      </w:r>
      <w:r>
        <w:rPr>
          <w:rFonts w:hint="default"/>
          <w:b w:val="0"/>
          <w:bCs w:val="0"/>
          <w:lang w:val="en-US"/>
        </w:rPr>
        <w:t xml:space="preserve">django </w:t>
      </w:r>
      <w:r>
        <w:rPr>
          <w:rFonts w:hint="default"/>
          <w:b w:val="0"/>
          <w:bCs w:val="0"/>
          <w:lang w:val="ru-RU"/>
        </w:rPr>
        <w:t xml:space="preserve">в </w:t>
      </w:r>
      <w:r>
        <w:rPr>
          <w:rFonts w:hint="default"/>
          <w:b w:val="0"/>
          <w:bCs w:val="0"/>
          <w:lang w:val="en-US"/>
        </w:rPr>
        <w:t>pycharm</w:t>
      </w:r>
      <w:bookmarkEnd w:id="46"/>
    </w:p>
    <w:p w14:paraId="0DD6C975">
      <w:pPr>
        <w:numPr>
          <w:ilvl w:val="0"/>
          <w:numId w:val="5"/>
        </w:numPr>
        <w:rPr>
          <w:rFonts w:hint="default"/>
          <w:b w:val="0"/>
          <w:bCs w:val="0"/>
          <w:lang w:val="en-US"/>
        </w:rPr>
      </w:pPr>
      <w:bookmarkStart w:id="47" w:name="_Toc7256"/>
      <w:r>
        <w:rPr>
          <w:rFonts w:hint="default"/>
          <w:b w:val="0"/>
          <w:bCs w:val="0"/>
          <w:lang w:val="ru-RU"/>
        </w:rPr>
        <w:t>Создаем конфигурацию запуска</w:t>
      </w:r>
      <w:bookmarkEnd w:id="47"/>
    </w:p>
    <w:p w14:paraId="023FB7D2">
      <w:bookmarkStart w:id="48" w:name="_Toc24794"/>
      <w:r>
        <w:drawing>
          <wp:inline distT="0" distB="0" distL="114300" distR="114300">
            <wp:extent cx="6115050" cy="5454650"/>
            <wp:effectExtent l="0" t="0" r="11430" b="1270"/>
            <wp:docPr id="7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14:paraId="7330C8C2">
      <w:pPr>
        <w:ind w:left="0" w:leftChars="0" w:firstLine="0" w:firstLineChars="0"/>
        <w:rPr>
          <w:rFonts w:hint="default"/>
          <w:lang w:val="ru-RU"/>
        </w:rPr>
      </w:pPr>
    </w:p>
    <w:p w14:paraId="142CA3D9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49" w:name="_Toc18516"/>
      <w:r>
        <w:rPr>
          <w:rFonts w:hint="default"/>
          <w:b w:val="0"/>
          <w:bCs w:val="0"/>
          <w:lang w:val="ru-RU"/>
        </w:rPr>
        <w:t>Задание №5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Динамические </w:t>
      </w:r>
      <w:r>
        <w:rPr>
          <w:rFonts w:hint="default"/>
          <w:b w:val="0"/>
          <w:bCs w:val="0"/>
          <w:lang w:val="en-US"/>
        </w:rPr>
        <w:t xml:space="preserve">url. </w:t>
      </w:r>
      <w:r>
        <w:rPr>
          <w:rFonts w:hint="default"/>
          <w:b w:val="0"/>
          <w:bCs w:val="0"/>
          <w:lang w:val="ru-RU"/>
        </w:rPr>
        <w:t>Пользовательские конвертеры</w:t>
      </w:r>
      <w:bookmarkEnd w:id="49"/>
    </w:p>
    <w:p w14:paraId="3D4AA253">
      <w:pPr>
        <w:numPr>
          <w:ilvl w:val="0"/>
          <w:numId w:val="6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Добавляем в </w:t>
      </w:r>
      <w:r>
        <w:rPr>
          <w:rFonts w:hint="default"/>
          <w:lang w:val="en-US"/>
        </w:rPr>
        <w:t>urls.py</w:t>
      </w:r>
      <w:r>
        <w:rPr>
          <w:rFonts w:hint="default"/>
          <w:lang w:val="ru-RU"/>
        </w:rPr>
        <w:t xml:space="preserve"> в приложении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новые маршруты с параметрами(Маршрут с числовым параметром (int) и Маршрут со слагом (slug))</w:t>
      </w:r>
    </w:p>
    <w:p w14:paraId="30FBF65A">
      <w:pPr>
        <w:numPr>
          <w:numId w:val="0"/>
        </w:numPr>
        <w:ind w:leftChars="-2"/>
      </w:pPr>
      <w:r>
        <w:drawing>
          <wp:inline distT="0" distB="0" distL="114300" distR="114300">
            <wp:extent cx="6110605" cy="2491105"/>
            <wp:effectExtent l="0" t="0" r="635" b="8255"/>
            <wp:docPr id="8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380A">
      <w:pPr>
        <w:numPr>
          <w:numId w:val="0"/>
        </w:numPr>
        <w:ind w:leftChars="-2"/>
        <w:rPr>
          <w:rFonts w:hint="default"/>
          <w:lang w:val="ru-RU"/>
        </w:rPr>
      </w:pPr>
    </w:p>
    <w:p w14:paraId="2A8B9267">
      <w:pPr>
        <w:numPr>
          <w:ilvl w:val="0"/>
          <w:numId w:val="6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файле </w:t>
      </w:r>
      <w:r>
        <w:rPr>
          <w:rFonts w:hint="default"/>
          <w:lang w:val="en-US"/>
        </w:rPr>
        <w:t xml:space="preserve">views.py </w:t>
      </w:r>
      <w:r>
        <w:rPr>
          <w:rFonts w:hint="default"/>
          <w:lang w:val="ru-RU"/>
        </w:rPr>
        <w:t>в приложении создаем функции-обработчики(Функция для обработки числового параметра и Функция для обработки слага)</w:t>
      </w:r>
    </w:p>
    <w:p w14:paraId="25AC65AD">
      <w:pPr>
        <w:numPr>
          <w:numId w:val="0"/>
        </w:numPr>
        <w:ind w:leftChars="-2"/>
        <w:rPr>
          <w:rFonts w:hint="default"/>
          <w:lang w:val="ru-RU"/>
        </w:rPr>
      </w:pPr>
      <w:r>
        <w:drawing>
          <wp:inline distT="0" distB="0" distL="114300" distR="114300">
            <wp:extent cx="6111240" cy="2626360"/>
            <wp:effectExtent l="0" t="0" r="0" b="10160"/>
            <wp:docPr id="8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C851">
      <w:pPr>
        <w:numPr>
          <w:ilvl w:val="0"/>
          <w:numId w:val="6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</w:t>
      </w:r>
    </w:p>
    <w:p w14:paraId="562B25D8">
      <w:pPr>
        <w:numPr>
          <w:numId w:val="0"/>
        </w:numPr>
        <w:ind w:leftChars="-2"/>
        <w:rPr>
          <w:rFonts w:hint="default"/>
          <w:lang w:val="ru-RU"/>
        </w:rPr>
      </w:pPr>
      <w:r>
        <w:drawing>
          <wp:inline distT="0" distB="0" distL="114300" distR="114300">
            <wp:extent cx="6112510" cy="1350645"/>
            <wp:effectExtent l="0" t="0" r="13970" b="5715"/>
            <wp:docPr id="8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3859">
      <w:pPr>
        <w:numPr>
          <w:numId w:val="0"/>
        </w:numPr>
      </w:pPr>
      <w:r>
        <w:drawing>
          <wp:inline distT="0" distB="0" distL="114300" distR="114300">
            <wp:extent cx="6108065" cy="1503045"/>
            <wp:effectExtent l="0" t="0" r="3175" b="5715"/>
            <wp:docPr id="8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56EB">
      <w:pPr>
        <w:numPr>
          <w:numId w:val="0"/>
        </w:numPr>
      </w:pPr>
    </w:p>
    <w:p w14:paraId="1257A30A">
      <w:pPr>
        <w:numPr>
          <w:ilvl w:val="0"/>
          <w:numId w:val="6"/>
        </w:numPr>
        <w:ind w:left="-1" w:leftChars="-1" w:hanging="2" w:hangingChars="1"/>
        <w:rPr>
          <w:rFonts w:hint="default"/>
          <w:lang w:val="ru-RU"/>
        </w:rPr>
      </w:pPr>
      <w:r>
        <w:rPr>
          <w:rFonts w:hint="default"/>
          <w:lang w:val="ru-RU"/>
        </w:rPr>
        <w:t>Создадим свой конвертер для года из 4 цифр, чтобы использовать его с функцией path вместо re_path</w:t>
      </w:r>
    </w:p>
    <w:p w14:paraId="38768681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Создаем новый файл</w:t>
      </w:r>
    </w:p>
    <w:p w14:paraId="3F268B39">
      <w:pPr>
        <w:numPr>
          <w:numId w:val="0"/>
        </w:numPr>
        <w:ind w:leftChars="-2"/>
        <w:rPr>
          <w:rFonts w:hint="default"/>
          <w:lang w:val="en-US"/>
        </w:rPr>
      </w:pPr>
      <w:r>
        <w:drawing>
          <wp:inline distT="0" distB="0" distL="114300" distR="114300">
            <wp:extent cx="5819775" cy="2724150"/>
            <wp:effectExtent l="0" t="0" r="1905" b="3810"/>
            <wp:docPr id="8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1E9D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Регистрируем конвертер в файл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 xml:space="preserve">в приложении </w:t>
      </w:r>
    </w:p>
    <w:p w14:paraId="4107F59C">
      <w:pPr>
        <w:numPr>
          <w:numId w:val="0"/>
        </w:numPr>
        <w:ind w:leftChars="-2"/>
      </w:pPr>
      <w:r>
        <w:drawing>
          <wp:inline distT="0" distB="0" distL="114300" distR="114300">
            <wp:extent cx="6118225" cy="3214370"/>
            <wp:effectExtent l="0" t="0" r="8255" b="1270"/>
            <wp:docPr id="8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A291">
      <w:pPr>
        <w:numPr>
          <w:numId w:val="0"/>
        </w:numPr>
        <w:ind w:leftChars="-2"/>
      </w:pPr>
      <w:r>
        <w:drawing>
          <wp:inline distT="0" distB="0" distL="114300" distR="114300">
            <wp:extent cx="6118860" cy="1568450"/>
            <wp:effectExtent l="0" t="0" r="7620" b="1270"/>
            <wp:docPr id="8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B219">
      <w:pPr>
        <w:numPr>
          <w:numId w:val="0"/>
        </w:numPr>
        <w:ind w:leftChars="-2"/>
        <w:rPr>
          <w:rFonts w:hint="default"/>
          <w:lang w:val="ru-RU"/>
        </w:rPr>
      </w:pPr>
    </w:p>
    <w:p w14:paraId="3BCD8D6C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ru-RU"/>
        </w:rPr>
      </w:pPr>
      <w:bookmarkStart w:id="50" w:name="_Toc10008"/>
      <w:r>
        <w:rPr>
          <w:rFonts w:hint="default"/>
          <w:b w:val="0"/>
          <w:bCs w:val="0"/>
          <w:lang w:val="ru-RU"/>
        </w:rPr>
        <w:t>Задание №</w:t>
      </w:r>
      <w:r>
        <w:rPr>
          <w:rFonts w:hint="default"/>
          <w:b w:val="0"/>
          <w:bCs w:val="0"/>
          <w:lang w:val="en-US"/>
        </w:rPr>
        <w:t xml:space="preserve">6: get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>post</w:t>
      </w:r>
      <w:r>
        <w:rPr>
          <w:rFonts w:hint="default"/>
          <w:b w:val="0"/>
          <w:bCs w:val="0"/>
          <w:lang w:val="ru-RU"/>
        </w:rPr>
        <w:t>-запросы. Обработчики исключений запросов</w:t>
      </w:r>
      <w:bookmarkEnd w:id="50"/>
    </w:p>
    <w:p w14:paraId="147203A2">
      <w:pPr>
        <w:numPr>
          <w:ilvl w:val="0"/>
          <w:numId w:val="7"/>
        </w:numPr>
        <w:rPr>
          <w:rFonts w:hint="default"/>
          <w:lang w:val="ru-RU"/>
        </w:rPr>
      </w:pPr>
      <w:r>
        <w:rPr>
          <w:rFonts w:hint="default"/>
          <w:lang w:val="ru-RU"/>
        </w:rPr>
        <w:t>GET-запросы</w:t>
      </w:r>
    </w:p>
    <w:p w14:paraId="01FD1F08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В файле quizzes/views.py добавляем обработку GET-параметров в функцию category_tests</w:t>
      </w:r>
    </w:p>
    <w:p w14:paraId="0EDFD34E">
      <w:pPr>
        <w:numPr>
          <w:numId w:val="0"/>
        </w:numPr>
        <w:ind w:leftChars="-2"/>
      </w:pPr>
      <w:r>
        <w:drawing>
          <wp:inline distT="0" distB="0" distL="114300" distR="114300">
            <wp:extent cx="6118225" cy="895985"/>
            <wp:effectExtent l="0" t="0" r="8255" b="3175"/>
            <wp:docPr id="9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7EE4">
      <w:pPr>
        <w:numPr>
          <w:numId w:val="0"/>
        </w:numPr>
        <w:ind w:leftChars="-2"/>
      </w:pPr>
    </w:p>
    <w:p w14:paraId="13662931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Проверяем http://127.0.0.1:8000/quizzes/category/music/?name=Gagarina&amp;type=pop</w:t>
      </w:r>
    </w:p>
    <w:p w14:paraId="76EBE275">
      <w:pPr>
        <w:numPr>
          <w:numId w:val="0"/>
        </w:numPr>
        <w:ind w:leftChars="-2"/>
      </w:pPr>
      <w:r>
        <w:drawing>
          <wp:inline distT="0" distB="0" distL="114300" distR="114300">
            <wp:extent cx="6109335" cy="1223010"/>
            <wp:effectExtent l="0" t="0" r="1905" b="11430"/>
            <wp:docPr id="96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7D0E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консоли увидим </w:t>
      </w:r>
    </w:p>
    <w:p w14:paraId="5C02D93A">
      <w:pPr>
        <w:numPr>
          <w:numId w:val="0"/>
        </w:numPr>
        <w:ind w:leftChars="-2"/>
        <w:rPr>
          <w:rFonts w:hint="default"/>
          <w:lang w:val="ru-RU"/>
        </w:rPr>
      </w:pPr>
      <w:r>
        <w:drawing>
          <wp:inline distT="0" distB="0" distL="114300" distR="114300">
            <wp:extent cx="6112510" cy="711835"/>
            <wp:effectExtent l="0" t="0" r="13970" b="4445"/>
            <wp:docPr id="97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09BE">
      <w:pPr>
        <w:numPr>
          <w:numId w:val="0"/>
        </w:numPr>
        <w:ind w:leftChars="-2"/>
        <w:rPr>
          <w:rFonts w:hint="default"/>
          <w:lang w:val="ru-RU"/>
        </w:rPr>
      </w:pPr>
    </w:p>
    <w:p w14:paraId="7309E48D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r>
        <w:rPr>
          <w:rFonts w:hint="default"/>
          <w:lang w:val="ru-RU"/>
        </w:rPr>
        <w:t>Обработка исключений (404)</w:t>
      </w:r>
    </w:p>
    <w:p w14:paraId="1C143EBF">
      <w:pPr>
        <w:numPr>
          <w:numId w:val="0"/>
        </w:numPr>
        <w:ind w:leftChars="-2"/>
        <w:rPr>
          <w:rFonts w:hint="default"/>
          <w:lang w:val="ru-RU"/>
        </w:rPr>
      </w:pPr>
      <w:r>
        <w:rPr>
          <w:rFonts w:hint="default"/>
          <w:lang w:val="ru-RU"/>
        </w:rPr>
        <w:t>В файле settings.py измените настройки для проверки</w:t>
      </w:r>
    </w:p>
    <w:p w14:paraId="20D2D574">
      <w:pPr>
        <w:numPr>
          <w:numId w:val="0"/>
        </w:numPr>
        <w:ind w:leftChars="-2"/>
      </w:pPr>
      <w:r>
        <w:drawing>
          <wp:inline distT="0" distB="0" distL="114300" distR="114300">
            <wp:extent cx="4371975" cy="1162050"/>
            <wp:effectExtent l="0" t="0" r="1905" b="11430"/>
            <wp:docPr id="9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07FE">
      <w:pPr>
        <w:numPr>
          <w:numId w:val="0"/>
        </w:numPr>
        <w:ind w:leftChars="-2"/>
      </w:pPr>
    </w:p>
    <w:p w14:paraId="45BB6AF5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r>
        <w:rPr>
          <w:rFonts w:hint="default"/>
          <w:lang w:val="ru-RU"/>
        </w:rPr>
        <w:t>В файле views.py добавим функцию и  импорты для обработки 404</w:t>
      </w:r>
    </w:p>
    <w:p w14:paraId="3DF93A36">
      <w:pPr>
        <w:numPr>
          <w:numId w:val="0"/>
        </w:numPr>
        <w:ind w:leftChars="-2"/>
      </w:pPr>
      <w:r>
        <w:drawing>
          <wp:inline distT="0" distB="0" distL="114300" distR="114300">
            <wp:extent cx="6111875" cy="1771015"/>
            <wp:effectExtent l="0" t="0" r="14605" b="12065"/>
            <wp:docPr id="9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EE05">
      <w:pPr>
        <w:numPr>
          <w:numId w:val="0"/>
        </w:numPr>
        <w:ind w:leftChars="-2"/>
      </w:pPr>
    </w:p>
    <w:p w14:paraId="0C68FA3F">
      <w:pPr>
        <w:numPr>
          <w:ilvl w:val="0"/>
          <w:numId w:val="7"/>
        </w:numPr>
        <w:ind w:left="-1" w:leftChars="-1" w:hanging="2" w:hangingChars="1"/>
        <w:rPr>
          <w:rFonts w:hint="default"/>
          <w:lang w:val="ru-RU"/>
        </w:rPr>
      </w:pPr>
      <w:r>
        <w:rPr>
          <w:rFonts w:hint="default"/>
          <w:lang w:val="ru-RU"/>
        </w:rPr>
        <w:t>В файле urls.py проекта добавим обработчик</w:t>
      </w:r>
    </w:p>
    <w:p w14:paraId="75406F4A">
      <w:pPr>
        <w:numPr>
          <w:numId w:val="0"/>
        </w:numPr>
        <w:ind w:leftChars="-2"/>
      </w:pPr>
      <w:r>
        <w:drawing>
          <wp:inline distT="0" distB="0" distL="114300" distR="114300">
            <wp:extent cx="6115685" cy="2413000"/>
            <wp:effectExtent l="0" t="0" r="10795" b="10160"/>
            <wp:docPr id="99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9DC0">
      <w:pPr>
        <w:numPr>
          <w:numId w:val="0"/>
        </w:numPr>
        <w:ind w:leftChars="-2"/>
      </w:pPr>
    </w:p>
    <w:p w14:paraId="6626528E">
      <w:pPr>
        <w:numPr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>5.В quizzes/views.py изменить test_archive</w:t>
      </w:r>
    </w:p>
    <w:p w14:paraId="7FD12894">
      <w:pPr>
        <w:numPr>
          <w:numId w:val="0"/>
        </w:numPr>
        <w:suppressAutoHyphens/>
        <w:spacing w:line="1" w:lineRule="atLeast"/>
        <w:jc w:val="both"/>
        <w:textAlignment w:val="top"/>
        <w:outlineLvl w:val="0"/>
      </w:pPr>
      <w:r>
        <w:drawing>
          <wp:inline distT="0" distB="0" distL="114300" distR="114300">
            <wp:extent cx="6111240" cy="3270885"/>
            <wp:effectExtent l="0" t="0" r="0" b="5715"/>
            <wp:docPr id="100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F70F">
      <w:pPr>
        <w:numPr>
          <w:numId w:val="0"/>
        </w:numPr>
        <w:suppressAutoHyphens/>
        <w:spacing w:line="1" w:lineRule="atLeast"/>
        <w:jc w:val="both"/>
        <w:textAlignment w:val="top"/>
        <w:outlineLvl w:val="0"/>
      </w:pPr>
    </w:p>
    <w:p w14:paraId="583DB7D5">
      <w:pPr>
        <w:numPr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r>
        <w:rPr>
          <w:lang w:val="ru-RU"/>
        </w:rPr>
        <w:t>Проверка</w:t>
      </w:r>
      <w:r>
        <w:rPr>
          <w:rFonts w:hint="default"/>
          <w:lang w:val="ru-RU"/>
        </w:rPr>
        <w:t xml:space="preserve"> http://127.0.0.1:8000/quizzes/archive/2027/</w:t>
      </w:r>
    </w:p>
    <w:p w14:paraId="6D45B7DD">
      <w:pPr>
        <w:numPr>
          <w:numId w:val="0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r>
        <w:drawing>
          <wp:inline distT="0" distB="0" distL="114300" distR="114300">
            <wp:extent cx="6115050" cy="1230630"/>
            <wp:effectExtent l="0" t="0" r="11430" b="3810"/>
            <wp:docPr id="101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Изображение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42ED">
      <w:pPr>
        <w:pStyle w:val="2"/>
        <w:numPr>
          <w:ilvl w:val="0"/>
          <w:numId w:val="0"/>
        </w:numPr>
        <w:bidi w:val="0"/>
        <w:ind w:leftChars="-2"/>
        <w:outlineLvl w:val="0"/>
        <w:rPr>
          <w:rFonts w:hint="default"/>
          <w:b w:val="0"/>
          <w:bCs w:val="0"/>
          <w:lang w:val="en-US"/>
        </w:rPr>
      </w:pPr>
      <w:bookmarkStart w:id="51" w:name="_Toc28326"/>
      <w:r>
        <w:rPr>
          <w:rFonts w:hint="default"/>
          <w:b w:val="0"/>
          <w:bCs w:val="0"/>
          <w:lang w:val="ru-RU"/>
        </w:rPr>
        <w:t>Задание №7</w:t>
      </w:r>
      <w:r>
        <w:rPr>
          <w:rFonts w:hint="default"/>
          <w:b w:val="0"/>
          <w:bCs w:val="0"/>
          <w:lang w:val="en-US"/>
        </w:rPr>
        <w:t xml:space="preserve">: </w:t>
      </w:r>
      <w:r>
        <w:rPr>
          <w:rFonts w:hint="default"/>
          <w:b w:val="0"/>
          <w:bCs w:val="0"/>
          <w:lang w:val="ru-RU"/>
        </w:rPr>
        <w:t xml:space="preserve">перенаправление. Функция </w:t>
      </w:r>
      <w:r>
        <w:rPr>
          <w:rFonts w:hint="default"/>
          <w:b w:val="0"/>
          <w:bCs w:val="0"/>
          <w:lang w:val="en-US"/>
        </w:rPr>
        <w:t>reverse.</w:t>
      </w:r>
      <w:bookmarkEnd w:id="51"/>
    </w:p>
    <w:p w14:paraId="3355F014">
      <w:pPr>
        <w:numPr>
          <w:ilvl w:val="0"/>
          <w:numId w:val="8"/>
        </w:numPr>
        <w:suppressAutoHyphens/>
        <w:spacing w:line="1" w:lineRule="atLeast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Добавляем имена маршрутов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>приложения</w:t>
      </w:r>
    </w:p>
    <w:p w14:paraId="39BBF994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6955" cy="2594610"/>
            <wp:effectExtent l="0" t="0" r="9525" b="11430"/>
            <wp:docPr id="102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1247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>Добавляем функцию redirect() в test_archive</w:t>
      </w:r>
    </w:p>
    <w:p w14:paraId="73C161D3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>Добавляем импорт from django.shortcuts import redirect и меняем функцию</w:t>
      </w:r>
    </w:p>
    <w:p w14:paraId="68C35753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8860" cy="2342515"/>
            <wp:effectExtent l="0" t="0" r="7620" b="4445"/>
            <wp:docPr id="103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A3FB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r>
        <w:rPr>
          <w:lang w:val="ru-RU"/>
        </w:rPr>
        <w:t>Проверка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"http://127.0.0.1:8000/quizzes/archive/2027/" </w:instrText>
      </w:r>
      <w:r>
        <w:rPr>
          <w:rFonts w:hint="default"/>
          <w:lang w:val="ru-RU"/>
        </w:rPr>
        <w:fldChar w:fldCharType="separate"/>
      </w:r>
      <w:r>
        <w:rPr>
          <w:rStyle w:val="6"/>
          <w:rFonts w:hint="default"/>
          <w:lang w:val="ru-RU"/>
        </w:rPr>
        <w:t>http://127.0.0.1:8000/quizzes/archive/2027/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- нас автоматически перенаправит на главную страницу </w:t>
      </w:r>
    </w:p>
    <w:p w14:paraId="31529867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5050" cy="1372235"/>
            <wp:effectExtent l="0" t="0" r="11430" b="14605"/>
            <wp:docPr id="104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191E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>Добавляем пример с функцией reverse()</w:t>
      </w:r>
    </w:p>
    <w:p w14:paraId="6AEF2757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Добавляем импорт во </w:t>
      </w:r>
      <w:r>
        <w:rPr>
          <w:rFonts w:hint="default"/>
          <w:lang w:val="en-US"/>
        </w:rPr>
        <w:t xml:space="preserve">views.py from django.urls import reverse </w:t>
      </w:r>
      <w:r>
        <w:rPr>
          <w:rFonts w:hint="default"/>
          <w:lang w:val="ru-RU"/>
        </w:rPr>
        <w:t xml:space="preserve">и функцию </w:t>
      </w:r>
    </w:p>
    <w:p w14:paraId="66F2DFA6">
      <w:pPr>
        <w:numPr>
          <w:numId w:val="0"/>
        </w:numPr>
        <w:suppressAutoHyphens/>
        <w:spacing w:line="1" w:lineRule="atLeast"/>
        <w:jc w:val="both"/>
        <w:textAlignment w:val="top"/>
        <w:outlineLvl w:val="0"/>
      </w:pPr>
      <w:r>
        <w:drawing>
          <wp:inline distT="0" distB="0" distL="114300" distR="114300">
            <wp:extent cx="5739130" cy="1470660"/>
            <wp:effectExtent l="0" t="0" r="6350" b="7620"/>
            <wp:docPr id="105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8AE0">
      <w:pPr>
        <w:numPr>
          <w:ilvl w:val="0"/>
          <w:numId w:val="8"/>
        </w:numPr>
        <w:suppressAutoHyphens/>
        <w:spacing w:line="1" w:lineRule="atLeast"/>
        <w:ind w:left="-1" w:leftChars="-1" w:hanging="2" w:hangingChars="1"/>
        <w:jc w:val="both"/>
        <w:textAlignment w:val="top"/>
        <w:outlineLvl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Добавим маршрут в </w:t>
      </w:r>
      <w:r>
        <w:rPr>
          <w:rFonts w:hint="default"/>
          <w:lang w:val="en-US"/>
        </w:rPr>
        <w:t xml:space="preserve">urls.py </w:t>
      </w:r>
      <w:r>
        <w:rPr>
          <w:rFonts w:hint="default"/>
          <w:lang w:val="ru-RU"/>
        </w:rPr>
        <w:t xml:space="preserve">в приложении </w:t>
      </w:r>
    </w:p>
    <w:p w14:paraId="3AE3F53C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</w:pPr>
      <w:r>
        <w:drawing>
          <wp:inline distT="0" distB="0" distL="114300" distR="114300">
            <wp:extent cx="6111240" cy="2604135"/>
            <wp:effectExtent l="0" t="0" r="0" b="1905"/>
            <wp:docPr id="106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E090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  <w:bookmarkStart w:id="52" w:name="_GoBack"/>
      <w:bookmarkEnd w:id="52"/>
    </w:p>
    <w:p w14:paraId="71507E86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</w:p>
    <w:p w14:paraId="7EDB4F69">
      <w:pPr>
        <w:numPr>
          <w:numId w:val="0"/>
        </w:numPr>
        <w:suppressAutoHyphens/>
        <w:spacing w:line="1" w:lineRule="atLeast"/>
        <w:ind w:leftChars="-2"/>
        <w:jc w:val="both"/>
        <w:textAlignment w:val="top"/>
        <w:outlineLvl w:val="0"/>
        <w:rPr>
          <w:rFonts w:hint="default"/>
          <w:lang w:val="ru-RU"/>
        </w:rPr>
      </w:pPr>
    </w:p>
    <w:p w14:paraId="2335B20F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1" w:bottom="1134" w:left="1418" w:header="567" w:footer="567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3" w:hanging="2"/>
      </w:pPr>
      <w:r>
        <w:separator/>
      </w:r>
    </w:p>
  </w:endnote>
  <w:endnote w:type="continuationSeparator" w:id="1">
    <w:p>
      <w:pPr>
        <w:spacing w:line="240" w:lineRule="auto"/>
        <w:ind w:left="-3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C0EE9">
    <w:pPr>
      <w:pBdr>
        <w:top w:val="single" w:color="000000" w:sz="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>Гайфуллина З.Ф. группы 831-73</w:t>
    </w:r>
    <w:r>
      <w:rPr>
        <w:rFonts w:ascii="Arial" w:hAnsi="Arial" w:eastAsia="Arial" w:cs="Arial"/>
        <w:i/>
        <w:color w:val="000000"/>
        <w:sz w:val="16"/>
        <w:szCs w:val="16"/>
      </w:rPr>
      <w:t>, КНИТУ, кафедра ИСУИР,  Казань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2F5EF">
    <w:pPr>
      <w:pStyle w:val="11"/>
      <w:ind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3197D">
    <w:pPr>
      <w:pStyle w:val="11"/>
      <w:ind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3" w:hanging="2"/>
      </w:pPr>
      <w:r>
        <w:separator/>
      </w:r>
    </w:p>
  </w:footnote>
  <w:footnote w:type="continuationSeparator" w:id="1">
    <w:p>
      <w:pPr>
        <w:spacing w:line="240" w:lineRule="auto"/>
        <w:ind w:left="-3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441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hanging="2"/>
      <w:jc w:val="left"/>
      <w:rPr>
        <w:rFonts w:ascii="Arial" w:hAnsi="Arial" w:eastAsia="Arial" w:cs="Arial"/>
        <w:i/>
        <w:color w:val="000000"/>
        <w:sz w:val="16"/>
        <w:szCs w:val="16"/>
      </w:rPr>
    </w:pPr>
    <w:r>
      <w:rPr>
        <w:rFonts w:ascii="Arial" w:hAnsi="Arial" w:eastAsia="Arial" w:cs="Arial"/>
        <w:i/>
        <w:color w:val="000000"/>
        <w:sz w:val="16"/>
        <w:szCs w:val="16"/>
      </w:rPr>
      <w:t>Курс «</w:t>
    </w:r>
    <w:r>
      <w:rPr>
        <w:rFonts w:ascii="Arial" w:hAnsi="Arial" w:eastAsia="Arial" w:cs="Arial"/>
        <w:i/>
        <w:sz w:val="16"/>
        <w:szCs w:val="16"/>
      </w:rPr>
      <w:t>Разработка пользовательского интерфейса</w:t>
    </w:r>
    <w:r>
      <w:rPr>
        <w:rFonts w:ascii="Arial" w:hAnsi="Arial" w:eastAsia="Arial" w:cs="Arial"/>
        <w:i/>
        <w:color w:val="000000"/>
        <w:sz w:val="16"/>
        <w:szCs w:val="16"/>
      </w:rPr>
      <w:t>». «</w:t>
    </w:r>
    <w:r>
      <w:rPr>
        <w:rFonts w:hint="default" w:ascii="Arial" w:hAnsi="Arial" w:eastAsia="Arial" w:cs="Arial"/>
        <w:i/>
        <w:color w:val="000000"/>
        <w:sz w:val="16"/>
        <w:szCs w:val="16"/>
        <w:lang w:val="ru-RU"/>
      </w:rPr>
      <w:t xml:space="preserve">ЖЦ </w:t>
    </w:r>
    <w:r>
      <w:rPr>
        <w:rFonts w:hint="default" w:ascii="Arial" w:hAnsi="Arial" w:eastAsia="Arial" w:cs="Arial"/>
        <w:i/>
        <w:color w:val="000000"/>
        <w:sz w:val="16"/>
        <w:szCs w:val="16"/>
        <w:lang w:val="en-US"/>
      </w:rPr>
      <w:t>Git</w:t>
    </w:r>
    <w:r>
      <w:rPr>
        <w:rFonts w:ascii="Arial" w:hAnsi="Arial" w:eastAsia="Arial" w:cs="Arial"/>
        <w:i/>
        <w:color w:val="000000"/>
        <w:sz w:val="16"/>
        <w:szCs w:val="16"/>
      </w:rPr>
      <w:t>»</w:t>
    </w:r>
    <w:r>
      <w:rPr>
        <w:rFonts w:ascii="Arial" w:hAnsi="Arial" w:eastAsia="Arial" w:cs="Arial"/>
        <w:i/>
        <w:color w:val="000000"/>
        <w:sz w:val="16"/>
        <w:szCs w:val="16"/>
      </w:rPr>
      <w:tab/>
    </w:r>
    <w:r>
      <w:rPr>
        <w:rFonts w:ascii="Arial" w:hAnsi="Arial" w:eastAsia="Arial" w:cs="Arial"/>
        <w:i/>
        <w:color w:val="000000"/>
        <w:sz w:val="16"/>
        <w:szCs w:val="16"/>
      </w:rPr>
      <w:fldChar w:fldCharType="begin"/>
    </w:r>
    <w:r>
      <w:rPr>
        <w:rFonts w:ascii="Arial" w:hAnsi="Arial" w:eastAsia="Arial" w:cs="Arial"/>
        <w:i/>
        <w:color w:val="000000"/>
        <w:sz w:val="16"/>
        <w:szCs w:val="16"/>
      </w:rPr>
      <w:instrText xml:space="preserve">PAGE</w:instrText>
    </w:r>
    <w:r>
      <w:rPr>
        <w:rFonts w:ascii="Arial" w:hAnsi="Arial" w:eastAsia="Arial" w:cs="Arial"/>
        <w:i/>
        <w:color w:val="000000"/>
        <w:sz w:val="16"/>
        <w:szCs w:val="16"/>
      </w:rPr>
      <w:fldChar w:fldCharType="separate"/>
    </w:r>
    <w:r>
      <w:rPr>
        <w:rFonts w:ascii="Arial" w:hAnsi="Arial" w:eastAsia="Arial" w:cs="Arial"/>
        <w:i/>
        <w:color w:val="000000"/>
        <w:sz w:val="16"/>
        <w:szCs w:val="16"/>
      </w:rPr>
      <w:t>2</w:t>
    </w:r>
    <w:r>
      <w:rPr>
        <w:rFonts w:ascii="Arial" w:hAnsi="Arial" w:eastAsia="Arial" w:cs="Arial"/>
        <w:i/>
        <w:color w:val="000000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EBC9A">
    <w:pPr>
      <w:pStyle w:val="9"/>
      <w:ind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71868">
    <w:pPr>
      <w:pStyle w:val="9"/>
      <w:ind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27B67"/>
    <w:multiLevelType w:val="singleLevel"/>
    <w:tmpl w:val="82527B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6611FB"/>
    <w:multiLevelType w:val="singleLevel"/>
    <w:tmpl w:val="BC6611F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D9D7475"/>
    <w:multiLevelType w:val="singleLevel"/>
    <w:tmpl w:val="BD9D747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EEB4E6"/>
    <w:multiLevelType w:val="singleLevel"/>
    <w:tmpl w:val="BDEEB4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3045AD3"/>
    <w:multiLevelType w:val="singleLevel"/>
    <w:tmpl w:val="E3045AD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42B4847"/>
    <w:multiLevelType w:val="singleLevel"/>
    <w:tmpl w:val="F42B484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80257F6"/>
    <w:multiLevelType w:val="multilevel"/>
    <w:tmpl w:val="080257F6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>
    <w:nsid w:val="69564325"/>
    <w:multiLevelType w:val="singleLevel"/>
    <w:tmpl w:val="69564325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601A2"/>
    <w:rsid w:val="3DD6592F"/>
    <w:rsid w:val="41E90CF2"/>
    <w:rsid w:val="431D412A"/>
    <w:rsid w:val="4F8E4414"/>
    <w:rsid w:val="5193068B"/>
    <w:rsid w:val="64E23FC0"/>
    <w:rsid w:val="7595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Chars="1" w:firstLine="567"/>
      <w:jc w:val="both"/>
      <w:textAlignment w:val="top"/>
      <w:outlineLvl w:val="0"/>
    </w:pPr>
    <w:rPr>
      <w:rFonts w:ascii="Times New Roman" w:hAnsi="Times New Roman" w:eastAsia="Times New Roman" w:cs="Times New Roman"/>
      <w:position w:val="-1"/>
      <w:sz w:val="28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240"/>
      <w:ind w:left="-1" w:firstLine="567"/>
      <w:jc w:val="left"/>
    </w:pPr>
    <w:rPr>
      <w:b/>
      <w:bCs/>
      <w:caps/>
      <w:kern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header"/>
    <w:basedOn w:val="1"/>
    <w:qFormat/>
    <w:uiPriority w:val="0"/>
    <w:pPr>
      <w:ind w:firstLine="0"/>
      <w:jc w:val="left"/>
    </w:pPr>
    <w:rPr>
      <w:rFonts w:ascii="Arial" w:hAnsi="Arial" w:cs="Arial"/>
      <w:i/>
      <w:sz w:val="16"/>
      <w:szCs w:val="16"/>
    </w:rPr>
  </w:style>
  <w:style w:type="paragraph" w:styleId="10">
    <w:name w:val="toc 1"/>
    <w:basedOn w:val="1"/>
    <w:next w:val="1"/>
    <w:uiPriority w:val="0"/>
  </w:style>
  <w:style w:type="paragraph" w:styleId="11">
    <w:name w:val="footer"/>
    <w:basedOn w:val="1"/>
    <w:qFormat/>
    <w:uiPriority w:val="0"/>
    <w:pPr>
      <w:pBdr>
        <w:top w:val="single" w:color="auto" w:sz="4" w:space="1"/>
      </w:pBdr>
      <w:ind w:firstLine="0"/>
      <w:jc w:val="left"/>
    </w:pPr>
    <w:rPr>
      <w:rFonts w:ascii="Arial" w:hAnsi="Arial"/>
      <w:i/>
      <w:sz w:val="16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3">
    <w:name w:val="_Style 40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2026-03-04T15:23:36Z</dcterms:created>
  <dc:creator>HUAWEI</dc:creator>
  <cp:lastModifiedBy>HUAWEI</cp:lastModifiedBy>
  <dcterms:modified xsi:type="dcterms:W3CDTF">2026-03-04T22:16:16Z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3F2D5B25E16D4EEFB0689ADD0121EC9A_13</vt:lpwstr>
  </property>
</Properties>
</file>