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1855" w14:textId="1200F0FE" w:rsidR="00F21712" w:rsidRDefault="00F21712">
      <w:r>
        <w:t>Diagram 1</w:t>
      </w:r>
    </w:p>
    <w:p w14:paraId="6853AB9C" w14:textId="13798D36" w:rsidR="00F21712" w:rsidRDefault="00F21712">
      <w:r w:rsidRPr="00F21712">
        <w:rPr>
          <w:noProof/>
        </w:rPr>
        <w:drawing>
          <wp:inline distT="0" distB="0" distL="0" distR="0" wp14:anchorId="392B1EC5" wp14:editId="4648305A">
            <wp:extent cx="5801535" cy="5839640"/>
            <wp:effectExtent l="0" t="0" r="8890" b="8890"/>
            <wp:docPr id="41094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44100" name=""/>
                    <pic:cNvPicPr/>
                  </pic:nvPicPr>
                  <pic:blipFill>
                    <a:blip r:embed="rId4"/>
                    <a:stretch>
                      <a:fillRect/>
                    </a:stretch>
                  </pic:blipFill>
                  <pic:spPr>
                    <a:xfrm>
                      <a:off x="0" y="0"/>
                      <a:ext cx="5801535" cy="5839640"/>
                    </a:xfrm>
                    <a:prstGeom prst="rect">
                      <a:avLst/>
                    </a:prstGeom>
                  </pic:spPr>
                </pic:pic>
              </a:graphicData>
            </a:graphic>
          </wp:inline>
        </w:drawing>
      </w:r>
    </w:p>
    <w:p w14:paraId="251E9841" w14:textId="77777777" w:rsidR="00F21712" w:rsidRDefault="00F21712"/>
    <w:p w14:paraId="1F5701A2" w14:textId="77777777" w:rsidR="00F21712" w:rsidRPr="00F21712" w:rsidRDefault="00F21712" w:rsidP="00F21712">
      <w:r w:rsidRPr="00F21712">
        <w:rPr>
          <w:b/>
          <w:bCs/>
        </w:rPr>
        <w:t>Entities and relationships:</w:t>
      </w:r>
    </w:p>
    <w:p w14:paraId="67E659CC" w14:textId="77777777" w:rsidR="00F21712" w:rsidRPr="00F21712" w:rsidRDefault="00F21712" w:rsidP="00F21712">
      <w:r w:rsidRPr="00F21712">
        <w:t>User — represents a library member. Fields: _id (ObjectId), name (String), email (String, unique).</w:t>
      </w:r>
    </w:p>
    <w:p w14:paraId="0B0FDEEC" w14:textId="77777777" w:rsidR="00F21712" w:rsidRPr="00F21712" w:rsidRDefault="00F21712" w:rsidP="00F21712">
      <w:r w:rsidRPr="00F21712">
        <w:t>Book — represents a physical or digital title. Fields: _id (ObjectId), title (String), author (String), year (Number), available (Boolean).</w:t>
      </w:r>
    </w:p>
    <w:p w14:paraId="7AE7C837" w14:textId="77777777" w:rsidR="00F21712" w:rsidRPr="00F21712" w:rsidRDefault="00F21712" w:rsidP="00F21712">
      <w:r w:rsidRPr="00F21712">
        <w:lastRenderedPageBreak/>
        <w:t>Loan — the join entity that tracks who borrowed what and when. Fields: _id (ObjectId), userId (ref → User), bookId (ref → Book), issueDate (Date), returnDate (Date, nullable), status (String: active | returned).</w:t>
      </w:r>
    </w:p>
    <w:p w14:paraId="28F8E6EF" w14:textId="77777777" w:rsidR="00F21712" w:rsidRPr="00F21712" w:rsidRDefault="00F21712" w:rsidP="00F21712">
      <w:r w:rsidRPr="00F21712">
        <w:rPr>
          <w:b/>
          <w:bCs/>
        </w:rPr>
        <w:t>Cardinalities:</w:t>
      </w:r>
      <w:r w:rsidRPr="00F21712">
        <w:t xml:space="preserve"> A User can have many Loans. A Book can appear in many Loans. Each Loan belongs to exactly one User and one Book.</w:t>
      </w:r>
    </w:p>
    <w:p w14:paraId="6FC02986" w14:textId="77777777" w:rsidR="00F21712" w:rsidRPr="00F21712" w:rsidRDefault="00F21712" w:rsidP="00F21712">
      <w:r w:rsidRPr="00F21712">
        <w:rPr>
          <w:b/>
          <w:bCs/>
        </w:rPr>
        <w:t>MongoDB design choice — referencing over embedding:</w:t>
      </w:r>
      <w:r w:rsidRPr="00F21712">
        <w:t xml:space="preserve"> Loan holds userId and bookId as references (ObjectIds). This is the right call here because both User and Book documents are queried independently, updated frequently (available toggles), and could grow unboundedly in loan history. Embedding loans inside Book would make toggling available awkward and bloat the document. A separate loans collection keeps concerns clean.</w:t>
      </w:r>
    </w:p>
    <w:p w14:paraId="25C19FBB" w14:textId="77777777" w:rsidR="00F21712" w:rsidRDefault="00F21712"/>
    <w:p w14:paraId="3EC922AB" w14:textId="77777777" w:rsidR="00F21712" w:rsidRDefault="00F21712"/>
    <w:p w14:paraId="54C5C5F2" w14:textId="77777777" w:rsidR="00F21712" w:rsidRDefault="00F21712"/>
    <w:p w14:paraId="54300677" w14:textId="77777777" w:rsidR="00F21712" w:rsidRDefault="00F21712"/>
    <w:p w14:paraId="51C7FA20" w14:textId="77777777" w:rsidR="00F21712" w:rsidRDefault="00F21712"/>
    <w:p w14:paraId="7260B672" w14:textId="77777777" w:rsidR="00F21712" w:rsidRDefault="00F21712"/>
    <w:p w14:paraId="69E78CDE" w14:textId="77777777" w:rsidR="00F21712" w:rsidRDefault="00F21712"/>
    <w:p w14:paraId="64D5E409" w14:textId="77777777" w:rsidR="00F21712" w:rsidRDefault="00F21712"/>
    <w:p w14:paraId="3D1802F2" w14:textId="77777777" w:rsidR="00F21712" w:rsidRDefault="00F21712"/>
    <w:p w14:paraId="7643D18A" w14:textId="77777777" w:rsidR="00F21712" w:rsidRDefault="00F21712"/>
    <w:p w14:paraId="518DC5CC" w14:textId="77777777" w:rsidR="00F21712" w:rsidRDefault="00F21712"/>
    <w:p w14:paraId="1D797B56" w14:textId="77777777" w:rsidR="00F21712" w:rsidRDefault="00F21712"/>
    <w:p w14:paraId="587E1A4D" w14:textId="77777777" w:rsidR="00F21712" w:rsidRDefault="00F21712"/>
    <w:p w14:paraId="0BB7C0B2" w14:textId="77777777" w:rsidR="00F21712" w:rsidRDefault="00F21712"/>
    <w:p w14:paraId="6CD3D4AE" w14:textId="77777777" w:rsidR="00F21712" w:rsidRDefault="00F21712"/>
    <w:p w14:paraId="42C2FF9F" w14:textId="77777777" w:rsidR="00F21712" w:rsidRDefault="00F21712"/>
    <w:p w14:paraId="0D7EBEBB" w14:textId="77777777" w:rsidR="00F21712" w:rsidRDefault="00F21712"/>
    <w:p w14:paraId="0AE1B242" w14:textId="77777777" w:rsidR="00F21712" w:rsidRDefault="00F21712"/>
    <w:p w14:paraId="6FB569EA" w14:textId="5174DA26" w:rsidR="00F21712" w:rsidRDefault="00F21712">
      <w:r>
        <w:lastRenderedPageBreak/>
        <w:t>Diagram 2</w:t>
      </w:r>
    </w:p>
    <w:p w14:paraId="4761650B" w14:textId="291F1C7D" w:rsidR="00F21712" w:rsidRDefault="00F21712">
      <w:r w:rsidRPr="00F21712">
        <w:rPr>
          <w:noProof/>
        </w:rPr>
        <w:drawing>
          <wp:inline distT="0" distB="0" distL="0" distR="0" wp14:anchorId="2994A321" wp14:editId="4642F9E9">
            <wp:extent cx="2867425" cy="5001323"/>
            <wp:effectExtent l="0" t="0" r="9525" b="8890"/>
            <wp:docPr id="64499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98925" name=""/>
                    <pic:cNvPicPr/>
                  </pic:nvPicPr>
                  <pic:blipFill>
                    <a:blip r:embed="rId5"/>
                    <a:stretch>
                      <a:fillRect/>
                    </a:stretch>
                  </pic:blipFill>
                  <pic:spPr>
                    <a:xfrm>
                      <a:off x="0" y="0"/>
                      <a:ext cx="2867425" cy="5001323"/>
                    </a:xfrm>
                    <a:prstGeom prst="rect">
                      <a:avLst/>
                    </a:prstGeom>
                  </pic:spPr>
                </pic:pic>
              </a:graphicData>
            </a:graphic>
          </wp:inline>
        </w:drawing>
      </w:r>
    </w:p>
    <w:p w14:paraId="76F91056" w14:textId="21D85157" w:rsidR="00F21712" w:rsidRDefault="00F21712">
      <w:r w:rsidRPr="00F21712">
        <w:rPr>
          <w:b/>
          <w:bCs/>
        </w:rPr>
        <w:t>Relationship:</w:t>
      </w:r>
      <w:r w:rsidRPr="00F21712">
        <w:t xml:space="preserve"> ADMIN ||--o{ BOOK — one admin manages zero or many books. The crow's foot notation reflects that the admin can have an empty library or a full one, but there's always exactly one admin.</w:t>
      </w:r>
    </w:p>
    <w:p w14:paraId="0675714E" w14:textId="77777777" w:rsidR="00F21712" w:rsidRDefault="00F21712"/>
    <w:p w14:paraId="65605AB2" w14:textId="77777777" w:rsidR="00C86202" w:rsidRDefault="00C86202"/>
    <w:p w14:paraId="37FCB896" w14:textId="77777777" w:rsidR="00C86202" w:rsidRDefault="00C86202"/>
    <w:p w14:paraId="06F08773" w14:textId="77777777" w:rsidR="00C86202" w:rsidRDefault="00C86202"/>
    <w:p w14:paraId="2856C5DF" w14:textId="77777777" w:rsidR="00C86202" w:rsidRDefault="00C86202"/>
    <w:p w14:paraId="0B2251DC" w14:textId="77777777" w:rsidR="00C86202" w:rsidRDefault="00C86202"/>
    <w:p w14:paraId="45D0C759" w14:textId="77777777" w:rsidR="00C86202" w:rsidRDefault="00C86202"/>
    <w:p w14:paraId="40E1F770" w14:textId="77777777" w:rsidR="00C86202" w:rsidRDefault="00C86202"/>
    <w:p w14:paraId="66277333" w14:textId="77777777" w:rsidR="00C86202" w:rsidRDefault="00C86202"/>
    <w:p w14:paraId="20E41902" w14:textId="77777777" w:rsidR="00C86202" w:rsidRDefault="00C86202"/>
    <w:p w14:paraId="40961851" w14:textId="77777777" w:rsidR="00C86202" w:rsidRDefault="00C86202"/>
    <w:p w14:paraId="16948004" w14:textId="2181204D" w:rsidR="00C86202" w:rsidRDefault="00C86202">
      <w:r w:rsidRPr="00C86202">
        <w:drawing>
          <wp:inline distT="0" distB="0" distL="0" distR="0" wp14:anchorId="71C0FEB7" wp14:editId="1EA81756">
            <wp:extent cx="5943600" cy="3080385"/>
            <wp:effectExtent l="0" t="0" r="0" b="5715"/>
            <wp:docPr id="175491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9591" name=""/>
                    <pic:cNvPicPr/>
                  </pic:nvPicPr>
                  <pic:blipFill>
                    <a:blip r:embed="rId6"/>
                    <a:stretch>
                      <a:fillRect/>
                    </a:stretch>
                  </pic:blipFill>
                  <pic:spPr>
                    <a:xfrm>
                      <a:off x="0" y="0"/>
                      <a:ext cx="5943600" cy="3080385"/>
                    </a:xfrm>
                    <a:prstGeom prst="rect">
                      <a:avLst/>
                    </a:prstGeom>
                  </pic:spPr>
                </pic:pic>
              </a:graphicData>
            </a:graphic>
          </wp:inline>
        </w:drawing>
      </w:r>
    </w:p>
    <w:sectPr w:rsidR="00C86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712"/>
    <w:rsid w:val="00991B28"/>
    <w:rsid w:val="00C03BE8"/>
    <w:rsid w:val="00C46CFE"/>
    <w:rsid w:val="00C86202"/>
    <w:rsid w:val="00E357FB"/>
    <w:rsid w:val="00F21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551D"/>
  <w15:chartTrackingRefBased/>
  <w15:docId w15:val="{D69F9459-711B-4A97-9B42-7C6252013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71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2171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2171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2171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2171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2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71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2171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2171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2171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2171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2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712"/>
    <w:rPr>
      <w:rFonts w:eastAsiaTheme="majorEastAsia" w:cstheme="majorBidi"/>
      <w:color w:val="272727" w:themeColor="text1" w:themeTint="D8"/>
    </w:rPr>
  </w:style>
  <w:style w:type="paragraph" w:styleId="Title">
    <w:name w:val="Title"/>
    <w:basedOn w:val="Normal"/>
    <w:next w:val="Normal"/>
    <w:link w:val="TitleChar"/>
    <w:uiPriority w:val="10"/>
    <w:qFormat/>
    <w:rsid w:val="00F2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7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7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1712"/>
    <w:rPr>
      <w:i/>
      <w:iCs/>
      <w:color w:val="404040" w:themeColor="text1" w:themeTint="BF"/>
    </w:rPr>
  </w:style>
  <w:style w:type="paragraph" w:styleId="ListParagraph">
    <w:name w:val="List Paragraph"/>
    <w:basedOn w:val="Normal"/>
    <w:uiPriority w:val="34"/>
    <w:qFormat/>
    <w:rsid w:val="00F21712"/>
    <w:pPr>
      <w:ind w:left="720"/>
      <w:contextualSpacing/>
    </w:pPr>
  </w:style>
  <w:style w:type="character" w:styleId="IntenseEmphasis">
    <w:name w:val="Intense Emphasis"/>
    <w:basedOn w:val="DefaultParagraphFont"/>
    <w:uiPriority w:val="21"/>
    <w:qFormat/>
    <w:rsid w:val="00F21712"/>
    <w:rPr>
      <w:i/>
      <w:iCs/>
      <w:color w:val="365F91" w:themeColor="accent1" w:themeShade="BF"/>
    </w:rPr>
  </w:style>
  <w:style w:type="paragraph" w:styleId="IntenseQuote">
    <w:name w:val="Intense Quote"/>
    <w:basedOn w:val="Normal"/>
    <w:next w:val="Normal"/>
    <w:link w:val="IntenseQuoteChar"/>
    <w:uiPriority w:val="30"/>
    <w:qFormat/>
    <w:rsid w:val="00F217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21712"/>
    <w:rPr>
      <w:i/>
      <w:iCs/>
      <w:color w:val="365F91" w:themeColor="accent1" w:themeShade="BF"/>
    </w:rPr>
  </w:style>
  <w:style w:type="character" w:styleId="IntenseReference">
    <w:name w:val="Intense Reference"/>
    <w:basedOn w:val="DefaultParagraphFont"/>
    <w:uiPriority w:val="32"/>
    <w:qFormat/>
    <w:rsid w:val="00F2171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Zaryab Khan</dc:creator>
  <cp:keywords/>
  <dc:description/>
  <cp:lastModifiedBy>Zaryab Khan</cp:lastModifiedBy>
  <cp:revision>2</cp:revision>
  <dcterms:created xsi:type="dcterms:W3CDTF">2026-05-16T15:36:00Z</dcterms:created>
  <dcterms:modified xsi:type="dcterms:W3CDTF">2026-05-18T14:00:00Z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fcf150a8-0c9b-4c41-802a-f5ffb8b981ff</vt:lpwstr>
  </property>
</Properties>
</file>