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708CF" w14:textId="77777777" w:rsidR="00843B22" w:rsidRDefault="00843B22" w:rsidP="00CE7A4F"/>
    <w:p w14:paraId="1C09D534" w14:textId="77777777" w:rsidR="00843B22" w:rsidRDefault="00843B22" w:rsidP="00CE7A4F"/>
    <w:p w14:paraId="4044E3DD" w14:textId="77777777" w:rsidR="00843B22" w:rsidRDefault="00843B22" w:rsidP="00CE7A4F"/>
    <w:p w14:paraId="2DE66310" w14:textId="77777777" w:rsidR="00843B22" w:rsidRDefault="00843B22" w:rsidP="00CE7A4F"/>
    <w:p w14:paraId="7A73251D" w14:textId="77777777" w:rsidR="00843B22" w:rsidRDefault="00843B22" w:rsidP="00CE7A4F"/>
    <w:p w14:paraId="2E63D49A" w14:textId="77777777" w:rsidR="00843B22" w:rsidRDefault="00843B22" w:rsidP="00CE7A4F"/>
    <w:p w14:paraId="46DFF694" w14:textId="77777777" w:rsidR="00843B22" w:rsidRDefault="00843B22" w:rsidP="00CE7A4F"/>
    <w:p w14:paraId="1903756B" w14:textId="77777777" w:rsidR="00843B22" w:rsidRDefault="00843B22" w:rsidP="00CE7A4F"/>
    <w:p w14:paraId="34BC41B2" w14:textId="77777777" w:rsidR="00843B22" w:rsidRDefault="00843B22" w:rsidP="00CE7A4F"/>
    <w:p w14:paraId="35310981" w14:textId="77777777" w:rsidR="00843B22" w:rsidRDefault="00843B22" w:rsidP="00CE7A4F"/>
    <w:p w14:paraId="35466A6A" w14:textId="77777777" w:rsidR="00843B22" w:rsidRDefault="00843B22" w:rsidP="00CE7A4F"/>
    <w:p w14:paraId="696D2219" w14:textId="77777777" w:rsidR="00843B22" w:rsidRDefault="00843B22" w:rsidP="00CE7A4F"/>
    <w:p w14:paraId="1AC1FEC3" w14:textId="77777777" w:rsidR="00843B22" w:rsidRDefault="00843B22" w:rsidP="00CE7A4F"/>
    <w:p w14:paraId="1F5744FA" w14:textId="77777777" w:rsidR="00843B22" w:rsidRPr="00843B22" w:rsidRDefault="00843B22" w:rsidP="00843B22">
      <w:pPr>
        <w:jc w:val="center"/>
        <w:rPr>
          <w:b/>
          <w:sz w:val="56"/>
          <w:u w:val="single"/>
        </w:rPr>
      </w:pPr>
      <w:r w:rsidRPr="00843B22">
        <w:rPr>
          <w:b/>
          <w:sz w:val="56"/>
          <w:u w:val="single"/>
        </w:rPr>
        <w:t>BILAN</w:t>
      </w:r>
    </w:p>
    <w:p w14:paraId="71FDDEE5" w14:textId="77777777" w:rsidR="00843B22" w:rsidRDefault="00843B22" w:rsidP="00CE7A4F"/>
    <w:p w14:paraId="335CDA3F" w14:textId="77777777" w:rsidR="00843B22" w:rsidRDefault="00843B22" w:rsidP="00CE7A4F"/>
    <w:p w14:paraId="0C2D81D3" w14:textId="77777777" w:rsidR="00843B22" w:rsidRDefault="00843B22" w:rsidP="00CE7A4F"/>
    <w:p w14:paraId="48DA3473" w14:textId="77777777" w:rsidR="00843B22" w:rsidRDefault="00843B22" w:rsidP="00CE7A4F"/>
    <w:p w14:paraId="761AED7A" w14:textId="77777777" w:rsidR="00843B22" w:rsidRDefault="00843B22" w:rsidP="00CE7A4F"/>
    <w:p w14:paraId="02154906" w14:textId="77777777" w:rsidR="00843B22" w:rsidRDefault="00843B22" w:rsidP="00CE7A4F"/>
    <w:p w14:paraId="059F2DA5" w14:textId="77777777" w:rsidR="00843B22" w:rsidRDefault="00843B22" w:rsidP="00CE7A4F"/>
    <w:p w14:paraId="46A6CAD7" w14:textId="77777777" w:rsidR="00843B22" w:rsidRDefault="00843B22" w:rsidP="00CE7A4F"/>
    <w:p w14:paraId="07C077E9" w14:textId="77777777" w:rsidR="00843B22" w:rsidRDefault="00843B22" w:rsidP="00CE7A4F"/>
    <w:p w14:paraId="7DC4D9B7" w14:textId="77777777" w:rsidR="00843B22" w:rsidRDefault="00843B22" w:rsidP="00CE7A4F"/>
    <w:p w14:paraId="03E14AE7" w14:textId="77777777" w:rsidR="00843B22" w:rsidRDefault="00843B22" w:rsidP="00CE7A4F"/>
    <w:p w14:paraId="7503387C" w14:textId="77777777" w:rsidR="00843B22" w:rsidRDefault="00843B22" w:rsidP="00CE7A4F"/>
    <w:p w14:paraId="179AF292" w14:textId="77777777" w:rsidR="00843B22" w:rsidRDefault="00843B22" w:rsidP="00CE7A4F"/>
    <w:p w14:paraId="2E5898E4" w14:textId="77777777" w:rsidR="00843B22" w:rsidRDefault="00843B22" w:rsidP="00CE7A4F"/>
    <w:p w14:paraId="17EE321B" w14:textId="77777777" w:rsidR="00843B22" w:rsidRDefault="00843B22" w:rsidP="00CE7A4F"/>
    <w:p w14:paraId="2804F008" w14:textId="77777777" w:rsidR="00843B22" w:rsidRDefault="00843B22" w:rsidP="00CE7A4F"/>
    <w:p w14:paraId="60791B8D" w14:textId="77777777" w:rsidR="00843B22" w:rsidRDefault="00843B22" w:rsidP="00CE7A4F"/>
    <w:p w14:paraId="2122D65A" w14:textId="77777777" w:rsidR="00843B22" w:rsidRDefault="00843B22" w:rsidP="00CE7A4F"/>
    <w:p w14:paraId="50860446" w14:textId="77777777" w:rsidR="00843B22" w:rsidRDefault="00843B22" w:rsidP="00843B22">
      <w:pPr>
        <w:pStyle w:val="Titre1"/>
        <w:numPr>
          <w:ilvl w:val="0"/>
          <w:numId w:val="1"/>
        </w:numPr>
      </w:pPr>
      <w:r>
        <w:t>L’idée</w:t>
      </w:r>
    </w:p>
    <w:p w14:paraId="405ED981" w14:textId="6486D29A" w:rsidR="00843B22" w:rsidRDefault="00843B22" w:rsidP="00CE7A4F">
      <w:r>
        <w:t>Les différentes unités de recherche et les institutions tel</w:t>
      </w:r>
      <w:r w:rsidR="0039473D">
        <w:t>les</w:t>
      </w:r>
      <w:r>
        <w:t xml:space="preserve"> que les IHU sont souvent ralentie</w:t>
      </w:r>
      <w:r w:rsidR="0039473D">
        <w:t>s</w:t>
      </w:r>
      <w:r>
        <w:t xml:space="preserve"> dans le rapport au numérique, ce qui ouvre la voie à des prestations qui peuvent être relativement chère</w:t>
      </w:r>
      <w:r w:rsidR="0039473D">
        <w:t>s</w:t>
      </w:r>
      <w:r>
        <w:t xml:space="preserve"> pour des équipes réduites ou au financement éphémère. Pourtant</w:t>
      </w:r>
      <w:r w:rsidR="0039473D">
        <w:t>,</w:t>
      </w:r>
      <w:r>
        <w:t xml:space="preserve"> les différentes</w:t>
      </w:r>
      <w:r w:rsidR="00700B03">
        <w:t xml:space="preserve"> équipes ont besoin de prestation sur le long terme. </w:t>
      </w:r>
    </w:p>
    <w:p w14:paraId="11CB0F2B" w14:textId="28C7B5AE" w:rsidR="00700B03" w:rsidRDefault="00700B03" w:rsidP="00CE7A4F">
      <w:r>
        <w:t xml:space="preserve">Ce qui semble manquer le plus souvent </w:t>
      </w:r>
      <w:r w:rsidR="0039473D">
        <w:t>est</w:t>
      </w:r>
      <w:r>
        <w:t xml:space="preserve"> une plateforme capable de charger des documents qui seront par la suite analysé</w:t>
      </w:r>
      <w:r w:rsidR="0039473D">
        <w:t>s</w:t>
      </w:r>
      <w:r>
        <w:t xml:space="preserve"> par les équipes. Cette plateforme doit respecter certaine</w:t>
      </w:r>
      <w:r w:rsidR="0039473D">
        <w:t>s</w:t>
      </w:r>
      <w:r>
        <w:t xml:space="preserve"> condition</w:t>
      </w:r>
      <w:r w:rsidR="0039473D">
        <w:t>s</w:t>
      </w:r>
      <w:r>
        <w:t xml:space="preserve"> et pouvoir être paramétré</w:t>
      </w:r>
      <w:r w:rsidR="0039473D">
        <w:t>e</w:t>
      </w:r>
      <w:r>
        <w:t xml:space="preserve"> précisément selon leurs études. Elle doit être capable de gérer des utilisateurs et différents centre</w:t>
      </w:r>
      <w:r w:rsidR="0039473D">
        <w:t>s</w:t>
      </w:r>
      <w:r>
        <w:t xml:space="preserve">. </w:t>
      </w:r>
    </w:p>
    <w:p w14:paraId="5F57A279" w14:textId="77777777" w:rsidR="00843B22" w:rsidRDefault="00843B22" w:rsidP="00843B22">
      <w:pPr>
        <w:pStyle w:val="Titre1"/>
        <w:numPr>
          <w:ilvl w:val="0"/>
          <w:numId w:val="1"/>
        </w:numPr>
      </w:pPr>
      <w:r>
        <w:t>La conception</w:t>
      </w:r>
    </w:p>
    <w:p w14:paraId="4000DD24" w14:textId="79485390" w:rsidR="00843B22" w:rsidRDefault="00843B22" w:rsidP="00CE7A4F">
      <w:r>
        <w:t>Pour cerner au mieux les fonctionnalités importantes du projet, nous avons fait en sorte de créer deux diagrammes UML</w:t>
      </w:r>
      <w:r w:rsidR="0039473D">
        <w:t>. D’une part,</w:t>
      </w:r>
      <w:r>
        <w:t xml:space="preserve"> un impact mapping nous permettant de répondre au</w:t>
      </w:r>
      <w:r w:rsidR="0039473D">
        <w:t>x</w:t>
      </w:r>
      <w:r>
        <w:t xml:space="preserve"> besoin</w:t>
      </w:r>
      <w:r w:rsidR="0039473D">
        <w:t>s</w:t>
      </w:r>
      <w:r>
        <w:t xml:space="preserve"> utilisateur</w:t>
      </w:r>
      <w:r w:rsidR="0039473D">
        <w:t>s</w:t>
      </w:r>
      <w:r>
        <w:t xml:space="preserve"> sur ce projet</w:t>
      </w:r>
      <w:r w:rsidR="0039473D">
        <w:t xml:space="preserve"> et d’autre part</w:t>
      </w:r>
      <w:r>
        <w:t xml:space="preserve"> </w:t>
      </w:r>
      <w:r w:rsidR="0039473D">
        <w:t>u</w:t>
      </w:r>
      <w:r>
        <w:t>n diagramme UML de paquetage nous permettant d’établir les paquetages généraux et les différents liens avec les différents intervenants.</w:t>
      </w:r>
    </w:p>
    <w:p w14:paraId="7C30781B" w14:textId="77777777" w:rsidR="00843B22" w:rsidRDefault="00843B22" w:rsidP="00CE7A4F"/>
    <w:p w14:paraId="6A7C8F54" w14:textId="77777777" w:rsidR="00CE7A4F" w:rsidRDefault="00CE7A4F" w:rsidP="00700B03">
      <w:pPr>
        <w:pStyle w:val="Titre2"/>
        <w:numPr>
          <w:ilvl w:val="0"/>
          <w:numId w:val="2"/>
        </w:numPr>
      </w:pPr>
      <w:r>
        <w:t>Impact mapping</w:t>
      </w:r>
    </w:p>
    <w:p w14:paraId="47937C88" w14:textId="77777777" w:rsidR="00CE7A4F" w:rsidRDefault="00700B03" w:rsidP="00CE7A4F">
      <w:r>
        <w:rPr>
          <w:noProof/>
          <w:lang w:eastAsia="fr-FR"/>
        </w:rPr>
        <w:drawing>
          <wp:anchor distT="0" distB="0" distL="114300" distR="114300" simplePos="0" relativeHeight="251658240" behindDoc="0" locked="0" layoutInCell="1" allowOverlap="1" wp14:anchorId="47F64B7F" wp14:editId="4EBB1D4E">
            <wp:simplePos x="0" y="0"/>
            <wp:positionH relativeFrom="margin">
              <wp:posOffset>-338667</wp:posOffset>
            </wp:positionH>
            <wp:positionV relativeFrom="paragraph">
              <wp:posOffset>119168</wp:posOffset>
            </wp:positionV>
            <wp:extent cx="7306734" cy="3951173"/>
            <wp:effectExtent l="0" t="0" r="0" b="0"/>
            <wp:wrapNone/>
            <wp:docPr id="2" name="Image 2" descr="C:\Users\Admin\AppData\Local\Microsoft\Windows\INetCache\Content.Word\Impact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pact Mapp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6828" cy="3956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D4048" w14:textId="77777777" w:rsidR="00700B03" w:rsidRDefault="00700B03" w:rsidP="00CE7A4F"/>
    <w:p w14:paraId="7D37B995" w14:textId="77777777" w:rsidR="00700B03" w:rsidRDefault="00700B03" w:rsidP="00CE7A4F"/>
    <w:p w14:paraId="5DD78882" w14:textId="77777777" w:rsidR="00700B03" w:rsidRDefault="00700B03" w:rsidP="00CE7A4F"/>
    <w:p w14:paraId="309CC35C" w14:textId="77777777" w:rsidR="00700B03" w:rsidRDefault="00700B03" w:rsidP="00CE7A4F"/>
    <w:p w14:paraId="08FF7BFD" w14:textId="77777777" w:rsidR="00700B03" w:rsidRDefault="00700B03" w:rsidP="00CE7A4F"/>
    <w:p w14:paraId="4C444B09" w14:textId="77777777" w:rsidR="00700B03" w:rsidRDefault="00700B03" w:rsidP="00CE7A4F"/>
    <w:p w14:paraId="72FF85F6" w14:textId="77777777" w:rsidR="00700B03" w:rsidRDefault="00700B03" w:rsidP="00CE7A4F"/>
    <w:p w14:paraId="4FC32B92" w14:textId="77777777" w:rsidR="00700B03" w:rsidRDefault="00700B03" w:rsidP="00CE7A4F"/>
    <w:p w14:paraId="0D6B6DF6" w14:textId="77777777" w:rsidR="00700B03" w:rsidRDefault="00700B03" w:rsidP="00CE7A4F"/>
    <w:p w14:paraId="6D663BC0" w14:textId="77777777" w:rsidR="00CE7A4F" w:rsidRDefault="00CE7A4F" w:rsidP="00CE7A4F"/>
    <w:p w14:paraId="060F163C" w14:textId="77777777" w:rsidR="00700B03" w:rsidRDefault="00700B03" w:rsidP="00CE7A4F"/>
    <w:p w14:paraId="0BD4BB6A" w14:textId="77777777" w:rsidR="00700B03" w:rsidRDefault="00700B03" w:rsidP="00CE7A4F"/>
    <w:p w14:paraId="7B268D26" w14:textId="77777777" w:rsidR="00700B03" w:rsidRDefault="00700B03" w:rsidP="00CE7A4F"/>
    <w:p w14:paraId="1101DB20" w14:textId="77777777" w:rsidR="00700B03" w:rsidRDefault="00700B03" w:rsidP="00CE7A4F"/>
    <w:p w14:paraId="0F4018E5" w14:textId="77777777" w:rsidR="00700B03" w:rsidRDefault="00700B03" w:rsidP="00CE7A4F"/>
    <w:p w14:paraId="2907BA7F" w14:textId="66BAB55E" w:rsidR="00700B03" w:rsidRDefault="00700B03" w:rsidP="00CE7A4F"/>
    <w:p w14:paraId="23CCD34F" w14:textId="77777777" w:rsidR="0039473D" w:rsidRDefault="0039473D" w:rsidP="00CE7A4F"/>
    <w:p w14:paraId="288A618C" w14:textId="77777777" w:rsidR="00700B03" w:rsidRDefault="00700B03" w:rsidP="00CE7A4F"/>
    <w:p w14:paraId="5FCCEF4E" w14:textId="77777777" w:rsidR="00CE7A4F" w:rsidRDefault="00CE7A4F" w:rsidP="0081099A">
      <w:pPr>
        <w:pStyle w:val="Titre2"/>
        <w:numPr>
          <w:ilvl w:val="0"/>
          <w:numId w:val="2"/>
        </w:numPr>
      </w:pPr>
      <w:r>
        <w:lastRenderedPageBreak/>
        <w:t>Diagramme des paquetages</w:t>
      </w:r>
    </w:p>
    <w:p w14:paraId="54056D0F" w14:textId="77777777" w:rsidR="00700B03" w:rsidRDefault="00700B03" w:rsidP="00CE7A4F">
      <w:pPr>
        <w:jc w:val="center"/>
      </w:pPr>
      <w:r>
        <w:rPr>
          <w:noProof/>
          <w:lang w:eastAsia="fr-FR"/>
        </w:rPr>
        <w:drawing>
          <wp:anchor distT="0" distB="0" distL="114300" distR="114300" simplePos="0" relativeHeight="251659264" behindDoc="0" locked="0" layoutInCell="1" allowOverlap="1" wp14:anchorId="7B600ED3" wp14:editId="2F25BE86">
            <wp:simplePos x="0" y="0"/>
            <wp:positionH relativeFrom="column">
              <wp:posOffset>676910</wp:posOffset>
            </wp:positionH>
            <wp:positionV relativeFrom="paragraph">
              <wp:posOffset>94192</wp:posOffset>
            </wp:positionV>
            <wp:extent cx="4579620" cy="3741420"/>
            <wp:effectExtent l="0" t="0" r="0" b="0"/>
            <wp:wrapNone/>
            <wp:docPr id="1" name="Image 1" descr="C:\Users\Admin\AppData\Local\Microsoft\Windows\INetCache\Content.Word\UML -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UML - Package.png"/>
                    <pic:cNvPicPr>
                      <a:picLocks noChangeAspect="1" noChangeArrowheads="1"/>
                    </pic:cNvPicPr>
                  </pic:nvPicPr>
                  <pic:blipFill>
                    <a:blip r:embed="rId8">
                      <a:extLst>
                        <a:ext uri="{28A0092B-C50C-407E-A947-70E740481C1C}">
                          <a14:useLocalDpi xmlns:a14="http://schemas.microsoft.com/office/drawing/2010/main" val="0"/>
                        </a:ext>
                      </a:extLst>
                    </a:blip>
                    <a:srcRect r="18085"/>
                    <a:stretch>
                      <a:fillRect/>
                    </a:stretch>
                  </pic:blipFill>
                  <pic:spPr bwMode="auto">
                    <a:xfrm>
                      <a:off x="0" y="0"/>
                      <a:ext cx="4579620" cy="3741420"/>
                    </a:xfrm>
                    <a:prstGeom prst="rect">
                      <a:avLst/>
                    </a:prstGeom>
                    <a:noFill/>
                    <a:ln>
                      <a:noFill/>
                    </a:ln>
                  </pic:spPr>
                </pic:pic>
              </a:graphicData>
            </a:graphic>
          </wp:anchor>
        </w:drawing>
      </w:r>
    </w:p>
    <w:p w14:paraId="6F35BD9A" w14:textId="77777777" w:rsidR="00700B03" w:rsidRDefault="00700B03" w:rsidP="00CE7A4F">
      <w:pPr>
        <w:jc w:val="center"/>
      </w:pPr>
    </w:p>
    <w:p w14:paraId="7BB79F06" w14:textId="77777777" w:rsidR="00700B03" w:rsidRDefault="00700B03" w:rsidP="00CE7A4F">
      <w:pPr>
        <w:jc w:val="center"/>
      </w:pPr>
    </w:p>
    <w:p w14:paraId="4E5CA08A" w14:textId="77777777" w:rsidR="00700B03" w:rsidRPr="00700B03" w:rsidRDefault="00700B03" w:rsidP="00700B03"/>
    <w:p w14:paraId="5287B59C" w14:textId="77777777" w:rsidR="00700B03" w:rsidRPr="00700B03" w:rsidRDefault="00700B03" w:rsidP="00700B03"/>
    <w:p w14:paraId="3B4EF598" w14:textId="77777777" w:rsidR="00700B03" w:rsidRPr="00700B03" w:rsidRDefault="00700B03" w:rsidP="00700B03"/>
    <w:p w14:paraId="5F308C7A" w14:textId="77777777" w:rsidR="00700B03" w:rsidRPr="00700B03" w:rsidRDefault="00700B03" w:rsidP="00700B03"/>
    <w:p w14:paraId="648A105D" w14:textId="77777777" w:rsidR="00700B03" w:rsidRPr="00700B03" w:rsidRDefault="00700B03" w:rsidP="00700B03"/>
    <w:p w14:paraId="1FA2BD24" w14:textId="77777777" w:rsidR="00700B03" w:rsidRPr="00700B03" w:rsidRDefault="00700B03" w:rsidP="00700B03"/>
    <w:p w14:paraId="413EE37F" w14:textId="77777777" w:rsidR="00700B03" w:rsidRPr="00700B03" w:rsidRDefault="00700B03" w:rsidP="00700B03"/>
    <w:p w14:paraId="24AA5BAD" w14:textId="77777777" w:rsidR="00700B03" w:rsidRPr="00700B03" w:rsidRDefault="00700B03" w:rsidP="00700B03"/>
    <w:p w14:paraId="368BBBD6" w14:textId="77777777" w:rsidR="00700B03" w:rsidRPr="00700B03" w:rsidRDefault="00700B03" w:rsidP="00700B03"/>
    <w:p w14:paraId="29B1DF3A" w14:textId="77777777" w:rsidR="00491FA1" w:rsidRDefault="00491FA1" w:rsidP="00700B03">
      <w:pPr>
        <w:ind w:firstLine="708"/>
      </w:pPr>
    </w:p>
    <w:p w14:paraId="27CD8FC9" w14:textId="77777777" w:rsidR="00700B03" w:rsidRDefault="00700B03" w:rsidP="00700B03">
      <w:pPr>
        <w:ind w:firstLine="708"/>
      </w:pPr>
    </w:p>
    <w:p w14:paraId="1411D216" w14:textId="77777777" w:rsidR="0081099A" w:rsidRDefault="0081099A" w:rsidP="0081099A">
      <w:pPr>
        <w:pStyle w:val="Titre1"/>
        <w:numPr>
          <w:ilvl w:val="0"/>
          <w:numId w:val="1"/>
        </w:numPr>
      </w:pPr>
      <w:r>
        <w:t xml:space="preserve">Le développement </w:t>
      </w:r>
    </w:p>
    <w:p w14:paraId="0AB55516" w14:textId="77777777" w:rsidR="0081099A" w:rsidRDefault="0081099A" w:rsidP="0081099A"/>
    <w:p w14:paraId="698DDE38" w14:textId="77777777" w:rsidR="0081099A" w:rsidRDefault="0081099A" w:rsidP="0081099A">
      <w:pPr>
        <w:pStyle w:val="Titre2"/>
        <w:numPr>
          <w:ilvl w:val="0"/>
          <w:numId w:val="4"/>
        </w:numPr>
      </w:pPr>
      <w:r>
        <w:t>La pile logicielle</w:t>
      </w:r>
    </w:p>
    <w:p w14:paraId="0292F126" w14:textId="77777777" w:rsidR="0081099A" w:rsidRDefault="0081099A" w:rsidP="0081099A">
      <w:pPr>
        <w:pStyle w:val="Corpsdetexte"/>
        <w:spacing w:after="0"/>
        <w:rPr>
          <w:bCs/>
        </w:rPr>
      </w:pPr>
    </w:p>
    <w:p w14:paraId="5A39FA5F" w14:textId="77777777" w:rsidR="0081099A" w:rsidRPr="00B52540" w:rsidRDefault="0081099A" w:rsidP="0081099A">
      <w:pPr>
        <w:pStyle w:val="Corpsdetexte"/>
        <w:spacing w:after="0"/>
      </w:pPr>
      <w:r w:rsidRPr="00B52540">
        <w:rPr>
          <w:bCs/>
        </w:rPr>
        <w:t xml:space="preserve">Python </w:t>
      </w:r>
      <w:r w:rsidRPr="00B52540">
        <w:rPr>
          <w:bCs/>
          <w:i/>
        </w:rPr>
        <w:t>3.6</w:t>
      </w:r>
    </w:p>
    <w:p w14:paraId="7D46F7DC" w14:textId="77777777" w:rsidR="0081099A" w:rsidRPr="00B52540" w:rsidRDefault="0081099A" w:rsidP="0081099A">
      <w:pPr>
        <w:pStyle w:val="Corpsdetexte"/>
        <w:spacing w:after="0"/>
      </w:pPr>
      <w:r w:rsidRPr="00B52540">
        <w:t xml:space="preserve">Django </w:t>
      </w:r>
      <w:r w:rsidRPr="00B52540">
        <w:rPr>
          <w:i/>
        </w:rPr>
        <w:t>3.0.8</w:t>
      </w:r>
    </w:p>
    <w:p w14:paraId="269FB29A" w14:textId="77777777" w:rsidR="0081099A" w:rsidRDefault="0081099A" w:rsidP="0081099A">
      <w:pPr>
        <w:pStyle w:val="Corpsdetexte"/>
        <w:spacing w:after="0"/>
        <w:rPr>
          <w:i/>
        </w:rPr>
      </w:pPr>
      <w:proofErr w:type="spellStart"/>
      <w:proofErr w:type="gramStart"/>
      <w:r w:rsidRPr="00B52540">
        <w:t>postgreSQL</w:t>
      </w:r>
      <w:proofErr w:type="spellEnd"/>
      <w:proofErr w:type="gramEnd"/>
      <w:r w:rsidRPr="00B52540">
        <w:t xml:space="preserve"> </w:t>
      </w:r>
      <w:r w:rsidRPr="00B52540">
        <w:rPr>
          <w:i/>
        </w:rPr>
        <w:t>12.3</w:t>
      </w:r>
    </w:p>
    <w:p w14:paraId="57938533" w14:textId="77777777" w:rsidR="0081099A" w:rsidRDefault="0081099A" w:rsidP="0081099A">
      <w:pPr>
        <w:pStyle w:val="Corpsdetexte"/>
        <w:spacing w:after="0"/>
        <w:rPr>
          <w:i/>
        </w:rPr>
      </w:pPr>
    </w:p>
    <w:p w14:paraId="5169EBC3" w14:textId="77777777" w:rsidR="00BD021E" w:rsidRDefault="00BD021E" w:rsidP="0081099A">
      <w:pPr>
        <w:pStyle w:val="Corpsdetexte"/>
        <w:spacing w:after="0"/>
        <w:rPr>
          <w:i/>
        </w:rPr>
      </w:pPr>
    </w:p>
    <w:p w14:paraId="678689CE" w14:textId="77777777" w:rsidR="007B014C" w:rsidRDefault="007B014C" w:rsidP="000F0772">
      <w:pPr>
        <w:pStyle w:val="Titre2"/>
        <w:numPr>
          <w:ilvl w:val="0"/>
          <w:numId w:val="4"/>
        </w:numPr>
      </w:pPr>
      <w:r>
        <w:t>Les cycles de développement</w:t>
      </w:r>
    </w:p>
    <w:p w14:paraId="2F61883E" w14:textId="77777777" w:rsidR="007B014C" w:rsidRDefault="007B014C" w:rsidP="0081099A">
      <w:pPr>
        <w:pStyle w:val="Corpsdetexte"/>
        <w:spacing w:after="0"/>
      </w:pPr>
    </w:p>
    <w:p w14:paraId="4BB47549" w14:textId="03D3305B" w:rsidR="007B014C" w:rsidRDefault="007B014C" w:rsidP="0081099A">
      <w:pPr>
        <w:pStyle w:val="Corpsdetexte"/>
        <w:spacing w:after="0"/>
      </w:pPr>
      <w:r>
        <w:t>Les cycles ont été déterminés avec différentes équipes. Le but étant de créer un cahier de développement qui permettra à tout le monde de donner un accord tacite pour parvenir à une plateforme globale et ouverte à différents service</w:t>
      </w:r>
      <w:r w:rsidR="0039473D">
        <w:t>s</w:t>
      </w:r>
      <w:r>
        <w:t>.</w:t>
      </w:r>
    </w:p>
    <w:p w14:paraId="6504454A" w14:textId="77777777" w:rsidR="007B014C" w:rsidRDefault="007B014C" w:rsidP="0081099A">
      <w:pPr>
        <w:pStyle w:val="Corpsdetexte"/>
        <w:spacing w:after="0"/>
      </w:pPr>
    </w:p>
    <w:p w14:paraId="6FE30491" w14:textId="77777777" w:rsidR="000F0772" w:rsidRDefault="000F0772" w:rsidP="00BD021E">
      <w:pPr>
        <w:pStyle w:val="Titre3"/>
        <w:numPr>
          <w:ilvl w:val="0"/>
          <w:numId w:val="6"/>
        </w:numPr>
      </w:pPr>
      <w:r>
        <w:lastRenderedPageBreak/>
        <w:t>Création du schéma de base de données</w:t>
      </w:r>
    </w:p>
    <w:p w14:paraId="733322F6" w14:textId="77777777" w:rsidR="000F0772" w:rsidRDefault="0039473D" w:rsidP="000F0772">
      <w:pPr>
        <w:pStyle w:val="Corpsdetexte"/>
        <w:spacing w:after="0"/>
      </w:pPr>
      <w:r>
        <w:pict w14:anchorId="560AD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367.5pt">
            <v:imagedata r:id="rId9" o:title="ERDDiagram1"/>
          </v:shape>
        </w:pict>
      </w:r>
    </w:p>
    <w:p w14:paraId="0BD133FA" w14:textId="77777777" w:rsidR="00284522" w:rsidRDefault="00284522" w:rsidP="000F0772">
      <w:pPr>
        <w:pStyle w:val="Corpsdetexte"/>
        <w:spacing w:after="0"/>
      </w:pPr>
    </w:p>
    <w:p w14:paraId="73C3B3FE" w14:textId="50B53D7D" w:rsidR="00BD021E" w:rsidRDefault="00BD021E" w:rsidP="00BD021E">
      <w:pPr>
        <w:pStyle w:val="Corpsdetexte"/>
        <w:spacing w:after="0"/>
      </w:pPr>
      <w:r>
        <w:t xml:space="preserve">Ce schéma </w:t>
      </w:r>
      <w:r w:rsidR="0039473D">
        <w:t xml:space="preserve">décrit </w:t>
      </w:r>
      <w:r>
        <w:t>les conditions de paramétrages de l’application</w:t>
      </w:r>
      <w:r w:rsidR="0039473D">
        <w:t xml:space="preserve"> à remplir,</w:t>
      </w:r>
      <w:r>
        <w:t xml:space="preserve"> permettant une plus grande souplesse pour les différents services qui </w:t>
      </w:r>
      <w:r w:rsidR="0039473D">
        <w:t>l’</w:t>
      </w:r>
      <w:r>
        <w:t xml:space="preserve">utiliseront. Ce schéma permet d’intégrer des étapes spécifiques dans les études, d’associer les études aux utilisateurs et aux centres de chacun. </w:t>
      </w:r>
    </w:p>
    <w:p w14:paraId="35DCFDA0" w14:textId="03339DEF" w:rsidR="00BD021E" w:rsidRDefault="00BD021E" w:rsidP="00BD021E">
      <w:pPr>
        <w:pStyle w:val="Corpsdetexte"/>
        <w:spacing w:after="0"/>
      </w:pPr>
      <w:r>
        <w:t>Un log est mis en place pour le suivi des actions des utilisateurs, leur compte est enregistré ainsi que les actions entrepris</w:t>
      </w:r>
      <w:r w:rsidR="003A6610">
        <w:t>es,</w:t>
      </w:r>
      <w:r>
        <w:t xml:space="preserve"> le tout est daté et conservé dans la table « log ». </w:t>
      </w:r>
    </w:p>
    <w:p w14:paraId="79FAC1C2" w14:textId="77777777" w:rsidR="00BD021E" w:rsidRDefault="00BD021E" w:rsidP="00BD021E">
      <w:pPr>
        <w:pStyle w:val="Corpsdetexte"/>
        <w:spacing w:after="0"/>
      </w:pPr>
    </w:p>
    <w:p w14:paraId="23E81921" w14:textId="77777777" w:rsidR="00BD021E" w:rsidRDefault="00BD021E" w:rsidP="00BD021E">
      <w:pPr>
        <w:pStyle w:val="Corpsdetexte"/>
        <w:spacing w:after="0"/>
      </w:pPr>
    </w:p>
    <w:p w14:paraId="1A18BEF6" w14:textId="77777777" w:rsidR="007B014C" w:rsidRDefault="007B014C" w:rsidP="00BD021E">
      <w:pPr>
        <w:pStyle w:val="Titre3"/>
        <w:numPr>
          <w:ilvl w:val="0"/>
          <w:numId w:val="6"/>
        </w:numPr>
      </w:pPr>
      <w:r>
        <w:t>Création d’</w:t>
      </w:r>
      <w:r w:rsidR="000F0772">
        <w:t>une interface</w:t>
      </w:r>
    </w:p>
    <w:p w14:paraId="4262B125" w14:textId="77777777" w:rsidR="000F0772" w:rsidRDefault="000F0772" w:rsidP="000F0772">
      <w:pPr>
        <w:pStyle w:val="Corpsdetexte"/>
        <w:spacing w:after="0"/>
      </w:pPr>
    </w:p>
    <w:p w14:paraId="5F32A0BF" w14:textId="02052450" w:rsidR="000F0772" w:rsidRDefault="000F0772" w:rsidP="000F0772">
      <w:pPr>
        <w:pStyle w:val="Corpsdetexte"/>
        <w:spacing w:after="0"/>
      </w:pPr>
      <w:r>
        <w:t xml:space="preserve">Ce cycle </w:t>
      </w:r>
      <w:r w:rsidR="003A6610">
        <w:t>réussit à</w:t>
      </w:r>
      <w:r>
        <w:t xml:space="preserve"> mettre en place une interface spécifique avec des menus préd</w:t>
      </w:r>
      <w:r w:rsidR="00284522">
        <w:t>éfinis. L’interface est pensée pour être simple à administr</w:t>
      </w:r>
      <w:r w:rsidR="003A6610">
        <w:t>er</w:t>
      </w:r>
      <w:r w:rsidR="00284522">
        <w:t xml:space="preserve"> </w:t>
      </w:r>
      <w:r w:rsidR="003A6610">
        <w:t>afin de</w:t>
      </w:r>
      <w:r w:rsidR="00284522">
        <w:t xml:space="preserve"> permet</w:t>
      </w:r>
      <w:r w:rsidR="003A6610">
        <w:t>tre</w:t>
      </w:r>
      <w:r w:rsidR="00284522">
        <w:t xml:space="preserve"> aux utilisateurs des équipes de recherche de perdre le moins de temps possible pour fournir les données de connexion à </w:t>
      </w:r>
      <w:r w:rsidR="003A6610">
        <w:t>c</w:t>
      </w:r>
      <w:r w:rsidR="00284522">
        <w:t xml:space="preserve">es utilisateurs finaux. </w:t>
      </w:r>
    </w:p>
    <w:p w14:paraId="344DA417" w14:textId="77777777" w:rsidR="00284522" w:rsidRDefault="00284522" w:rsidP="000F0772">
      <w:pPr>
        <w:pStyle w:val="Corpsdetexte"/>
        <w:spacing w:after="0"/>
      </w:pPr>
    </w:p>
    <w:p w14:paraId="219CE4FE" w14:textId="5935E68F" w:rsidR="00284522" w:rsidRDefault="00284522" w:rsidP="000F0772">
      <w:pPr>
        <w:pStyle w:val="Corpsdetexte"/>
        <w:spacing w:after="0"/>
      </w:pPr>
      <w:r>
        <w:t>Après quelques réunions</w:t>
      </w:r>
      <w:r w:rsidR="003A6610">
        <w:t>,</w:t>
      </w:r>
      <w:r>
        <w:t xml:space="preserve"> il fut convenu d’ajouter une partie documentaire qui est très importantes pour les utilisateurs et les membres de l’équipe technique. Elle permet d’ajouter des documents et les partager aux différentes études et ainsi les utilisateurs finaux auront accès aux documentations techniques et d’études nécessaire</w:t>
      </w:r>
      <w:r w:rsidR="003A6610">
        <w:t>s</w:t>
      </w:r>
      <w:r>
        <w:t xml:space="preserve"> au bon déroulement des recherches.</w:t>
      </w:r>
    </w:p>
    <w:p w14:paraId="1B09A790" w14:textId="77777777" w:rsidR="000F0772" w:rsidRDefault="000F0772" w:rsidP="00B7112A">
      <w:pPr>
        <w:pStyle w:val="Corpsdetexte"/>
        <w:spacing w:after="0"/>
      </w:pPr>
    </w:p>
    <w:p w14:paraId="5C6DF722" w14:textId="77777777" w:rsidR="00B7112A" w:rsidRDefault="00B7112A" w:rsidP="00B7112A">
      <w:pPr>
        <w:pStyle w:val="Corpsdetexte"/>
        <w:spacing w:after="0"/>
      </w:pPr>
    </w:p>
    <w:p w14:paraId="01AEB98F" w14:textId="77777777" w:rsidR="00B7112A" w:rsidRDefault="00B7112A" w:rsidP="00B7112A">
      <w:pPr>
        <w:pStyle w:val="Corpsdetexte"/>
        <w:spacing w:after="0"/>
      </w:pPr>
    </w:p>
    <w:p w14:paraId="27114D23" w14:textId="77777777" w:rsidR="00B7112A" w:rsidRDefault="00B7112A" w:rsidP="00B7112A">
      <w:pPr>
        <w:pStyle w:val="Corpsdetexte"/>
        <w:spacing w:after="0"/>
      </w:pPr>
    </w:p>
    <w:p w14:paraId="5DC8F54F" w14:textId="77777777" w:rsidR="00B7112A" w:rsidRDefault="00B7112A" w:rsidP="00B7112A">
      <w:pPr>
        <w:pStyle w:val="Corpsdetexte"/>
        <w:spacing w:after="0"/>
      </w:pPr>
    </w:p>
    <w:p w14:paraId="0177AE05" w14:textId="77777777" w:rsidR="00B7112A" w:rsidRDefault="00B7112A" w:rsidP="00B7112A">
      <w:pPr>
        <w:pStyle w:val="Corpsdetexte"/>
        <w:spacing w:after="0"/>
      </w:pPr>
    </w:p>
    <w:p w14:paraId="675BB2E2" w14:textId="77777777" w:rsidR="00B7112A" w:rsidRDefault="00B7112A" w:rsidP="00B7112A">
      <w:pPr>
        <w:pStyle w:val="Corpsdetexte"/>
        <w:spacing w:after="0"/>
      </w:pPr>
    </w:p>
    <w:p w14:paraId="43EA635E" w14:textId="77777777" w:rsidR="00B7112A" w:rsidRDefault="00B7112A" w:rsidP="00B7112A">
      <w:pPr>
        <w:pStyle w:val="Corpsdetexte"/>
        <w:spacing w:after="0"/>
      </w:pPr>
    </w:p>
    <w:p w14:paraId="11F2D53C" w14:textId="77777777" w:rsidR="000F0772" w:rsidRDefault="000F0772" w:rsidP="00BD021E">
      <w:pPr>
        <w:pStyle w:val="Titre3"/>
        <w:numPr>
          <w:ilvl w:val="0"/>
          <w:numId w:val="6"/>
        </w:numPr>
      </w:pPr>
      <w:r>
        <w:lastRenderedPageBreak/>
        <w:t>Création d’une partie d’authentification</w:t>
      </w:r>
    </w:p>
    <w:p w14:paraId="2BEB083C" w14:textId="77777777" w:rsidR="000F0772" w:rsidRDefault="000F0772" w:rsidP="000F0772">
      <w:pPr>
        <w:pStyle w:val="Corpsdetexte"/>
        <w:spacing w:after="0"/>
      </w:pPr>
    </w:p>
    <w:p w14:paraId="72A7AA6E" w14:textId="2A471BF9" w:rsidR="00B7112A" w:rsidRDefault="00DF6C15" w:rsidP="000F0772">
      <w:pPr>
        <w:pStyle w:val="Corpsdetexte"/>
        <w:spacing w:after="0"/>
      </w:pPr>
      <w:r>
        <w:t xml:space="preserve">Nous utilisons le système d’authentification de </w:t>
      </w:r>
      <w:proofErr w:type="spellStart"/>
      <w:r>
        <w:t>django</w:t>
      </w:r>
      <w:proofErr w:type="spellEnd"/>
      <w:r w:rsidR="003A6610">
        <w:t>.</w:t>
      </w:r>
      <w:r>
        <w:t xml:space="preserve"> </w:t>
      </w:r>
      <w:r w:rsidR="003A6610">
        <w:t>N</w:t>
      </w:r>
      <w:r>
        <w:t>ous créons une partie authentification qui est interrogé</w:t>
      </w:r>
      <w:r w:rsidR="003A6610">
        <w:t>e</w:t>
      </w:r>
      <w:r>
        <w:t xml:space="preserve"> à chaque demande vers le site, il faut une obligation d’authentification pour pouvoir se connecter à la plateforme. La création d’utilisateur sera gérée au sein de l’application </w:t>
      </w:r>
      <w:r w:rsidR="003A6610">
        <w:t>dans le but de</w:t>
      </w:r>
      <w:r>
        <w:t xml:space="preserve"> faciliter son utilisation par les équipes de recherches. </w:t>
      </w:r>
    </w:p>
    <w:p w14:paraId="2542267D" w14:textId="77777777" w:rsidR="000F0772" w:rsidRDefault="000F0772" w:rsidP="000F0772">
      <w:pPr>
        <w:pStyle w:val="Corpsdetexte"/>
        <w:spacing w:after="0"/>
        <w:ind w:left="708"/>
      </w:pPr>
    </w:p>
    <w:p w14:paraId="75CB4BDE" w14:textId="77777777" w:rsidR="000F0772" w:rsidRDefault="000F0772" w:rsidP="00BD021E">
      <w:pPr>
        <w:pStyle w:val="Titre3"/>
        <w:numPr>
          <w:ilvl w:val="0"/>
          <w:numId w:val="6"/>
        </w:numPr>
      </w:pPr>
      <w:r>
        <w:t>Création d’une interface de paramétrage</w:t>
      </w:r>
    </w:p>
    <w:p w14:paraId="132A8846" w14:textId="77777777" w:rsidR="000F0772" w:rsidRDefault="000F0772" w:rsidP="000F0772">
      <w:pPr>
        <w:pStyle w:val="Corpsdetexte"/>
        <w:spacing w:after="0"/>
      </w:pPr>
    </w:p>
    <w:p w14:paraId="61BAAC63" w14:textId="17789688" w:rsidR="00DF6C15" w:rsidRDefault="00DF6C15" w:rsidP="00DF6C15">
      <w:pPr>
        <w:pStyle w:val="Corpsdetexte"/>
        <w:spacing w:after="0"/>
      </w:pPr>
      <w:r>
        <w:t>La partie administration est un cycle permettant de créer une section administration réservé</w:t>
      </w:r>
      <w:r w:rsidR="003A6610">
        <w:t>e</w:t>
      </w:r>
      <w:r>
        <w:t xml:space="preserve"> à </w:t>
      </w:r>
      <w:r w:rsidR="003A6610">
        <w:t xml:space="preserve">un </w:t>
      </w:r>
      <w:r>
        <w:t>certain groupe d’utilisateur</w:t>
      </w:r>
      <w:r w:rsidR="003A6610">
        <w:t>s</w:t>
      </w:r>
      <w:r>
        <w:t>. Cette section permet de configurer la totalité de l’application et d’avoir un accès à des statistiques sur les études en cours. Les demandes des équipes lors des différentes réunions ont fait remonter ces demandes :</w:t>
      </w:r>
    </w:p>
    <w:p w14:paraId="51742C54" w14:textId="77777777" w:rsidR="00DF6C15" w:rsidRDefault="00DF6C15" w:rsidP="00DF6C15">
      <w:pPr>
        <w:pStyle w:val="Corpsdetexte"/>
        <w:numPr>
          <w:ilvl w:val="0"/>
          <w:numId w:val="7"/>
        </w:numPr>
        <w:spacing w:after="0"/>
      </w:pPr>
      <w:r>
        <w:t xml:space="preserve">Listing des suivis </w:t>
      </w:r>
    </w:p>
    <w:p w14:paraId="70D56E9A" w14:textId="3CA544A3" w:rsidR="00DF6C15" w:rsidRDefault="00DF6C15" w:rsidP="00DF6C15">
      <w:pPr>
        <w:pStyle w:val="Corpsdetexte"/>
        <w:numPr>
          <w:ilvl w:val="1"/>
          <w:numId w:val="7"/>
        </w:numPr>
        <w:spacing w:after="0"/>
      </w:pPr>
      <w:r>
        <w:t>Indiquant les différentes étapes et leur</w:t>
      </w:r>
      <w:r w:rsidR="003A6610">
        <w:t>s</w:t>
      </w:r>
      <w:r>
        <w:t xml:space="preserve"> date</w:t>
      </w:r>
      <w:r w:rsidR="003A6610">
        <w:t>s</w:t>
      </w:r>
    </w:p>
    <w:p w14:paraId="4700ECDA" w14:textId="77777777" w:rsidR="00DF6C15" w:rsidRDefault="00DF6C15" w:rsidP="00DF6C15">
      <w:pPr>
        <w:pStyle w:val="Corpsdetexte"/>
        <w:numPr>
          <w:ilvl w:val="1"/>
          <w:numId w:val="7"/>
        </w:numPr>
        <w:spacing w:after="0"/>
      </w:pPr>
      <w:r>
        <w:t>Remonter les pourcentages des études en fonction de leurs étapes</w:t>
      </w:r>
    </w:p>
    <w:p w14:paraId="098B380C" w14:textId="77777777" w:rsidR="00DF6C15" w:rsidRDefault="00DF6C15" w:rsidP="00DF6C15">
      <w:pPr>
        <w:pStyle w:val="Corpsdetexte"/>
        <w:numPr>
          <w:ilvl w:val="1"/>
          <w:numId w:val="7"/>
        </w:numPr>
        <w:spacing w:after="0"/>
      </w:pPr>
      <w:r>
        <w:t>Remonter les pourcentages des études selon leur contrôle qualité</w:t>
      </w:r>
    </w:p>
    <w:p w14:paraId="3CF1D776" w14:textId="5D2B58FB" w:rsidR="00DF6C15" w:rsidRDefault="00DF6C15" w:rsidP="00DF6C15">
      <w:pPr>
        <w:pStyle w:val="Corpsdetexte"/>
        <w:numPr>
          <w:ilvl w:val="1"/>
          <w:numId w:val="7"/>
        </w:numPr>
        <w:spacing w:after="0"/>
      </w:pPr>
      <w:r>
        <w:t>Le nombre de visites chargé</w:t>
      </w:r>
      <w:r w:rsidR="003A6610">
        <w:t>es</w:t>
      </w:r>
      <w:r>
        <w:t xml:space="preserve"> sur le serveur</w:t>
      </w:r>
    </w:p>
    <w:p w14:paraId="24E39F10" w14:textId="77777777" w:rsidR="00DF6C15" w:rsidRDefault="00DF6C15" w:rsidP="00DF6C15">
      <w:pPr>
        <w:pStyle w:val="Corpsdetexte"/>
        <w:numPr>
          <w:ilvl w:val="0"/>
          <w:numId w:val="7"/>
        </w:numPr>
        <w:spacing w:after="0"/>
      </w:pPr>
      <w:r>
        <w:t>Création des études</w:t>
      </w:r>
    </w:p>
    <w:p w14:paraId="4B59F072" w14:textId="77777777" w:rsidR="00DF6C15" w:rsidRDefault="00DF6C15" w:rsidP="00DF6C15">
      <w:pPr>
        <w:pStyle w:val="Corpsdetexte"/>
        <w:numPr>
          <w:ilvl w:val="0"/>
          <w:numId w:val="7"/>
        </w:numPr>
        <w:spacing w:after="0"/>
      </w:pPr>
      <w:r>
        <w:t>Création des centres</w:t>
      </w:r>
    </w:p>
    <w:p w14:paraId="546A11C4" w14:textId="77777777" w:rsidR="00DF6C15" w:rsidRDefault="00DF6C15" w:rsidP="00DF6C15">
      <w:pPr>
        <w:pStyle w:val="Corpsdetexte"/>
        <w:numPr>
          <w:ilvl w:val="0"/>
          <w:numId w:val="7"/>
        </w:numPr>
        <w:spacing w:after="0"/>
      </w:pPr>
      <w:r>
        <w:t>Création des utilisateurs</w:t>
      </w:r>
    </w:p>
    <w:p w14:paraId="04386991" w14:textId="77777777" w:rsidR="00DF6C15" w:rsidRDefault="00DF6C15" w:rsidP="00DF6C15">
      <w:pPr>
        <w:pStyle w:val="Corpsdetexte"/>
        <w:numPr>
          <w:ilvl w:val="0"/>
          <w:numId w:val="7"/>
        </w:numPr>
        <w:spacing w:after="0"/>
      </w:pPr>
      <w:r>
        <w:t xml:space="preserve">Gestion des autorisations </w:t>
      </w:r>
    </w:p>
    <w:p w14:paraId="03369F98" w14:textId="77777777" w:rsidR="000F0772" w:rsidRDefault="000F0772" w:rsidP="000F0772">
      <w:pPr>
        <w:pStyle w:val="Corpsdetexte"/>
        <w:spacing w:after="0"/>
      </w:pPr>
    </w:p>
    <w:p w14:paraId="61953B5F" w14:textId="77777777" w:rsidR="000F0772" w:rsidRDefault="000F0772" w:rsidP="000F0772">
      <w:pPr>
        <w:pStyle w:val="Corpsdetexte"/>
        <w:spacing w:after="0"/>
        <w:ind w:left="708"/>
      </w:pPr>
    </w:p>
    <w:p w14:paraId="35138B59" w14:textId="77777777" w:rsidR="000F0772" w:rsidRDefault="000F0772" w:rsidP="00BD021E">
      <w:pPr>
        <w:pStyle w:val="Titre3"/>
        <w:numPr>
          <w:ilvl w:val="0"/>
          <w:numId w:val="6"/>
        </w:numPr>
      </w:pPr>
      <w:r>
        <w:t>Gestion du chargement de fichier et de la création d’un chemin spécifique</w:t>
      </w:r>
    </w:p>
    <w:p w14:paraId="49D5AC06" w14:textId="77777777" w:rsidR="000F0772" w:rsidRDefault="000F0772" w:rsidP="000F0772">
      <w:pPr>
        <w:pStyle w:val="Corpsdetexte"/>
        <w:spacing w:after="0"/>
      </w:pPr>
    </w:p>
    <w:p w14:paraId="25354217" w14:textId="2128AECA" w:rsidR="000F0772" w:rsidRDefault="00D450F0" w:rsidP="000F0772">
      <w:pPr>
        <w:pStyle w:val="Corpsdetexte"/>
        <w:spacing w:after="0"/>
      </w:pPr>
      <w:r>
        <w:t>L’application devra charger les fichiers selon un chemin préétabli qui sera concordant avec celui des logiciels de traitement</w:t>
      </w:r>
      <w:r w:rsidR="003A6610">
        <w:t>s</w:t>
      </w:r>
      <w:r>
        <w:t xml:space="preserve"> pour une meilleure reconnaissance. Il est donc important que lors du chargement de la donnée, le chemin soit vérifié ou créé dans l’ordre des logiciels. Bien que cela semble </w:t>
      </w:r>
      <w:r w:rsidR="003A6610">
        <w:t>caractéristique</w:t>
      </w:r>
      <w:r>
        <w:t xml:space="preserve"> à une suite logiciel précis</w:t>
      </w:r>
      <w:r w:rsidR="003A6610">
        <w:t>e</w:t>
      </w:r>
      <w:r>
        <w:t>, il est ressorti des réunions que l’option spécifique de recherche n’</w:t>
      </w:r>
      <w:r w:rsidR="003A6610">
        <w:t>était</w:t>
      </w:r>
      <w:r>
        <w:t xml:space="preserve"> pas intégré</w:t>
      </w:r>
      <w:r w:rsidR="003A6610">
        <w:t>e</w:t>
      </w:r>
      <w:r>
        <w:t xml:space="preserve"> dans tous ces logiciels de traitement et qu’il est quand même bien spécifié de respecter un certain chemin de sauvegarde.</w:t>
      </w:r>
    </w:p>
    <w:p w14:paraId="07353304" w14:textId="77777777" w:rsidR="000F0772" w:rsidRDefault="000F0772" w:rsidP="000F0772">
      <w:pPr>
        <w:pStyle w:val="Corpsdetexte"/>
        <w:spacing w:after="0"/>
        <w:ind w:left="708"/>
      </w:pPr>
    </w:p>
    <w:p w14:paraId="1EF2DEF2" w14:textId="77777777" w:rsidR="000F0772" w:rsidRDefault="000F0772" w:rsidP="00127FFD">
      <w:pPr>
        <w:pStyle w:val="Titre3"/>
        <w:numPr>
          <w:ilvl w:val="0"/>
          <w:numId w:val="6"/>
        </w:numPr>
      </w:pPr>
      <w:r>
        <w:t xml:space="preserve">Gestion </w:t>
      </w:r>
      <w:r w:rsidR="00DF6C15">
        <w:t>&amp; vérification des images</w:t>
      </w:r>
    </w:p>
    <w:p w14:paraId="665FB01F" w14:textId="77777777" w:rsidR="00D450F0" w:rsidRDefault="00D450F0" w:rsidP="00D450F0"/>
    <w:p w14:paraId="7FF476AA" w14:textId="7283F0D3" w:rsidR="00D450F0" w:rsidRDefault="00D450F0" w:rsidP="00D450F0">
      <w:r>
        <w:t>Les normes de la RGPD force</w:t>
      </w:r>
      <w:r w:rsidR="003A6610">
        <w:t>nt</w:t>
      </w:r>
      <w:r>
        <w:t xml:space="preserve"> les unités de recherche à ne pas posséder de donnée</w:t>
      </w:r>
      <w:r w:rsidR="003A6610">
        <w:t>s</w:t>
      </w:r>
      <w:r>
        <w:t xml:space="preserve"> identifiantes</w:t>
      </w:r>
      <w:r w:rsidR="00F26645">
        <w:t>.</w:t>
      </w:r>
      <w:r>
        <w:t xml:space="preserve"> </w:t>
      </w:r>
      <w:r w:rsidR="00F26645">
        <w:t>C</w:t>
      </w:r>
      <w:r>
        <w:t>e</w:t>
      </w:r>
      <w:r w:rsidR="00F26645">
        <w:t>la</w:t>
      </w:r>
      <w:r>
        <w:t xml:space="preserve"> signifie que</w:t>
      </w:r>
      <w:r w:rsidR="00F26645">
        <w:t>,</w:t>
      </w:r>
      <w:r>
        <w:t xml:space="preserve"> bien souvent</w:t>
      </w:r>
      <w:r w:rsidR="00F26645">
        <w:t>,</w:t>
      </w:r>
      <w:r>
        <w:t xml:space="preserve"> </w:t>
      </w:r>
      <w:r w:rsidR="00F26645">
        <w:t>elles sont confrontées</w:t>
      </w:r>
      <w:r>
        <w:t xml:space="preserve"> à </w:t>
      </w:r>
      <w:r w:rsidR="00F26645">
        <w:t>la d</w:t>
      </w:r>
      <w:r>
        <w:t>ifficulté d</w:t>
      </w:r>
      <w:r w:rsidR="00F26645">
        <w:t xml:space="preserve">’opérer </w:t>
      </w:r>
      <w:r>
        <w:t>un traitement d’image en ne se fiant qu’à la bonne pratique d’utilisateur</w:t>
      </w:r>
      <w:r w:rsidR="00F26645">
        <w:t>,</w:t>
      </w:r>
      <w:r>
        <w:t xml:space="preserve"> reposant sur des service</w:t>
      </w:r>
      <w:r w:rsidR="00F26645">
        <w:t>s</w:t>
      </w:r>
      <w:r>
        <w:t xml:space="preserve"> hospitalier</w:t>
      </w:r>
      <w:r w:rsidR="00F26645">
        <w:t>s</w:t>
      </w:r>
      <w:r>
        <w:t xml:space="preserve"> qui n’ont parfois pas le temps de se conformer spécifiquement à cette </w:t>
      </w:r>
      <w:r w:rsidR="00F26645">
        <w:t>exigence</w:t>
      </w:r>
      <w:r>
        <w:t xml:space="preserve"> RGPD. L’application doit mettre en place un système d’</w:t>
      </w:r>
      <w:r w:rsidR="00261E01">
        <w:t>informations devant indiquer aux utilisateurs les règles à respecter avant le chargement des fichiers</w:t>
      </w:r>
      <w:r w:rsidR="00F26645">
        <w:t>. En parallèle, sur le</w:t>
      </w:r>
      <w:r w:rsidR="00261E01">
        <w:t xml:space="preserve"> serveur</w:t>
      </w:r>
      <w:r w:rsidR="00F26645">
        <w:t>,</w:t>
      </w:r>
      <w:r w:rsidR="00261E01">
        <w:t xml:space="preserve"> un module doit vérifier chaque image</w:t>
      </w:r>
      <w:r w:rsidR="00F26645">
        <w:t>,</w:t>
      </w:r>
      <w:r w:rsidR="00261E01">
        <w:t xml:space="preserve"> une fois les fichiers chargés</w:t>
      </w:r>
      <w:r w:rsidR="00F26645">
        <w:t>.</w:t>
      </w:r>
      <w:r w:rsidR="00261E01">
        <w:t xml:space="preserve"> </w:t>
      </w:r>
      <w:r w:rsidR="00F26645">
        <w:t>D</w:t>
      </w:r>
      <w:r w:rsidR="00261E01">
        <w:t>e cette manière</w:t>
      </w:r>
      <w:r w:rsidR="00F26645">
        <w:t>,</w:t>
      </w:r>
      <w:r w:rsidR="00261E01">
        <w:t xml:space="preserve"> les unités de recherche n’auront pas à faire la police avec leur</w:t>
      </w:r>
      <w:r w:rsidR="00F26645">
        <w:t>s</w:t>
      </w:r>
      <w:r w:rsidR="00261E01">
        <w:t xml:space="preserve"> utilisateur</w:t>
      </w:r>
      <w:r w:rsidR="00F26645">
        <w:t>s</w:t>
      </w:r>
      <w:r w:rsidR="00261E01">
        <w:t xml:space="preserve"> et ne devront pas faire le ménage sur le serveur après une vérification de chaque image.</w:t>
      </w:r>
    </w:p>
    <w:p w14:paraId="2AF3C152" w14:textId="31F29080" w:rsidR="00261E01" w:rsidRPr="00D450F0" w:rsidRDefault="00261E01" w:rsidP="00D450F0">
      <w:r>
        <w:t>Les services d’imageries utilisent le système DICOM qui est un système d’imagerie médical</w:t>
      </w:r>
      <w:r w:rsidR="00F26645">
        <w:t>e</w:t>
      </w:r>
      <w:r>
        <w:t>. Python possède un package qui s’appelle « </w:t>
      </w:r>
      <w:proofErr w:type="spellStart"/>
      <w:r>
        <w:t>pydicom</w:t>
      </w:r>
      <w:proofErr w:type="spellEnd"/>
      <w:r>
        <w:t> » permettant de lire les fichiers et ainsi vérifier que ces images n’ont pas de donnée</w:t>
      </w:r>
      <w:r w:rsidR="00F26645">
        <w:t>s</w:t>
      </w:r>
      <w:r>
        <w:t xml:space="preserve"> répréhensible</w:t>
      </w:r>
      <w:r w:rsidR="00F26645">
        <w:t>s</w:t>
      </w:r>
      <w:r>
        <w:t>.</w:t>
      </w:r>
    </w:p>
    <w:p w14:paraId="644C3B75" w14:textId="77777777" w:rsidR="000F0772" w:rsidRDefault="000F0772" w:rsidP="0081099A">
      <w:pPr>
        <w:pStyle w:val="Corpsdetexte"/>
        <w:spacing w:after="0"/>
      </w:pPr>
    </w:p>
    <w:p w14:paraId="5B91DB15" w14:textId="77777777" w:rsidR="009320B2" w:rsidRDefault="009320B2" w:rsidP="0081099A">
      <w:pPr>
        <w:pStyle w:val="Corpsdetexte"/>
        <w:spacing w:after="0"/>
      </w:pPr>
    </w:p>
    <w:p w14:paraId="058E9DD5" w14:textId="77777777" w:rsidR="009320B2" w:rsidRDefault="009320B2" w:rsidP="0081099A">
      <w:pPr>
        <w:pStyle w:val="Corpsdetexte"/>
        <w:spacing w:after="0"/>
      </w:pPr>
    </w:p>
    <w:p w14:paraId="4B49A8C1" w14:textId="77777777" w:rsidR="009320B2" w:rsidRDefault="009320B2" w:rsidP="0081099A">
      <w:pPr>
        <w:pStyle w:val="Corpsdetexte"/>
        <w:spacing w:after="0"/>
      </w:pPr>
    </w:p>
    <w:p w14:paraId="63DBCCAD" w14:textId="77777777" w:rsidR="009320B2" w:rsidRDefault="009320B2" w:rsidP="0081099A">
      <w:pPr>
        <w:pStyle w:val="Corpsdetexte"/>
        <w:spacing w:after="0"/>
      </w:pPr>
    </w:p>
    <w:p w14:paraId="0247FD84" w14:textId="77777777" w:rsidR="009320B2" w:rsidRDefault="009320B2" w:rsidP="0081099A">
      <w:pPr>
        <w:pStyle w:val="Corpsdetexte"/>
        <w:spacing w:after="0"/>
      </w:pPr>
    </w:p>
    <w:p w14:paraId="1ED55D50" w14:textId="77777777" w:rsidR="00261E01" w:rsidRDefault="00261E01" w:rsidP="0081099A">
      <w:pPr>
        <w:pStyle w:val="Corpsdetexte"/>
        <w:spacing w:after="0"/>
      </w:pPr>
    </w:p>
    <w:p w14:paraId="7A698DEB" w14:textId="419E51AC" w:rsidR="00261E01" w:rsidRDefault="009320B2" w:rsidP="009320B2">
      <w:pPr>
        <w:pStyle w:val="Titre3"/>
        <w:numPr>
          <w:ilvl w:val="0"/>
          <w:numId w:val="6"/>
        </w:numPr>
      </w:pPr>
      <w:r>
        <w:lastRenderedPageBreak/>
        <w:t>Affichage de statistique</w:t>
      </w:r>
      <w:r w:rsidR="00F26645">
        <w:t>s</w:t>
      </w:r>
      <w:r>
        <w:t xml:space="preserve"> des études</w:t>
      </w:r>
    </w:p>
    <w:p w14:paraId="3E7668A2" w14:textId="77777777" w:rsidR="00261E01" w:rsidRDefault="00261E01" w:rsidP="0081099A">
      <w:pPr>
        <w:pStyle w:val="Corpsdetexte"/>
        <w:spacing w:after="0"/>
      </w:pPr>
    </w:p>
    <w:p w14:paraId="5F98D6DB" w14:textId="34C2590C" w:rsidR="00261E01" w:rsidRDefault="009320B2" w:rsidP="0081099A">
      <w:pPr>
        <w:pStyle w:val="Corpsdetexte"/>
        <w:spacing w:after="0"/>
      </w:pPr>
      <w:r>
        <w:t xml:space="preserve">Ce cycle </w:t>
      </w:r>
      <w:r w:rsidR="00F26645">
        <w:t>a</w:t>
      </w:r>
      <w:r>
        <w:t xml:space="preserve"> permi</w:t>
      </w:r>
      <w:r w:rsidR="00F26645">
        <w:t>s</w:t>
      </w:r>
      <w:r>
        <w:t xml:space="preserve"> de mettre en place une partie statistique, les données importantes de suivi d’une équipe de recherche sont alors présenté</w:t>
      </w:r>
      <w:r w:rsidR="00F26645">
        <w:t>es</w:t>
      </w:r>
      <w:r>
        <w:t xml:space="preserve"> sous forme de fiche</w:t>
      </w:r>
      <w:r w:rsidR="00F26645">
        <w:t>s</w:t>
      </w:r>
      <w:r>
        <w:t>. Chaque étude possédant sa fiche et reprenant les informations, cela permet aux équipes de répondre aux questions des divers intervenants et de s’organiser aux mieux.</w:t>
      </w:r>
    </w:p>
    <w:p w14:paraId="05777EC2" w14:textId="77777777" w:rsidR="009320B2" w:rsidRDefault="009320B2" w:rsidP="0081099A">
      <w:pPr>
        <w:pStyle w:val="Corpsdetexte"/>
        <w:spacing w:after="0"/>
      </w:pPr>
      <w:r>
        <w:t xml:space="preserve">Pour les schémas, nous utilisons une bibliothèque javascript, </w:t>
      </w:r>
      <w:proofErr w:type="spellStart"/>
      <w:r>
        <w:t>chartjs</w:t>
      </w:r>
      <w:proofErr w:type="spellEnd"/>
      <w:r>
        <w:t>.</w:t>
      </w:r>
    </w:p>
    <w:p w14:paraId="54467ADE" w14:textId="77777777" w:rsidR="009320B2" w:rsidRDefault="009320B2" w:rsidP="0081099A">
      <w:pPr>
        <w:pStyle w:val="Corpsdetexte"/>
        <w:spacing w:after="0"/>
      </w:pPr>
    </w:p>
    <w:p w14:paraId="2EE47ECD" w14:textId="77777777" w:rsidR="009320B2" w:rsidRDefault="009320B2" w:rsidP="009320B2">
      <w:pPr>
        <w:pStyle w:val="Titre3"/>
        <w:numPr>
          <w:ilvl w:val="0"/>
          <w:numId w:val="6"/>
        </w:numPr>
      </w:pPr>
      <w:r>
        <w:t xml:space="preserve">Tableau de suivi </w:t>
      </w:r>
    </w:p>
    <w:p w14:paraId="0EE14462" w14:textId="77777777" w:rsidR="009320B2" w:rsidRDefault="009320B2" w:rsidP="0081099A">
      <w:pPr>
        <w:pStyle w:val="Corpsdetexte"/>
        <w:spacing w:after="0"/>
      </w:pPr>
    </w:p>
    <w:p w14:paraId="73092922" w14:textId="7269D23F" w:rsidR="009320B2" w:rsidRDefault="009320B2" w:rsidP="0081099A">
      <w:pPr>
        <w:pStyle w:val="Corpsdetexte"/>
        <w:spacing w:after="0"/>
      </w:pPr>
      <w:r>
        <w:t>Ce cycle met en place un tableau récapitulatif de chaque étude</w:t>
      </w:r>
      <w:r w:rsidR="00F26645">
        <w:t>,</w:t>
      </w:r>
      <w:r>
        <w:t xml:space="preserve"> trié</w:t>
      </w:r>
      <w:r w:rsidR="00F26645">
        <w:t>e</w:t>
      </w:r>
      <w:r>
        <w:t xml:space="preserve"> par patient. L’utilisateur peu d’un simple clic changer le statut d’une étape. Le tableau peut être </w:t>
      </w:r>
      <w:r w:rsidR="001C66E8">
        <w:t>trié</w:t>
      </w:r>
      <w:r>
        <w:t xml:space="preserve"> par étude et centre</w:t>
      </w:r>
      <w:r w:rsidR="00F26645">
        <w:t>s</w:t>
      </w:r>
      <w:r>
        <w:t>.</w:t>
      </w:r>
    </w:p>
    <w:p w14:paraId="417BECC5" w14:textId="77777777" w:rsidR="00470527" w:rsidRDefault="00470527" w:rsidP="0081099A">
      <w:pPr>
        <w:pStyle w:val="Corpsdetexte"/>
        <w:spacing w:after="0"/>
      </w:pPr>
    </w:p>
    <w:p w14:paraId="4A371F4D" w14:textId="77777777" w:rsidR="00470527" w:rsidRDefault="00470527" w:rsidP="00470527">
      <w:pPr>
        <w:pStyle w:val="Titre3"/>
        <w:numPr>
          <w:ilvl w:val="0"/>
          <w:numId w:val="6"/>
        </w:numPr>
      </w:pPr>
      <w:r>
        <w:t>Gestion documentaire</w:t>
      </w:r>
    </w:p>
    <w:p w14:paraId="3FB8AFBA" w14:textId="77777777" w:rsidR="0081099A" w:rsidRDefault="0081099A" w:rsidP="0081099A">
      <w:pPr>
        <w:pStyle w:val="Corpsdetexte"/>
        <w:spacing w:after="0"/>
      </w:pPr>
    </w:p>
    <w:p w14:paraId="2B3A5BD9" w14:textId="6122AA84" w:rsidR="00470527" w:rsidRDefault="00470527" w:rsidP="0081099A">
      <w:pPr>
        <w:pStyle w:val="Corpsdetexte"/>
        <w:spacing w:after="0"/>
      </w:pPr>
      <w:r>
        <w:t>Les équipes de recherche travail</w:t>
      </w:r>
      <w:r w:rsidR="00F26645">
        <w:t>lent</w:t>
      </w:r>
      <w:r>
        <w:t xml:space="preserve"> souvent sur plusieurs études avec différents intervenants. Le principe serait</w:t>
      </w:r>
      <w:r w:rsidR="00F26645">
        <w:t>,</w:t>
      </w:r>
      <w:r>
        <w:t xml:space="preserve"> donc de fournir dans l’application une fonction de partage de documents lié</w:t>
      </w:r>
      <w:r w:rsidR="00F26645">
        <w:t>e</w:t>
      </w:r>
      <w:r>
        <w:t xml:space="preserve"> à l’étude ainsi que les dernières versions qui pourraient être mise</w:t>
      </w:r>
      <w:r w:rsidR="00F26645">
        <w:t>s</w:t>
      </w:r>
      <w:r>
        <w:t xml:space="preserve"> à dispositions aux utilisateurs de ces études. Cette partie </w:t>
      </w:r>
      <w:r w:rsidR="00F26645">
        <w:t>pourrait être</w:t>
      </w:r>
      <w:r>
        <w:t xml:space="preserve"> </w:t>
      </w:r>
      <w:r w:rsidR="00F26645">
        <w:t>paramétrée</w:t>
      </w:r>
      <w:r>
        <w:t xml:space="preserve"> </w:t>
      </w:r>
      <w:r w:rsidR="001C66E8">
        <w:t>par les utilisateurs des équipes de recherches en liant les documents directement aux études et en les affichants selon les droits de chaque utilisateur.</w:t>
      </w:r>
    </w:p>
    <w:p w14:paraId="78E24F2C" w14:textId="77777777" w:rsidR="007B014C" w:rsidRPr="0081099A" w:rsidRDefault="007B014C" w:rsidP="0081099A">
      <w:pPr>
        <w:pStyle w:val="Corpsdetexte"/>
        <w:spacing w:after="0"/>
      </w:pPr>
    </w:p>
    <w:p w14:paraId="1D0445CB" w14:textId="77777777" w:rsidR="0081099A" w:rsidRPr="0081099A" w:rsidRDefault="0081099A" w:rsidP="0081099A"/>
    <w:sectPr w:rsidR="0081099A" w:rsidRPr="0081099A" w:rsidSect="00BE433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89ADE" w14:textId="77777777" w:rsidR="00981EBC" w:rsidRDefault="00981EBC">
      <w:pPr>
        <w:spacing w:after="0" w:line="240" w:lineRule="auto"/>
      </w:pPr>
      <w:r>
        <w:separator/>
      </w:r>
    </w:p>
  </w:endnote>
  <w:endnote w:type="continuationSeparator" w:id="0">
    <w:p w14:paraId="77C33395" w14:textId="77777777" w:rsidR="00981EBC" w:rsidRDefault="0098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FF4F4" w14:textId="77777777" w:rsidR="00DE45CD" w:rsidRPr="00BB441B" w:rsidRDefault="00981EBC" w:rsidP="00BB441B">
    <w:pPr>
      <w:pStyle w:val="Pieddepage"/>
      <w:jc w:val="center"/>
      <w:rPr>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18307" w14:textId="77777777" w:rsidR="00981EBC" w:rsidRDefault="00981EBC">
      <w:pPr>
        <w:spacing w:after="0" w:line="240" w:lineRule="auto"/>
      </w:pPr>
      <w:r>
        <w:separator/>
      </w:r>
    </w:p>
  </w:footnote>
  <w:footnote w:type="continuationSeparator" w:id="0">
    <w:p w14:paraId="002F2C9B" w14:textId="77777777" w:rsidR="00981EBC" w:rsidRDefault="00981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2F39C" w14:textId="77777777" w:rsidR="00DE45CD" w:rsidRPr="00782CBE" w:rsidRDefault="00CE7A4F" w:rsidP="00BE433A">
    <w:pPr>
      <w:pStyle w:val="En-tte"/>
      <w:jc w:val="center"/>
      <w:rPr>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Pr>
        <w:b/>
        <w:bCs/>
        <w:color w:val="00B050"/>
        <w:sz w:val="36"/>
        <w:szCs w:val="36"/>
      </w:rPr>
      <w:t>Projet n°13</w:t>
    </w:r>
  </w:p>
  <w:p w14:paraId="5A086EDA" w14:textId="77777777" w:rsidR="00DE45CD" w:rsidRDefault="00981E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175015FA"/>
    <w:multiLevelType w:val="hybridMultilevel"/>
    <w:tmpl w:val="876E246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756E9B"/>
    <w:multiLevelType w:val="hybridMultilevel"/>
    <w:tmpl w:val="E288FB60"/>
    <w:lvl w:ilvl="0" w:tplc="040C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700C4764"/>
    <w:multiLevelType w:val="hybridMultilevel"/>
    <w:tmpl w:val="FE9C4908"/>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17C75AA"/>
    <w:multiLevelType w:val="hybridMultilevel"/>
    <w:tmpl w:val="AC888C54"/>
    <w:lvl w:ilvl="0" w:tplc="040C0017">
      <w:start w:val="1"/>
      <w:numFmt w:val="low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3B52D4F"/>
    <w:multiLevelType w:val="hybridMultilevel"/>
    <w:tmpl w:val="BF68A2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B11F74"/>
    <w:multiLevelType w:val="hybridMultilevel"/>
    <w:tmpl w:val="A2D662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A4F"/>
    <w:rsid w:val="000F0772"/>
    <w:rsid w:val="001C66E8"/>
    <w:rsid w:val="00261E01"/>
    <w:rsid w:val="00284522"/>
    <w:rsid w:val="0039473D"/>
    <w:rsid w:val="003A6610"/>
    <w:rsid w:val="003B393D"/>
    <w:rsid w:val="003E7BFF"/>
    <w:rsid w:val="00464F50"/>
    <w:rsid w:val="00470527"/>
    <w:rsid w:val="00491FA1"/>
    <w:rsid w:val="004F2166"/>
    <w:rsid w:val="00700B03"/>
    <w:rsid w:val="00726899"/>
    <w:rsid w:val="007B014C"/>
    <w:rsid w:val="0081099A"/>
    <w:rsid w:val="00843B22"/>
    <w:rsid w:val="009320B2"/>
    <w:rsid w:val="009462A8"/>
    <w:rsid w:val="00981EBC"/>
    <w:rsid w:val="00B7112A"/>
    <w:rsid w:val="00BD021E"/>
    <w:rsid w:val="00C12DBA"/>
    <w:rsid w:val="00C21BDA"/>
    <w:rsid w:val="00CE7A4F"/>
    <w:rsid w:val="00D450F0"/>
    <w:rsid w:val="00DF6C15"/>
    <w:rsid w:val="00F26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F752"/>
  <w15:chartTrackingRefBased/>
  <w15:docId w15:val="{DFA1A5E6-2AC0-4E62-89CA-C1DB0792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4F"/>
  </w:style>
  <w:style w:type="paragraph" w:styleId="Titre1">
    <w:name w:val="heading 1"/>
    <w:basedOn w:val="Normal"/>
    <w:next w:val="Normal"/>
    <w:link w:val="Titre1Car"/>
    <w:uiPriority w:val="9"/>
    <w:qFormat/>
    <w:rsid w:val="00843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0B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D02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7A4F"/>
    <w:pPr>
      <w:tabs>
        <w:tab w:val="center" w:pos="4536"/>
        <w:tab w:val="right" w:pos="9072"/>
      </w:tabs>
      <w:spacing w:after="0" w:line="240" w:lineRule="auto"/>
    </w:pPr>
  </w:style>
  <w:style w:type="character" w:customStyle="1" w:styleId="En-tteCar">
    <w:name w:val="En-tête Car"/>
    <w:basedOn w:val="Policepardfaut"/>
    <w:link w:val="En-tte"/>
    <w:uiPriority w:val="99"/>
    <w:rsid w:val="00CE7A4F"/>
  </w:style>
  <w:style w:type="paragraph" w:styleId="Pieddepage">
    <w:name w:val="footer"/>
    <w:basedOn w:val="Normal"/>
    <w:link w:val="PieddepageCar"/>
    <w:uiPriority w:val="99"/>
    <w:unhideWhenUsed/>
    <w:rsid w:val="00CE7A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7A4F"/>
  </w:style>
  <w:style w:type="character" w:customStyle="1" w:styleId="Titre1Car">
    <w:name w:val="Titre 1 Car"/>
    <w:basedOn w:val="Policepardfaut"/>
    <w:link w:val="Titre1"/>
    <w:uiPriority w:val="9"/>
    <w:rsid w:val="00843B2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0B03"/>
    <w:rPr>
      <w:rFonts w:asciiTheme="majorHAnsi" w:eastAsiaTheme="majorEastAsia" w:hAnsiTheme="majorHAnsi" w:cstheme="majorBidi"/>
      <w:color w:val="2E74B5" w:themeColor="accent1" w:themeShade="BF"/>
      <w:sz w:val="26"/>
      <w:szCs w:val="26"/>
    </w:rPr>
  </w:style>
  <w:style w:type="paragraph" w:styleId="Corpsdetexte">
    <w:name w:val="Body Text"/>
    <w:basedOn w:val="Normal"/>
    <w:link w:val="CorpsdetexteCar"/>
    <w:rsid w:val="0081099A"/>
    <w:pPr>
      <w:widowControl w:val="0"/>
      <w:suppressAutoHyphens/>
      <w:spacing w:after="120" w:line="240" w:lineRule="auto"/>
      <w:jc w:val="both"/>
    </w:pPr>
    <w:rPr>
      <w:rFonts w:ascii="Open Sans" w:eastAsia="Source Han Sans CN Regular" w:hAnsi="Open Sans" w:cs="Lohit Devanagari"/>
      <w:kern w:val="1"/>
      <w:szCs w:val="24"/>
      <w:lang w:eastAsia="zh-CN" w:bidi="hi-IN"/>
    </w:rPr>
  </w:style>
  <w:style w:type="character" w:customStyle="1" w:styleId="CorpsdetexteCar">
    <w:name w:val="Corps de texte Car"/>
    <w:basedOn w:val="Policepardfaut"/>
    <w:link w:val="Corpsdetexte"/>
    <w:rsid w:val="0081099A"/>
    <w:rPr>
      <w:rFonts w:ascii="Open Sans" w:eastAsia="Source Han Sans CN Regular" w:hAnsi="Open Sans" w:cs="Lohit Devanagari"/>
      <w:kern w:val="1"/>
      <w:szCs w:val="24"/>
      <w:lang w:eastAsia="zh-CN" w:bidi="hi-IN"/>
    </w:rPr>
  </w:style>
  <w:style w:type="character" w:customStyle="1" w:styleId="Titre3Car">
    <w:name w:val="Titre 3 Car"/>
    <w:basedOn w:val="Policepardfaut"/>
    <w:link w:val="Titre3"/>
    <w:uiPriority w:val="9"/>
    <w:rsid w:val="00BD02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1044</Words>
  <Characters>5748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Lidia Lagoa</cp:lastModifiedBy>
  <cp:revision>2</cp:revision>
  <dcterms:created xsi:type="dcterms:W3CDTF">2020-09-24T13:02:00Z</dcterms:created>
  <dcterms:modified xsi:type="dcterms:W3CDTF">2020-09-24T13:02:00Z</dcterms:modified>
</cp:coreProperties>
</file>