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ED6" w:rsidRDefault="004D4ED6" w:rsidP="002A6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E81" w:rsidRDefault="005F49BD" w:rsidP="00A34E81">
      <w:pPr>
        <w:pStyle w:val="Title"/>
        <w:jc w:val="center"/>
      </w:pPr>
      <w:r>
        <w:t xml:space="preserve">MRs Q factor and 3-dB </w:t>
      </w:r>
      <w:r w:rsidR="00A34E81">
        <w:t>bandwidth</w:t>
      </w:r>
      <w:bookmarkStart w:id="0" w:name="_GoBack"/>
      <w:bookmarkEnd w:id="0"/>
    </w:p>
    <w:p w:rsidR="00A34E81" w:rsidRPr="00A34E81" w:rsidRDefault="00A34E81" w:rsidP="00A34E81">
      <w:pPr>
        <w:pStyle w:val="Title"/>
        <w:jc w:val="center"/>
      </w:pPr>
      <w:r w:rsidRPr="00A34E81">
        <w:rPr>
          <w:sz w:val="40"/>
        </w:rPr>
        <w:t>Yaoyao Ye</w:t>
      </w:r>
    </w:p>
    <w:p w:rsidR="000C1C0B" w:rsidRDefault="002A6E61" w:rsidP="00DB6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E61">
        <w:rPr>
          <w:rFonts w:ascii="Times New Roman" w:hAnsi="Times New Roman" w:cs="Times New Roman"/>
          <w:sz w:val="24"/>
          <w:szCs w:val="24"/>
        </w:rPr>
        <w:t>An ideal cavity would confine 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E61">
        <w:rPr>
          <w:rFonts w:ascii="Times New Roman" w:hAnsi="Times New Roman" w:cs="Times New Roman"/>
          <w:sz w:val="24"/>
          <w:szCs w:val="24"/>
        </w:rPr>
        <w:t>indefinitely (that is, without loss) and would have resonant</w:t>
      </w:r>
      <w:r w:rsidR="00D8004C">
        <w:rPr>
          <w:rFonts w:ascii="Times New Roman" w:hAnsi="Times New Roman" w:cs="Times New Roman"/>
          <w:sz w:val="24"/>
          <w:szCs w:val="24"/>
        </w:rPr>
        <w:t xml:space="preserve"> </w:t>
      </w:r>
      <w:r w:rsidRPr="002A6E61">
        <w:rPr>
          <w:rFonts w:ascii="Times New Roman" w:hAnsi="Times New Roman" w:cs="Times New Roman"/>
          <w:sz w:val="24"/>
          <w:szCs w:val="24"/>
        </w:rPr>
        <w:t>frequencies at precise values. Deviation from this ideal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E61">
        <w:rPr>
          <w:rFonts w:ascii="Times New Roman" w:hAnsi="Times New Roman" w:cs="Times New Roman"/>
          <w:sz w:val="24"/>
          <w:szCs w:val="24"/>
        </w:rPr>
        <w:t xml:space="preserve">condition is described by the cavity </w:t>
      </w:r>
      <w:r w:rsidRPr="002A6E61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Pr="002A6E61">
        <w:rPr>
          <w:rFonts w:ascii="Times New Roman" w:hAnsi="Times New Roman" w:cs="Times New Roman"/>
          <w:sz w:val="24"/>
          <w:szCs w:val="24"/>
        </w:rPr>
        <w:t>factor (which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E61">
        <w:rPr>
          <w:rFonts w:ascii="Times New Roman" w:hAnsi="Times New Roman" w:cs="Times New Roman"/>
          <w:sz w:val="24"/>
          <w:szCs w:val="24"/>
        </w:rPr>
        <w:t>proportional to the confinement time in units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E61">
        <w:rPr>
          <w:rFonts w:ascii="Times New Roman" w:hAnsi="Times New Roman" w:cs="Times New Roman"/>
          <w:sz w:val="24"/>
          <w:szCs w:val="24"/>
        </w:rPr>
        <w:t>optical period).</w:t>
      </w:r>
      <w:r w:rsidR="00A613F4">
        <w:rPr>
          <w:rFonts w:ascii="Times New Roman" w:hAnsi="Times New Roman" w:cs="Times New Roman"/>
          <w:sz w:val="24"/>
          <w:szCs w:val="24"/>
        </w:rPr>
        <w:t xml:space="preserve"> </w:t>
      </w:r>
      <w:r w:rsidR="000C2669">
        <w:rPr>
          <w:rFonts w:ascii="Times New Roman" w:hAnsi="Times New Roman" w:cs="Times New Roman"/>
          <w:sz w:val="24"/>
          <w:szCs w:val="24"/>
        </w:rPr>
        <w:t xml:space="preserve">Signals that </w:t>
      </w:r>
      <w:r w:rsidR="000C2669" w:rsidRPr="000C2669">
        <w:rPr>
          <w:rFonts w:ascii="Times New Roman" w:hAnsi="Times New Roman" w:cs="Times New Roman"/>
          <w:sz w:val="24"/>
          <w:szCs w:val="24"/>
        </w:rPr>
        <w:t xml:space="preserve">exit the drop port </w:t>
      </w:r>
      <w:r w:rsidR="000C2669">
        <w:rPr>
          <w:rFonts w:ascii="Times New Roman" w:hAnsi="Times New Roman" w:cs="Times New Roman"/>
          <w:sz w:val="24"/>
          <w:szCs w:val="24"/>
        </w:rPr>
        <w:t xml:space="preserve">of a </w:t>
      </w:r>
      <w:proofErr w:type="spellStart"/>
      <w:r w:rsidR="000C2669">
        <w:rPr>
          <w:rFonts w:ascii="Times New Roman" w:hAnsi="Times New Roman" w:cs="Times New Roman"/>
          <w:sz w:val="24"/>
          <w:szCs w:val="24"/>
        </w:rPr>
        <w:t>microresonator</w:t>
      </w:r>
      <w:proofErr w:type="spellEnd"/>
      <w:r w:rsidR="000C2669">
        <w:rPr>
          <w:rFonts w:ascii="Times New Roman" w:hAnsi="Times New Roman" w:cs="Times New Roman"/>
          <w:sz w:val="24"/>
          <w:szCs w:val="24"/>
        </w:rPr>
        <w:t xml:space="preserve"> </w:t>
      </w:r>
      <w:r w:rsidR="000C2669" w:rsidRPr="000C2669">
        <w:rPr>
          <w:rFonts w:ascii="Times New Roman" w:hAnsi="Times New Roman" w:cs="Times New Roman"/>
          <w:sz w:val="24"/>
          <w:szCs w:val="24"/>
        </w:rPr>
        <w:t>(on resonance) experience insertion loss dominated by a component</w:t>
      </w:r>
      <w:r w:rsidR="000C2669">
        <w:rPr>
          <w:rFonts w:ascii="Times New Roman" w:hAnsi="Times New Roman" w:cs="Times New Roman"/>
          <w:sz w:val="24"/>
          <w:szCs w:val="24"/>
        </w:rPr>
        <w:t xml:space="preserve"> </w:t>
      </w:r>
      <w:r w:rsidR="000C2669" w:rsidRPr="000C2669">
        <w:rPr>
          <w:rFonts w:ascii="Times New Roman" w:hAnsi="Times New Roman" w:cs="Times New Roman"/>
          <w:sz w:val="24"/>
          <w:szCs w:val="24"/>
        </w:rPr>
        <w:t>that is proportional to 1/</w:t>
      </w:r>
      <w:r w:rsidR="000C2669" w:rsidRPr="000C266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0C1C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19FF" w:rsidRDefault="009D19FF" w:rsidP="009D19F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noProof/>
          <w:sz w:val="24"/>
          <w:szCs w:val="24"/>
        </w:rPr>
        <w:drawing>
          <wp:inline distT="0" distB="0" distL="0" distR="0" wp14:anchorId="234545E3" wp14:editId="3396D501">
            <wp:extent cx="5082540" cy="32080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FF" w:rsidRDefault="009D19FF" w:rsidP="009D19F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0324" w:rsidRDefault="000C1C0B" w:rsidP="00DB6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1C0B">
        <w:rPr>
          <w:rFonts w:ascii="Times New Roman" w:hAnsi="Times New Roman" w:cs="Times New Roman"/>
          <w:i/>
          <w:sz w:val="24"/>
          <w:szCs w:val="24"/>
        </w:rPr>
        <w:t>k</w:t>
      </w:r>
      <w:r w:rsidRPr="000C1C0B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proofErr w:type="gramEnd"/>
      <w:r w:rsidRPr="000C1C0B">
        <w:rPr>
          <w:rFonts w:ascii="Times New Roman" w:hAnsi="Times New Roman" w:cs="Times New Roman"/>
          <w:sz w:val="24"/>
          <w:szCs w:val="24"/>
        </w:rPr>
        <w:t xml:space="preserve"> is defined as the </w:t>
      </w:r>
      <w:r w:rsidR="004C0324">
        <w:rPr>
          <w:rFonts w:ascii="Times New Roman" w:hAnsi="Times New Roman" w:cs="Times New Roman"/>
          <w:sz w:val="24"/>
          <w:szCs w:val="24"/>
        </w:rPr>
        <w:t xml:space="preserve">power </w:t>
      </w:r>
      <w:r w:rsidRPr="000C1C0B">
        <w:rPr>
          <w:rFonts w:ascii="Times New Roman" w:hAnsi="Times New Roman" w:cs="Times New Roman"/>
          <w:sz w:val="24"/>
          <w:szCs w:val="24"/>
        </w:rPr>
        <w:t xml:space="preserve">coupling </w:t>
      </w:r>
      <w:r w:rsidR="004C0324">
        <w:rPr>
          <w:rFonts w:ascii="Times New Roman" w:hAnsi="Times New Roman" w:cs="Times New Roman"/>
          <w:sz w:val="24"/>
          <w:szCs w:val="24"/>
        </w:rPr>
        <w:t xml:space="preserve">coefficient </w:t>
      </w:r>
      <w:r w:rsidRPr="000C1C0B">
        <w:rPr>
          <w:rFonts w:ascii="Times New Roman" w:hAnsi="Times New Roman" w:cs="Times New Roman"/>
          <w:sz w:val="24"/>
          <w:szCs w:val="24"/>
        </w:rPr>
        <w:t>between the bus waveguide and the</w:t>
      </w:r>
      <w:r w:rsidR="00D80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C0B">
        <w:rPr>
          <w:rFonts w:ascii="Times New Roman" w:hAnsi="Times New Roman" w:cs="Times New Roman"/>
          <w:sz w:val="24"/>
          <w:szCs w:val="24"/>
        </w:rPr>
        <w:t>microring</w:t>
      </w:r>
      <w:proofErr w:type="spellEnd"/>
      <w:r w:rsidRPr="000C1C0B">
        <w:rPr>
          <w:rFonts w:ascii="Times New Roman" w:hAnsi="Times New Roman" w:cs="Times New Roman"/>
          <w:sz w:val="24"/>
          <w:szCs w:val="24"/>
        </w:rPr>
        <w:t xml:space="preserve"> resonator. </w:t>
      </w:r>
    </w:p>
    <w:p w:rsidR="004C0324" w:rsidRPr="004C0324" w:rsidRDefault="004C0324" w:rsidP="004C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C0324" w:rsidRDefault="004C0324" w:rsidP="00DB6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5730" w:rsidRDefault="008D5730" w:rsidP="008D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[16] </w:t>
      </w:r>
      <w:r w:rsidR="000C1C0B" w:rsidRPr="000C1C0B">
        <w:rPr>
          <w:rFonts w:ascii="Times New Roman" w:hAnsi="Times New Roman" w:cs="Times New Roman"/>
          <w:sz w:val="24"/>
          <w:szCs w:val="24"/>
        </w:rPr>
        <w:t>All losses other than the bus-ring coupling, including the bending loss</w:t>
      </w:r>
      <w:r w:rsidR="003700DE">
        <w:rPr>
          <w:rFonts w:ascii="Times New Roman" w:hAnsi="Times New Roman" w:cs="Times New Roman"/>
          <w:sz w:val="24"/>
          <w:szCs w:val="24"/>
        </w:rPr>
        <w:t xml:space="preserve"> </w:t>
      </w:r>
      <w:r w:rsidR="000C1C0B" w:rsidRPr="000C1C0B">
        <w:rPr>
          <w:rFonts w:ascii="Times New Roman" w:hAnsi="Times New Roman" w:cs="Times New Roman"/>
          <w:sz w:val="24"/>
          <w:szCs w:val="24"/>
        </w:rPr>
        <w:t xml:space="preserve">and radiation loss due to sidewall roughness, is lumped into a parameter </w:t>
      </w:r>
      <w:r w:rsidR="000C1C0B" w:rsidRPr="000C1C0B">
        <w:rPr>
          <w:rFonts w:ascii="Times New Roman" w:hAnsi="Times New Roman" w:cs="Times New Roman"/>
          <w:i/>
          <w:sz w:val="24"/>
          <w:szCs w:val="24"/>
        </w:rPr>
        <w:t>kp</w:t>
      </w:r>
      <w:r w:rsidR="000C1C0B" w:rsidRPr="000C1C0B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0C1C0B" w:rsidRPr="000C1C0B">
        <w:rPr>
          <w:rFonts w:ascii="Times New Roman" w:hAnsi="Times New Roman" w:cs="Times New Roman"/>
          <w:sz w:val="24"/>
          <w:szCs w:val="24"/>
        </w:rPr>
        <w:t>, which is the</w:t>
      </w:r>
      <w:r w:rsidR="003700DE">
        <w:rPr>
          <w:rFonts w:ascii="Times New Roman" w:hAnsi="Times New Roman" w:cs="Times New Roman"/>
          <w:sz w:val="24"/>
          <w:szCs w:val="24"/>
        </w:rPr>
        <w:t xml:space="preserve"> </w:t>
      </w:r>
      <w:r w:rsidR="000C1C0B" w:rsidRPr="000C1C0B">
        <w:rPr>
          <w:rFonts w:ascii="Times New Roman" w:hAnsi="Times New Roman" w:cs="Times New Roman"/>
          <w:sz w:val="24"/>
          <w:szCs w:val="24"/>
        </w:rPr>
        <w:t xml:space="preserve">fraction of propagation power loss per round-trip in the </w:t>
      </w:r>
      <w:proofErr w:type="spellStart"/>
      <w:r w:rsidR="000C1C0B" w:rsidRPr="000C1C0B">
        <w:rPr>
          <w:rFonts w:ascii="Times New Roman" w:hAnsi="Times New Roman" w:cs="Times New Roman"/>
          <w:sz w:val="24"/>
          <w:szCs w:val="24"/>
        </w:rPr>
        <w:t>microring</w:t>
      </w:r>
      <w:proofErr w:type="spellEnd"/>
      <w:r w:rsidR="000C1C0B" w:rsidRPr="000C1C0B">
        <w:rPr>
          <w:rFonts w:ascii="Times New Roman" w:hAnsi="Times New Roman" w:cs="Times New Roman"/>
          <w:sz w:val="24"/>
          <w:szCs w:val="24"/>
        </w:rPr>
        <w:t xml:space="preserve"> resonator.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D5730">
        <w:rPr>
          <w:rFonts w:ascii="Times New Roman" w:hAnsi="Times New Roman" w:cs="Times New Roman"/>
          <w:sz w:val="24"/>
          <w:szCs w:val="24"/>
        </w:rPr>
        <w:t>he propagation loss decreases as the waveg</w:t>
      </w:r>
      <w:r>
        <w:rPr>
          <w:rFonts w:ascii="Times New Roman" w:hAnsi="Times New Roman" w:cs="Times New Roman"/>
          <w:sz w:val="24"/>
          <w:szCs w:val="24"/>
        </w:rPr>
        <w:t xml:space="preserve">uide width increases in silicon </w:t>
      </w:r>
      <w:r w:rsidRPr="008D5730">
        <w:rPr>
          <w:rFonts w:ascii="Times New Roman" w:hAnsi="Times New Roman" w:cs="Times New Roman"/>
          <w:sz w:val="24"/>
          <w:szCs w:val="24"/>
        </w:rPr>
        <w:t>waveguides, as the guided light is more confined in the silico</w:t>
      </w:r>
      <w:r>
        <w:rPr>
          <w:rFonts w:ascii="Times New Roman" w:hAnsi="Times New Roman" w:cs="Times New Roman"/>
          <w:sz w:val="24"/>
          <w:szCs w:val="24"/>
        </w:rPr>
        <w:t xml:space="preserve">n core and scatters less at the </w:t>
      </w:r>
      <w:r w:rsidRPr="008D5730">
        <w:rPr>
          <w:rFonts w:ascii="Times New Roman" w:hAnsi="Times New Roman" w:cs="Times New Roman"/>
          <w:sz w:val="24"/>
          <w:szCs w:val="24"/>
        </w:rPr>
        <w:t>rough surfaces of the wavegui</w:t>
      </w:r>
      <w:r>
        <w:rPr>
          <w:rFonts w:ascii="Times New Roman" w:hAnsi="Times New Roman" w:cs="Times New Roman"/>
          <w:sz w:val="24"/>
          <w:szCs w:val="24"/>
        </w:rPr>
        <w:t xml:space="preserve">des.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waveguide is approximately of single mode</w:t>
      </w:r>
      <w:r w:rsidRPr="008D5730">
        <w:rPr>
          <w:rFonts w:ascii="Times New Roman" w:hAnsi="Times New Roman" w:cs="Times New Roman"/>
          <w:sz w:val="24"/>
          <w:szCs w:val="24"/>
        </w:rPr>
        <w:t xml:space="preserve"> (the lowest TE) at ~ 1.55 μm for waveguide’s width up </w:t>
      </w:r>
      <w:r>
        <w:rPr>
          <w:rFonts w:ascii="Times New Roman" w:hAnsi="Times New Roman" w:cs="Times New Roman"/>
          <w:sz w:val="24"/>
          <w:szCs w:val="24"/>
        </w:rPr>
        <w:t xml:space="preserve">to 600 nm, and other modes have </w:t>
      </w:r>
      <w:r w:rsidRPr="008D5730">
        <w:rPr>
          <w:rFonts w:ascii="Times New Roman" w:hAnsi="Times New Roman" w:cs="Times New Roman"/>
          <w:sz w:val="24"/>
          <w:szCs w:val="24"/>
        </w:rPr>
        <w:t xml:space="preserve">higher propagation losses in the strongly bended </w:t>
      </w:r>
      <w:proofErr w:type="spellStart"/>
      <w:r w:rsidRPr="008D5730">
        <w:rPr>
          <w:rFonts w:ascii="Times New Roman" w:hAnsi="Times New Roman" w:cs="Times New Roman"/>
          <w:sz w:val="24"/>
          <w:szCs w:val="24"/>
        </w:rPr>
        <w:t>micror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waveguides. With a recently </w:t>
      </w:r>
      <w:r w:rsidRPr="008D5730">
        <w:rPr>
          <w:rFonts w:ascii="Times New Roman" w:hAnsi="Times New Roman" w:cs="Times New Roman"/>
          <w:sz w:val="24"/>
          <w:szCs w:val="24"/>
        </w:rPr>
        <w:t>repo</w:t>
      </w:r>
      <w:r>
        <w:rPr>
          <w:rFonts w:ascii="Times New Roman" w:hAnsi="Times New Roman" w:cs="Times New Roman"/>
          <w:sz w:val="24"/>
          <w:szCs w:val="24"/>
        </w:rPr>
        <w:t>rted method</w:t>
      </w:r>
      <w:r w:rsidRPr="008D5730">
        <w:rPr>
          <w:rFonts w:ascii="Times New Roman" w:hAnsi="Times New Roman" w:cs="Times New Roman"/>
          <w:sz w:val="24"/>
          <w:szCs w:val="24"/>
        </w:rPr>
        <w:t xml:space="preserve">, propagation losses in fabricated </w:t>
      </w:r>
      <w:proofErr w:type="spellStart"/>
      <w:r w:rsidRPr="008D5730">
        <w:rPr>
          <w:rFonts w:ascii="Times New Roman" w:hAnsi="Times New Roman" w:cs="Times New Roman"/>
          <w:sz w:val="24"/>
          <w:szCs w:val="24"/>
        </w:rPr>
        <w:t>microring</w:t>
      </w:r>
      <w:proofErr w:type="spellEnd"/>
      <w:r w:rsidRPr="008D5730">
        <w:rPr>
          <w:rFonts w:ascii="Times New Roman" w:hAnsi="Times New Roman" w:cs="Times New Roman"/>
          <w:sz w:val="24"/>
          <w:szCs w:val="24"/>
        </w:rPr>
        <w:t xml:space="preserve"> resonators with </w:t>
      </w:r>
      <w:r w:rsidRPr="008D5730">
        <w:rPr>
          <w:rFonts w:ascii="Times New Roman" w:hAnsi="Times New Roman" w:cs="Times New Roman"/>
          <w:i/>
          <w:iCs/>
          <w:sz w:val="24"/>
          <w:szCs w:val="24"/>
        </w:rPr>
        <w:t xml:space="preserve">R=2.5 </w:t>
      </w:r>
      <w:proofErr w:type="spellStart"/>
      <w:r w:rsidRPr="008D5730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730">
        <w:rPr>
          <w:rFonts w:ascii="Times New Roman" w:hAnsi="Times New Roman" w:cs="Times New Roman"/>
          <w:sz w:val="24"/>
          <w:szCs w:val="24"/>
        </w:rPr>
        <w:t xml:space="preserve">and different </w:t>
      </w:r>
      <w:r w:rsidRPr="008D5730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8D57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730">
        <w:rPr>
          <w:rFonts w:ascii="Times New Roman" w:hAnsi="Times New Roman" w:cs="Times New Roman"/>
          <w:sz w:val="24"/>
          <w:szCs w:val="24"/>
        </w:rPr>
        <w:t>were characterized and listed in the following table:</w:t>
      </w:r>
    </w:p>
    <w:p w:rsidR="008D5730" w:rsidRDefault="008D5730" w:rsidP="008D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67275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30" w:rsidRPr="008D5730" w:rsidRDefault="008D5730" w:rsidP="008D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D5730">
        <w:rPr>
          <w:rFonts w:ascii="Times New Roman" w:hAnsi="Times New Roman" w:cs="Times New Roman"/>
          <w:sz w:val="24"/>
          <w:szCs w:val="24"/>
        </w:rPr>
        <w:t xml:space="preserve">propagation loss was reduced </w:t>
      </w:r>
      <w:proofErr w:type="gramStart"/>
      <w:r w:rsidRPr="008D5730">
        <w:rPr>
          <w:rFonts w:ascii="Times New Roman" w:hAnsi="Times New Roman" w:cs="Times New Roman"/>
          <w:sz w:val="24"/>
          <w:szCs w:val="24"/>
        </w:rPr>
        <w:t xml:space="preserve">down to ~ 2 dB/cm in 10 </w:t>
      </w:r>
      <w:proofErr w:type="spellStart"/>
      <w:r w:rsidRPr="008D5730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D5730">
        <w:rPr>
          <w:rFonts w:ascii="Times New Roman" w:hAnsi="Times New Roman" w:cs="Times New Roman"/>
          <w:sz w:val="24"/>
          <w:szCs w:val="24"/>
        </w:rPr>
        <w:t>corresponding to intrinsic quality factors up to ~ 400,000</w:t>
      </w:r>
      <w:proofErr w:type="gramEnd"/>
      <w:r w:rsidRPr="008D5730">
        <w:rPr>
          <w:rFonts w:ascii="Times New Roman" w:hAnsi="Times New Roman" w:cs="Times New Roman"/>
          <w:sz w:val="24"/>
          <w:szCs w:val="24"/>
        </w:rPr>
        <w:t>.</w:t>
      </w:r>
    </w:p>
    <w:p w:rsidR="008D5730" w:rsidRDefault="008D5730" w:rsidP="00DB6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9FF" w:rsidRDefault="000C1C0B" w:rsidP="00DB6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C0B">
        <w:rPr>
          <w:rFonts w:ascii="Times New Roman" w:hAnsi="Times New Roman" w:cs="Times New Roman"/>
          <w:sz w:val="24"/>
          <w:szCs w:val="24"/>
        </w:rPr>
        <w:t>We define the</w:t>
      </w:r>
      <w:r w:rsidR="003700DE">
        <w:rPr>
          <w:rFonts w:ascii="Times New Roman" w:hAnsi="Times New Roman" w:cs="Times New Roman"/>
          <w:sz w:val="24"/>
          <w:szCs w:val="24"/>
        </w:rPr>
        <w:t xml:space="preserve"> </w:t>
      </w:r>
      <w:r w:rsidRPr="000C1C0B">
        <w:rPr>
          <w:rFonts w:ascii="Times New Roman" w:hAnsi="Times New Roman" w:cs="Times New Roman"/>
          <w:sz w:val="24"/>
          <w:szCs w:val="24"/>
        </w:rPr>
        <w:t>minimum power transm</w:t>
      </w:r>
      <w:r w:rsidR="00B3191D">
        <w:rPr>
          <w:rFonts w:ascii="Times New Roman" w:hAnsi="Times New Roman" w:cs="Times New Roman"/>
          <w:sz w:val="24"/>
          <w:szCs w:val="24"/>
        </w:rPr>
        <w:t xml:space="preserve">ission in the through-port as </w:t>
      </w:r>
      <w:proofErr w:type="spellStart"/>
      <w:r w:rsidR="00B3191D">
        <w:rPr>
          <w:rFonts w:ascii="Times New Roman" w:hAnsi="Times New Roman" w:cs="Times New Roman"/>
          <w:sz w:val="24"/>
          <w:szCs w:val="24"/>
        </w:rPr>
        <w:t>γ</w:t>
      </w:r>
      <w:r w:rsidR="00B3191D" w:rsidRPr="00B3191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0C1C0B">
        <w:rPr>
          <w:rFonts w:ascii="Times New Roman" w:hAnsi="Times New Roman" w:cs="Times New Roman"/>
          <w:sz w:val="24"/>
          <w:szCs w:val="24"/>
        </w:rPr>
        <w:t xml:space="preserve">, the drop -3dB bandwidth </w:t>
      </w:r>
      <w:proofErr w:type="gramStart"/>
      <w:r w:rsidRPr="000C1C0B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hAnsi="Cambria Math" w:cs="Times New Roman"/>
            <w:i/>
            <w:sz w:val="24"/>
            <w:szCs w:val="24"/>
          </w:rPr>
          <w:sym w:font="Symbol" w:char="F044"/>
        </m:r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0C1C0B">
        <w:rPr>
          <w:rFonts w:ascii="Times New Roman" w:hAnsi="Times New Roman" w:cs="Times New Roman"/>
          <w:sz w:val="24"/>
          <w:szCs w:val="24"/>
        </w:rPr>
        <w:t>, and</w:t>
      </w:r>
      <w:r w:rsidR="003700DE">
        <w:rPr>
          <w:rFonts w:ascii="Times New Roman" w:hAnsi="Times New Roman" w:cs="Times New Roman"/>
          <w:sz w:val="24"/>
          <w:szCs w:val="24"/>
        </w:rPr>
        <w:t xml:space="preserve"> </w:t>
      </w:r>
      <w:r w:rsidRPr="000C1C0B">
        <w:rPr>
          <w:rFonts w:ascii="Times New Roman" w:hAnsi="Times New Roman" w:cs="Times New Roman"/>
          <w:sz w:val="24"/>
          <w:szCs w:val="24"/>
        </w:rPr>
        <w:t xml:space="preserve">the response period of the resonator as </w:t>
      </w:r>
      <w:r w:rsidRPr="000C1C0B">
        <w:rPr>
          <w:rFonts w:ascii="Times New Roman" w:hAnsi="Times New Roman" w:cs="Times New Roman"/>
          <w:i/>
          <w:iCs/>
          <w:sz w:val="24"/>
          <w:szCs w:val="24"/>
        </w:rPr>
        <w:t xml:space="preserve">FSR </w:t>
      </w:r>
      <w:r w:rsidRPr="000C1C0B">
        <w:rPr>
          <w:rFonts w:ascii="Times New Roman" w:hAnsi="Times New Roman" w:cs="Times New Roman"/>
          <w:sz w:val="24"/>
          <w:szCs w:val="24"/>
        </w:rPr>
        <w:t>(free spectral range).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C0B">
        <w:rPr>
          <w:rFonts w:ascii="Times New Roman" w:hAnsi="Times New Roman" w:cs="Times New Roman"/>
          <w:sz w:val="24"/>
          <w:szCs w:val="24"/>
        </w:rPr>
        <w:t>The waveguide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0DE">
        <w:rPr>
          <w:rFonts w:ascii="Times New Roman" w:hAnsi="Times New Roman" w:cs="Times New Roman"/>
          <w:sz w:val="24"/>
          <w:szCs w:val="24"/>
        </w:rPr>
        <w:t xml:space="preserve">coupling coefficient is </w:t>
      </w:r>
      <w:r w:rsidRPr="000C1C0B">
        <w:rPr>
          <w:rFonts w:ascii="Times New Roman" w:hAnsi="Times New Roman" w:cs="Times New Roman"/>
          <w:sz w:val="24"/>
          <w:szCs w:val="24"/>
        </w:rPr>
        <w:t xml:space="preserve">calculated to be </w:t>
      </w:r>
      <w:r w:rsidRPr="000C1C0B">
        <w:rPr>
          <w:rFonts w:ascii="Times New Roman" w:hAnsi="Times New Roman" w:cs="Times New Roman"/>
          <w:i/>
          <w:sz w:val="24"/>
          <w:szCs w:val="24"/>
        </w:rPr>
        <w:t>k</w:t>
      </w:r>
      <w:r w:rsidRPr="000C1C0B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0C1C0B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Pr="000C1C0B">
        <w:rPr>
          <w:rFonts w:ascii="Times New Roman" w:hAnsi="Times New Roman" w:cs="Times New Roman"/>
          <w:sz w:val="24"/>
          <w:szCs w:val="24"/>
        </w:rPr>
        <w:t>π</w:t>
      </w:r>
      <w:proofErr w:type="gramStart"/>
      <w:r w:rsidRPr="000C1C0B">
        <w:rPr>
          <w:rFonts w:ascii="Times New Roman" w:hAnsi="Times New Roman" w:cs="Times New Roman"/>
          <w:i/>
          <w:iCs/>
          <w:sz w:val="24"/>
          <w:szCs w:val="24"/>
        </w:rPr>
        <w:t>×</w:t>
      </w:r>
      <w:r w:rsidRPr="000C1C0B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Δλ</m:t>
        </m:r>
      </m:oMath>
      <w:r w:rsidRPr="000C1C0B">
        <w:rPr>
          <w:rFonts w:ascii="Times New Roman" w:hAnsi="Times New Roman" w:cs="Times New Roman"/>
          <w:i/>
          <w:iCs/>
          <w:sz w:val="24"/>
          <w:szCs w:val="24"/>
        </w:rPr>
        <w:t>)×[1-(</w:t>
      </w:r>
      <w:proofErr w:type="spellStart"/>
      <w:r w:rsidRPr="000C1C0B">
        <w:rPr>
          <w:rFonts w:ascii="Times New Roman" w:hAnsi="Times New Roman" w:cs="Times New Roman"/>
          <w:sz w:val="24"/>
          <w:szCs w:val="24"/>
        </w:rPr>
        <w:t>γ</w:t>
      </w:r>
      <w:r w:rsidR="00B3191D" w:rsidRPr="00B3191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0C1C0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0C1C0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1/2</w:t>
      </w:r>
      <w:r w:rsidRPr="000C1C0B">
        <w:rPr>
          <w:rFonts w:ascii="Times New Roman" w:hAnsi="Times New Roman" w:cs="Times New Roman"/>
          <w:i/>
          <w:iCs/>
          <w:sz w:val="24"/>
          <w:szCs w:val="24"/>
        </w:rPr>
        <w:t>]/FSR</w:t>
      </w:r>
      <w:r>
        <w:rPr>
          <w:rFonts w:ascii="Times New Roman" w:hAnsi="Times New Roman" w:cs="Times New Roman"/>
          <w:sz w:val="24"/>
          <w:szCs w:val="24"/>
        </w:rPr>
        <w:t xml:space="preserve">, and the propagation </w:t>
      </w:r>
      <w:r w:rsidRPr="000C1C0B">
        <w:rPr>
          <w:rFonts w:ascii="Times New Roman" w:hAnsi="Times New Roman" w:cs="Times New Roman"/>
          <w:sz w:val="24"/>
          <w:szCs w:val="24"/>
        </w:rPr>
        <w:t xml:space="preserve">power loss coefficient is determined to be </w:t>
      </w:r>
      <w:r w:rsidRPr="000C1C0B">
        <w:rPr>
          <w:rFonts w:ascii="Times New Roman" w:hAnsi="Times New Roman" w:cs="Times New Roman"/>
          <w:i/>
          <w:sz w:val="24"/>
          <w:szCs w:val="24"/>
        </w:rPr>
        <w:t>kp</w:t>
      </w:r>
      <w:r w:rsidRPr="000C1C0B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0C1C0B">
        <w:rPr>
          <w:rFonts w:ascii="Times New Roman" w:hAnsi="Times New Roman" w:cs="Times New Roman"/>
          <w:i/>
          <w:iCs/>
          <w:sz w:val="24"/>
          <w:szCs w:val="24"/>
        </w:rPr>
        <w:t>= 2</w:t>
      </w:r>
      <w:r w:rsidRPr="000C1C0B">
        <w:rPr>
          <w:rFonts w:ascii="Times New Roman" w:hAnsi="Times New Roman" w:cs="Times New Roman"/>
          <w:sz w:val="24"/>
          <w:szCs w:val="24"/>
        </w:rPr>
        <w:t>π</w:t>
      </w:r>
      <w:r w:rsidRPr="000C1C0B">
        <w:rPr>
          <w:rFonts w:ascii="Times New Roman" w:hAnsi="Times New Roman" w:cs="Times New Roman"/>
          <w:i/>
          <w:iCs/>
          <w:sz w:val="24"/>
          <w:szCs w:val="24"/>
        </w:rPr>
        <w:t>×</w:t>
      </w:r>
      <w:r w:rsidRPr="000C1C0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Δλ</m:t>
        </m:r>
      </m:oMath>
      <w:r w:rsidRPr="000C1C0B">
        <w:rPr>
          <w:rFonts w:ascii="Times New Roman" w:hAnsi="Times New Roman" w:cs="Times New Roman"/>
          <w:i/>
          <w:iCs/>
          <w:sz w:val="24"/>
          <w:szCs w:val="24"/>
        </w:rPr>
        <w:t>)×(</w:t>
      </w:r>
      <w:proofErr w:type="spellStart"/>
      <w:r w:rsidRPr="000C1C0B">
        <w:rPr>
          <w:rFonts w:ascii="Times New Roman" w:hAnsi="Times New Roman" w:cs="Times New Roman"/>
          <w:sz w:val="24"/>
          <w:szCs w:val="24"/>
        </w:rPr>
        <w:t>γ</w:t>
      </w:r>
      <w:r w:rsidR="00B3191D" w:rsidRPr="00B3191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0C1C0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0C1C0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1/2</w:t>
      </w:r>
      <w:r w:rsidRPr="000C1C0B">
        <w:rPr>
          <w:rFonts w:ascii="Times New Roman" w:hAnsi="Times New Roman" w:cs="Times New Roman"/>
          <w:i/>
          <w:iCs/>
          <w:sz w:val="24"/>
          <w:szCs w:val="24"/>
        </w:rPr>
        <w:t>/FSR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0C1C0B">
        <w:rPr>
          <w:rFonts w:ascii="Times New Roman" w:hAnsi="Times New Roman" w:cs="Times New Roman"/>
          <w:sz w:val="24"/>
          <w:szCs w:val="24"/>
        </w:rPr>
        <w:t>To be compared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0DE">
        <w:rPr>
          <w:rFonts w:ascii="Times New Roman" w:hAnsi="Times New Roman" w:cs="Times New Roman"/>
          <w:sz w:val="24"/>
          <w:szCs w:val="24"/>
        </w:rPr>
        <w:t xml:space="preserve">with the losses in straight </w:t>
      </w:r>
      <w:r w:rsidRPr="000C1C0B">
        <w:rPr>
          <w:rFonts w:ascii="Times New Roman" w:hAnsi="Times New Roman" w:cs="Times New Roman"/>
          <w:sz w:val="24"/>
          <w:szCs w:val="24"/>
        </w:rPr>
        <w:t>waveguides, which is often quoted in dB/cm, the propagation loss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C0B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Pr="000C1C0B">
        <w:rPr>
          <w:rFonts w:ascii="Times New Roman" w:hAnsi="Times New Roman" w:cs="Times New Roman"/>
          <w:sz w:val="24"/>
          <w:szCs w:val="24"/>
        </w:rPr>
        <w:t>microring</w:t>
      </w:r>
      <w:proofErr w:type="spellEnd"/>
      <w:r w:rsidRPr="000C1C0B">
        <w:rPr>
          <w:rFonts w:ascii="Times New Roman" w:hAnsi="Times New Roman" w:cs="Times New Roman"/>
          <w:sz w:val="24"/>
          <w:szCs w:val="24"/>
        </w:rPr>
        <w:t xml:space="preserve"> resonator can be expressed as </w:t>
      </w:r>
      <w:r w:rsidRPr="000C1C0B">
        <w:rPr>
          <w:rFonts w:ascii="Times New Roman" w:hAnsi="Times New Roman" w:cs="Times New Roman"/>
          <w:i/>
          <w:iCs/>
          <w:sz w:val="24"/>
          <w:szCs w:val="24"/>
        </w:rPr>
        <w:t>-10×</w:t>
      </w:r>
      <w:proofErr w:type="gramStart"/>
      <w:r w:rsidRPr="000C1C0B">
        <w:rPr>
          <w:rFonts w:ascii="Times New Roman" w:hAnsi="Times New Roman" w:cs="Times New Roman"/>
          <w:i/>
          <w:iCs/>
          <w:sz w:val="24"/>
          <w:szCs w:val="24"/>
        </w:rPr>
        <w:t>log10(</w:t>
      </w:r>
      <w:proofErr w:type="gramEnd"/>
      <w:r w:rsidRPr="000C1C0B">
        <w:rPr>
          <w:rFonts w:ascii="Times New Roman" w:hAnsi="Times New Roman" w:cs="Times New Roman"/>
          <w:i/>
          <w:iCs/>
          <w:sz w:val="24"/>
          <w:szCs w:val="24"/>
        </w:rPr>
        <w:t>1-</w:t>
      </w:r>
      <w:r w:rsidRPr="000C1C0B">
        <w:rPr>
          <w:rFonts w:ascii="Times New Roman" w:hAnsi="Times New Roman" w:cs="Times New Roman"/>
          <w:sz w:val="24"/>
          <w:szCs w:val="24"/>
        </w:rPr>
        <w:t xml:space="preserve"> </w:t>
      </w:r>
      <w:r w:rsidRPr="000C1C0B">
        <w:rPr>
          <w:rFonts w:ascii="Times New Roman" w:hAnsi="Times New Roman" w:cs="Times New Roman"/>
          <w:i/>
          <w:sz w:val="24"/>
          <w:szCs w:val="24"/>
        </w:rPr>
        <w:t>kp</w:t>
      </w:r>
      <w:r w:rsidRPr="000C1C0B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0C1C0B">
        <w:rPr>
          <w:rFonts w:ascii="Times New Roman" w:hAnsi="Times New Roman" w:cs="Times New Roman"/>
          <w:i/>
          <w:iCs/>
          <w:sz w:val="24"/>
          <w:szCs w:val="24"/>
        </w:rPr>
        <w:t>)/(2</w:t>
      </w:r>
      <w:r w:rsidRPr="000C1C0B">
        <w:rPr>
          <w:rFonts w:ascii="Times New Roman" w:hAnsi="Times New Roman" w:cs="Times New Roman"/>
          <w:sz w:val="24"/>
          <w:szCs w:val="24"/>
        </w:rPr>
        <w:t>π</w:t>
      </w:r>
      <w:r w:rsidRPr="000C1C0B">
        <w:rPr>
          <w:rFonts w:ascii="Times New Roman" w:hAnsi="Times New Roman" w:cs="Times New Roman"/>
          <w:i/>
          <w:iCs/>
          <w:sz w:val="24"/>
          <w:szCs w:val="24"/>
        </w:rPr>
        <w:t xml:space="preserve">R) </w:t>
      </w:r>
      <w:r w:rsidRPr="000C1C0B">
        <w:rPr>
          <w:rFonts w:ascii="Times New Roman" w:hAnsi="Times New Roman" w:cs="Times New Roman"/>
          <w:sz w:val="24"/>
          <w:szCs w:val="24"/>
        </w:rPr>
        <w:t>(dB/cm), where 2πR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C0B">
        <w:rPr>
          <w:rFonts w:ascii="Times New Roman" w:hAnsi="Times New Roman" w:cs="Times New Roman"/>
          <w:sz w:val="24"/>
          <w:szCs w:val="24"/>
        </w:rPr>
        <w:t xml:space="preserve">the perimeter of the </w:t>
      </w:r>
      <w:proofErr w:type="spellStart"/>
      <w:r w:rsidRPr="000C1C0B">
        <w:rPr>
          <w:rFonts w:ascii="Times New Roman" w:hAnsi="Times New Roman" w:cs="Times New Roman"/>
          <w:sz w:val="24"/>
          <w:szCs w:val="24"/>
        </w:rPr>
        <w:t>microring</w:t>
      </w:r>
      <w:proofErr w:type="spellEnd"/>
      <w:r w:rsidRPr="000C1C0B">
        <w:rPr>
          <w:rFonts w:ascii="Times New Roman" w:hAnsi="Times New Roman" w:cs="Times New Roman"/>
          <w:sz w:val="24"/>
          <w:szCs w:val="24"/>
        </w:rPr>
        <w:t xml:space="preserve"> resonator.</w:t>
      </w:r>
      <w:r w:rsidR="00370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9FF" w:rsidRDefault="009D19FF" w:rsidP="00DB6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9FF" w:rsidRDefault="009D19FF" w:rsidP="00DB6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4648" w:rsidRDefault="003700DE" w:rsidP="00DB6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DE">
        <w:rPr>
          <w:rFonts w:ascii="Times New Roman" w:hAnsi="Times New Roman" w:cs="Times New Roman"/>
          <w:sz w:val="24"/>
          <w:szCs w:val="24"/>
        </w:rPr>
        <w:t>The total quality factor is defined as</w:t>
      </w:r>
    </w:p>
    <w:p w:rsidR="000A50AF" w:rsidRDefault="006D4648" w:rsidP="00DB63E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Q 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Δλ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4D4ED6">
        <w:rPr>
          <w:rFonts w:ascii="Times New Roman" w:hAnsi="Times New Roman" w:cs="Times New Roman"/>
          <w:sz w:val="32"/>
          <w:szCs w:val="32"/>
        </w:rPr>
        <w:t>=</w:t>
      </w:r>
      <w:r w:rsidR="00467292" w:rsidRPr="00884DD4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2πλ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FSR*</m:t>
            </m:r>
            <m:sSubSup>
              <m:sSub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(2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  <w:r w:rsidR="00467292">
        <w:rPr>
          <w:rFonts w:ascii="Times New Roman" w:hAnsi="Times New Roman" w:cs="Times New Roman"/>
          <w:sz w:val="32"/>
          <w:szCs w:val="32"/>
        </w:rPr>
        <w:t xml:space="preserve"> </w:t>
      </w:r>
      <w:r w:rsidR="0027510D">
        <w:rPr>
          <w:rFonts w:ascii="Times New Roman" w:hAnsi="Times New Roman" w:cs="Times New Roman"/>
          <w:sz w:val="32"/>
          <w:szCs w:val="32"/>
        </w:rPr>
        <w:t>=</w:t>
      </w:r>
      <w:r w:rsidR="0027510D" w:rsidRPr="00884DD4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2π*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group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(2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  <w:r w:rsidR="00467292">
        <w:rPr>
          <w:rFonts w:ascii="Times New Roman" w:hAnsi="Times New Roman" w:cs="Times New Roman"/>
          <w:sz w:val="32"/>
          <w:szCs w:val="32"/>
        </w:rPr>
        <w:tab/>
      </w:r>
      <w:r w:rsidR="004D4ED6" w:rsidRPr="00751AC6">
        <w:rPr>
          <w:rFonts w:ascii="Times New Roman" w:hAnsi="Times New Roman" w:cs="Times New Roman"/>
          <w:sz w:val="24"/>
          <w:szCs w:val="24"/>
        </w:rPr>
        <w:t>[2]</w:t>
      </w:r>
    </w:p>
    <w:p w:rsidR="00076AAB" w:rsidRDefault="00076AAB" w:rsidP="00DB63E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(Q ≈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Δf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)</m:t>
        </m:r>
      </m:oMath>
      <w:r>
        <w:rPr>
          <w:rFonts w:ascii="Times New Roman" w:hAnsi="Times New Roman" w:cs="Times New Roman"/>
          <w:sz w:val="32"/>
          <w:szCs w:val="32"/>
        </w:rPr>
        <w:tab/>
      </w:r>
    </w:p>
    <w:p w:rsidR="00DB63EF" w:rsidRPr="009667F0" w:rsidRDefault="00DB63EF" w:rsidP="00076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7F0">
        <w:rPr>
          <w:rFonts w:ascii="Times New Roman" w:hAnsi="Times New Roman" w:cs="Times New Roman"/>
          <w:sz w:val="24"/>
          <w:szCs w:val="24"/>
        </w:rPr>
        <w:t xml:space="preserve">And the response period of the resonator is </w:t>
      </w:r>
    </w:p>
    <w:p w:rsidR="006D4648" w:rsidRPr="009667F0" w:rsidRDefault="000A50AF" w:rsidP="00DB63E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FSR=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group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L</m:t>
            </m:r>
          </m:den>
        </m:f>
      </m:oMath>
      <w:r w:rsidR="00C95234" w:rsidRPr="009667F0">
        <w:rPr>
          <w:rFonts w:ascii="Times New Roman" w:hAnsi="Times New Roman" w:cs="Times New Roman"/>
          <w:sz w:val="24"/>
          <w:szCs w:val="24"/>
        </w:rPr>
        <w:t xml:space="preserve"> </w:t>
      </w:r>
      <w:r w:rsidR="00041E56" w:rsidRPr="009667F0">
        <w:rPr>
          <w:rFonts w:ascii="Times New Roman" w:hAnsi="Times New Roman" w:cs="Times New Roman"/>
          <w:sz w:val="24"/>
          <w:szCs w:val="24"/>
        </w:rPr>
        <w:t xml:space="preserve"> </w:t>
      </w:r>
      <w:r w:rsidR="00C95234" w:rsidRPr="009667F0">
        <w:rPr>
          <w:rFonts w:ascii="Times New Roman" w:hAnsi="Times New Roman" w:cs="Times New Roman"/>
          <w:sz w:val="24"/>
          <w:szCs w:val="24"/>
        </w:rPr>
        <w:t>[21]</w:t>
      </w:r>
      <w:r w:rsidR="00F51F84" w:rsidRPr="009667F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5EAB" w:rsidRPr="009667F0" w:rsidRDefault="00995EAB" w:rsidP="00995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67F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667F0">
        <w:rPr>
          <w:rFonts w:ascii="Times New Roman" w:hAnsi="Times New Roman" w:cs="Times New Roman"/>
          <w:sz w:val="24"/>
          <w:szCs w:val="24"/>
        </w:rPr>
        <w:t xml:space="preserve">   λ</w:t>
      </w:r>
      <w:r w:rsidRPr="009667F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667F0">
        <w:rPr>
          <w:rFonts w:ascii="Times New Roman" w:hAnsi="Times New Roman" w:cs="Times New Roman"/>
          <w:sz w:val="24"/>
          <w:szCs w:val="24"/>
        </w:rPr>
        <w:t xml:space="preserve"> is the resonance wavelength, f</w:t>
      </w:r>
      <w:r w:rsidRPr="009667F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667F0">
        <w:rPr>
          <w:rFonts w:ascii="Times New Roman" w:hAnsi="Times New Roman" w:cs="Times New Roman"/>
          <w:sz w:val="24"/>
          <w:szCs w:val="24"/>
        </w:rPr>
        <w:t xml:space="preserve"> is the resonance frequency</w:t>
      </w:r>
    </w:p>
    <w:p w:rsidR="00995EAB" w:rsidRPr="009667F0" w:rsidRDefault="00995EAB" w:rsidP="00995EA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67F0">
        <w:rPr>
          <w:rFonts w:ascii="Times New Roman" w:hAnsi="Times New Roman" w:cs="Times New Roman"/>
          <w:sz w:val="24"/>
          <w:szCs w:val="24"/>
        </w:rPr>
        <w:t>Δλ</w:t>
      </w:r>
      <w:proofErr w:type="spellEnd"/>
      <w:r w:rsidRPr="009667F0">
        <w:rPr>
          <w:rFonts w:ascii="Times New Roman" w:hAnsi="Times New Roman" w:cs="Times New Roman"/>
          <w:sz w:val="24"/>
          <w:szCs w:val="24"/>
        </w:rPr>
        <w:t xml:space="preserve"> is the 3-dB bandwidth in </w:t>
      </w:r>
      <w:proofErr w:type="gramStart"/>
      <w:r w:rsidRPr="009667F0">
        <w:rPr>
          <w:rFonts w:ascii="Times New Roman" w:hAnsi="Times New Roman" w:cs="Times New Roman"/>
          <w:sz w:val="24"/>
          <w:szCs w:val="24"/>
        </w:rPr>
        <w:t>nm,</w:t>
      </w:r>
      <w:proofErr w:type="gramEnd"/>
      <w:r w:rsidRPr="00966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7F0">
        <w:rPr>
          <w:rFonts w:ascii="Times New Roman" w:hAnsi="Times New Roman" w:cs="Times New Roman"/>
          <w:sz w:val="24"/>
          <w:szCs w:val="24"/>
        </w:rPr>
        <w:t>Δf</w:t>
      </w:r>
      <w:proofErr w:type="spellEnd"/>
      <w:r w:rsidRPr="009667F0">
        <w:rPr>
          <w:rFonts w:ascii="Times New Roman" w:hAnsi="Times New Roman" w:cs="Times New Roman"/>
          <w:sz w:val="24"/>
          <w:szCs w:val="24"/>
        </w:rPr>
        <w:t xml:space="preserve"> is the 3-dB bandwidth in Hz</w:t>
      </w:r>
    </w:p>
    <w:p w:rsidR="00995EAB" w:rsidRPr="009667F0" w:rsidRDefault="00995EAB" w:rsidP="00995EA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7F0">
        <w:rPr>
          <w:rFonts w:ascii="Times New Roman" w:hAnsi="Times New Roman" w:cs="Times New Roman"/>
          <w:sz w:val="24"/>
          <w:szCs w:val="24"/>
        </w:rPr>
        <w:t>neff</w:t>
      </w:r>
      <w:proofErr w:type="spellEnd"/>
      <w:r w:rsidRPr="009667F0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9667F0">
        <w:rPr>
          <w:rFonts w:ascii="Times New Roman" w:hAnsi="Times New Roman" w:cs="Times New Roman"/>
          <w:sz w:val="24"/>
          <w:szCs w:val="24"/>
        </w:rPr>
        <w:t xml:space="preserve"> the effective index of the </w:t>
      </w:r>
      <w:proofErr w:type="spellStart"/>
      <w:r w:rsidRPr="009667F0">
        <w:rPr>
          <w:rFonts w:ascii="Times New Roman" w:hAnsi="Times New Roman" w:cs="Times New Roman"/>
          <w:sz w:val="24"/>
          <w:szCs w:val="24"/>
        </w:rPr>
        <w:t>microring</w:t>
      </w:r>
      <w:proofErr w:type="spellEnd"/>
      <w:r w:rsidRPr="009667F0">
        <w:rPr>
          <w:rFonts w:ascii="Times New Roman" w:hAnsi="Times New Roman" w:cs="Times New Roman"/>
          <w:sz w:val="24"/>
          <w:szCs w:val="24"/>
        </w:rPr>
        <w:t xml:space="preserve"> resonator, and </w:t>
      </w:r>
      <w:r w:rsidRPr="009667F0">
        <w:rPr>
          <w:rFonts w:ascii="Times New Roman" w:hAnsi="Times New Roman" w:cs="Times New Roman"/>
          <w:sz w:val="24"/>
          <w:szCs w:val="24"/>
          <w:highlight w:val="yellow"/>
        </w:rPr>
        <w:t>L=2πR</w:t>
      </w:r>
      <w:r w:rsidRPr="009667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EAB" w:rsidRPr="009667F0" w:rsidRDefault="00995EAB" w:rsidP="00995EA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7F0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Pr="009667F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group</w:t>
      </w:r>
      <w:proofErr w:type="spellEnd"/>
      <w:proofErr w:type="gramEnd"/>
      <w:r w:rsidRPr="009667F0">
        <w:rPr>
          <w:rFonts w:ascii="Times New Roman" w:hAnsi="Times New Roman" w:cs="Times New Roman"/>
          <w:sz w:val="24"/>
          <w:szCs w:val="24"/>
          <w:highlight w:val="yellow"/>
        </w:rPr>
        <w:t xml:space="preserve"> is the group index of the cavity mode</w:t>
      </w:r>
    </w:p>
    <w:p w:rsidR="00995EAB" w:rsidRPr="009667F0" w:rsidRDefault="00995EAB" w:rsidP="00995EAB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AdvTimes_rm" w:hAnsi="Times New Roman" w:cs="Times New Roman"/>
          <w:sz w:val="24"/>
          <w:szCs w:val="24"/>
        </w:rPr>
      </w:pP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</w:rPr>
        <w:t xml:space="preserve">(The effective index of the TE ground mode in a </w:t>
      </w:r>
      <w:r w:rsidRPr="009667F0">
        <w:rPr>
          <w:rFonts w:ascii="Times New Roman" w:eastAsia="AdvMTMRa" w:hAnsi="Times New Roman" w:cs="Times New Roman"/>
          <w:color w:val="1F497D" w:themeColor="text2"/>
          <w:sz w:val="24"/>
          <w:szCs w:val="24"/>
          <w:highlight w:val="yellow"/>
        </w:rPr>
        <w:t xml:space="preserve">500x220 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  <w:highlight w:val="yellow"/>
        </w:rPr>
        <w:t>nm</w:t>
      </w:r>
      <w:r w:rsidRPr="009667F0">
        <w:rPr>
          <w:rFonts w:ascii="Times New Roman" w:eastAsia="AdvMTMRa" w:hAnsi="Times New Roman" w:cs="Times New Roman"/>
          <w:color w:val="1F497D" w:themeColor="text2"/>
          <w:sz w:val="24"/>
          <w:szCs w:val="24"/>
          <w:highlight w:val="yellow"/>
          <w:vertAlign w:val="superscript"/>
        </w:rPr>
        <w:t>2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  <w:highlight w:val="yellow"/>
        </w:rPr>
        <w:t xml:space="preserve"> Si/SiO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  <w:highlight w:val="yellow"/>
          <w:vertAlign w:val="subscript"/>
        </w:rPr>
        <w:t>2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  <w:highlight w:val="yellow"/>
        </w:rPr>
        <w:t xml:space="preserve"> waveguide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</w:rPr>
        <w:t xml:space="preserve"> is 2.44 at 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  <w:highlight w:val="yellow"/>
        </w:rPr>
        <w:t>1550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</w:rPr>
        <w:t xml:space="preserve"> nm, while 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  <w:highlight w:val="yellow"/>
        </w:rPr>
        <w:t>the group</w:t>
      </w:r>
      <w:r w:rsidRPr="009667F0">
        <w:rPr>
          <w:rFonts w:ascii="Times New Roman" w:eastAsia="AdvMTSYan" w:hAnsi="Times New Roman" w:cs="Times New Roman"/>
          <w:color w:val="1F497D" w:themeColor="text2"/>
          <w:sz w:val="24"/>
          <w:szCs w:val="24"/>
          <w:highlight w:val="yellow"/>
        </w:rPr>
        <w:t xml:space="preserve"> 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  <w:highlight w:val="yellow"/>
        </w:rPr>
        <w:t>index is 4.2</w:t>
      </w:r>
      <w:r w:rsidR="00F51F84"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</w:rPr>
        <w:t xml:space="preserve"> 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</w:rPr>
        <w:t>[</w:t>
      </w:r>
      <w:r w:rsidR="00691FB6"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</w:rPr>
        <w:t>20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</w:rPr>
        <w:t>].</w:t>
      </w:r>
      <w:r w:rsidR="00F51F84"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</w:rPr>
        <w:t xml:space="preserve"> </w:t>
      </w:r>
      <w:r w:rsidR="00F51F84" w:rsidRPr="009667F0">
        <w:rPr>
          <w:rFonts w:ascii="Times New Roman" w:hAnsi="Times New Roman" w:cs="Times New Roman"/>
          <w:sz w:val="24"/>
          <w:szCs w:val="24"/>
        </w:rPr>
        <w:t>For a MR with 3um radius, it can be calculated that FSR=30.35nm. For a MR with 1.5um radius, the FSR is measured to be 62.5nm [</w:t>
      </w:r>
      <w:r w:rsidR="009667F0" w:rsidRPr="009667F0">
        <w:rPr>
          <w:rFonts w:ascii="Times New Roman" w:hAnsi="Times New Roman" w:cs="Times New Roman"/>
          <w:sz w:val="24"/>
          <w:szCs w:val="24"/>
        </w:rPr>
        <w:t>22</w:t>
      </w:r>
      <w:r w:rsidR="00F51F84" w:rsidRPr="009667F0">
        <w:rPr>
          <w:rFonts w:ascii="Times New Roman" w:hAnsi="Times New Roman" w:cs="Times New Roman"/>
          <w:sz w:val="24"/>
          <w:szCs w:val="24"/>
        </w:rPr>
        <w:t>]</w:t>
      </w:r>
      <w:r w:rsidRPr="009667F0">
        <w:rPr>
          <w:rFonts w:ascii="Times New Roman" w:eastAsia="AdvTimes_rm" w:hAnsi="Times New Roman" w:cs="Times New Roman"/>
          <w:color w:val="1F497D" w:themeColor="text2"/>
          <w:sz w:val="24"/>
          <w:szCs w:val="24"/>
        </w:rPr>
        <w:t>)</w:t>
      </w:r>
    </w:p>
    <w:p w:rsidR="00995EAB" w:rsidRPr="0027510D" w:rsidRDefault="00995EAB" w:rsidP="00DB63E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27510D" w:rsidRPr="004C0324" w:rsidRDefault="0027510D" w:rsidP="00DB63E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C0324">
        <w:rPr>
          <w:rFonts w:ascii="Times New Roman" w:hAnsi="Times New Roman" w:cs="Times New Roman"/>
          <w:sz w:val="24"/>
          <w:szCs w:val="24"/>
        </w:rPr>
        <w:t>And the drop -3dB bandwidth is</w:t>
      </w:r>
    </w:p>
    <w:p w:rsidR="0027510D" w:rsidRPr="000A50AF" w:rsidRDefault="0099209A" w:rsidP="00DB63E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 xml:space="preserve">Δλ 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Q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FSR*</m:t>
              </m:r>
              <m:sSubSup>
                <m:sSubSup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(2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+k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2π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(2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+k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2πn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group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L</m:t>
              </m:r>
            </m:den>
          </m:f>
        </m:oMath>
      </m:oMathPara>
    </w:p>
    <w:p w:rsidR="00B3191D" w:rsidRDefault="00B3191D" w:rsidP="003700D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06834" w:rsidRDefault="00B5573B" w:rsidP="00B5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intrinsic quality factor is defined as</w:t>
      </w:r>
    </w:p>
    <w:p w:rsidR="00B5573B" w:rsidRDefault="00B5573B" w:rsidP="00B5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73B" w:rsidRPr="00B5573B" w:rsidRDefault="00A34E81" w:rsidP="00B55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Times New Roman" w:cs="Times New Roman"/>
            <w:sz w:val="32"/>
            <w:szCs w:val="32"/>
          </w:rPr>
          <m:t xml:space="preserve">  </m:t>
        </m:r>
      </m:oMath>
      <w:r w:rsidR="00B5573B" w:rsidRPr="00B5573B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πλ</m:t>
                </m:r>
              </m:e>
              <m:sub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FSR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*</m:t>
            </m:r>
            <m:sSubSup>
              <m:sSub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bSup>
          </m:den>
        </m:f>
      </m:oMath>
      <w:r w:rsidR="00B5573B" w:rsidRPr="00B5573B">
        <w:rPr>
          <w:rFonts w:ascii="Times New Roman" w:hAnsi="Times New Roman" w:cs="Times New Roman"/>
          <w:sz w:val="32"/>
          <w:szCs w:val="32"/>
        </w:rPr>
        <w:t xml:space="preserve"> = </w:t>
      </w:r>
      <w:r w:rsidR="00B5573B" w:rsidRPr="00B5573B">
        <w:rPr>
          <w:rFonts w:ascii="Cambria Math" w:hAnsi="Cambria Math" w:cs="Times New Roman"/>
          <w:i/>
          <w:sz w:val="32"/>
          <w:szCs w:val="32"/>
        </w:rPr>
        <w:t>Q/ (</w:t>
      </w:r>
      <w:proofErr w:type="spellStart"/>
      <w:r w:rsidR="00B5573B" w:rsidRPr="00B5573B">
        <w:rPr>
          <w:rFonts w:ascii="Cambria Math" w:hAnsi="Cambria Math" w:cs="Times New Roman"/>
          <w:i/>
          <w:sz w:val="32"/>
          <w:szCs w:val="32"/>
        </w:rPr>
        <w:t>γ</w:t>
      </w:r>
      <w:r w:rsidR="00B3191D" w:rsidRPr="00B3191D">
        <w:rPr>
          <w:rFonts w:ascii="Cambria Math" w:hAnsi="Cambria Math" w:cs="Times New Roman"/>
          <w:i/>
          <w:sz w:val="32"/>
          <w:szCs w:val="32"/>
          <w:vertAlign w:val="subscript"/>
        </w:rPr>
        <w:t>t</w:t>
      </w:r>
      <w:proofErr w:type="spellEnd"/>
      <w:r w:rsidR="00B5573B" w:rsidRPr="00B5573B">
        <w:rPr>
          <w:rFonts w:ascii="Cambria Math" w:hAnsi="Cambria Math" w:cs="Times New Roman"/>
          <w:i/>
          <w:sz w:val="32"/>
          <w:szCs w:val="32"/>
        </w:rPr>
        <w:t>)</w:t>
      </w:r>
      <w:r w:rsidR="00B5573B" w:rsidRPr="00B5573B">
        <w:rPr>
          <w:rFonts w:ascii="Cambria Math" w:hAnsi="Cambria Math" w:cs="Times New Roman"/>
          <w:i/>
          <w:iCs/>
          <w:sz w:val="32"/>
          <w:szCs w:val="32"/>
          <w:vertAlign w:val="superscript"/>
        </w:rPr>
        <w:t xml:space="preserve"> 1/2</w:t>
      </w:r>
      <w:r w:rsidR="00B5573B" w:rsidRPr="00B5573B">
        <w:rPr>
          <w:rFonts w:ascii="Cambria Math" w:hAnsi="Cambria Math" w:cs="Times New Roman"/>
          <w:sz w:val="32"/>
          <w:szCs w:val="32"/>
        </w:rPr>
        <w:tab/>
      </w:r>
      <w:r w:rsidR="00B5573B" w:rsidRPr="00B5573B">
        <w:rPr>
          <w:rFonts w:ascii="Times New Roman" w:hAnsi="Times New Roman" w:cs="Times New Roman"/>
          <w:sz w:val="24"/>
          <w:szCs w:val="24"/>
        </w:rPr>
        <w:t>[2]</w:t>
      </w:r>
    </w:p>
    <w:p w:rsidR="00A06834" w:rsidRDefault="00A06834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9FF" w:rsidRDefault="009D19F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9FF" w:rsidRDefault="009D19F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9FF" w:rsidRDefault="009D19F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9FF" w:rsidRDefault="009D19F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9FF" w:rsidRDefault="009D19F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9FF" w:rsidRDefault="009D19F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9FF" w:rsidRDefault="009D19F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9FF" w:rsidRDefault="009D19F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9FF" w:rsidRDefault="009D19F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9FF" w:rsidRDefault="009D19F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D67" w:rsidRDefault="00A33E65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symmetric coupled sing-ring add-drop filter, </w:t>
      </w:r>
      <w:r w:rsidR="00AE4D67">
        <w:rPr>
          <w:rFonts w:ascii="Times New Roman" w:hAnsi="Times New Roman" w:cs="Times New Roman"/>
          <w:sz w:val="24"/>
          <w:szCs w:val="24"/>
        </w:rPr>
        <w:t xml:space="preserve">the drop-port maximum </w:t>
      </w:r>
      <w:r w:rsidR="0002348C">
        <w:rPr>
          <w:rFonts w:ascii="Times New Roman" w:hAnsi="Times New Roman" w:cs="Times New Roman"/>
          <w:sz w:val="24"/>
          <w:szCs w:val="24"/>
        </w:rPr>
        <w:t xml:space="preserve">power </w:t>
      </w:r>
      <w:r w:rsidR="00AE4D67">
        <w:rPr>
          <w:rFonts w:ascii="Times New Roman" w:hAnsi="Times New Roman" w:cs="Times New Roman"/>
          <w:sz w:val="24"/>
          <w:szCs w:val="24"/>
        </w:rPr>
        <w:t>transmission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AE4D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E65" w:rsidRPr="00A33E65" w:rsidRDefault="00A34E81" w:rsidP="00CB544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drop_max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Q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="00A33E65">
        <w:rPr>
          <w:rFonts w:ascii="Times New Roman" w:hAnsi="Times New Roman" w:cs="Times New Roman"/>
          <w:sz w:val="32"/>
          <w:szCs w:val="32"/>
        </w:rPr>
        <w:t xml:space="preserve"> [17]</w:t>
      </w:r>
    </w:p>
    <w:p w:rsidR="00AE4D67" w:rsidRPr="00D762F8" w:rsidRDefault="00A33E65" w:rsidP="00CB544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     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 (2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p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730C48">
        <w:rPr>
          <w:rFonts w:ascii="Times New Roman" w:hAnsi="Times New Roman" w:cs="Times New Roman"/>
          <w:sz w:val="32"/>
          <w:szCs w:val="32"/>
        </w:rPr>
        <w:t xml:space="preserve">  [</w:t>
      </w:r>
      <w:r w:rsidR="00DC7B8B">
        <w:rPr>
          <w:rFonts w:ascii="Times New Roman" w:hAnsi="Times New Roman" w:cs="Times New Roman"/>
          <w:sz w:val="32"/>
          <w:szCs w:val="32"/>
        </w:rPr>
        <w:t>14</w:t>
      </w:r>
      <w:r w:rsidR="00730C48">
        <w:rPr>
          <w:rFonts w:ascii="Times New Roman" w:hAnsi="Times New Roman" w:cs="Times New Roman"/>
          <w:sz w:val="32"/>
          <w:szCs w:val="32"/>
        </w:rPr>
        <w:t>]</w:t>
      </w:r>
    </w:p>
    <w:p w:rsidR="00D762F8" w:rsidRPr="00730C48" w:rsidRDefault="00D762F8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C48">
        <w:rPr>
          <w:rFonts w:ascii="Times New Roman" w:hAnsi="Times New Roman" w:cs="Times New Roman"/>
          <w:sz w:val="24"/>
          <w:szCs w:val="24"/>
        </w:rPr>
        <w:t xml:space="preserve">And the theoretical drop loss </w:t>
      </w:r>
      <w:r w:rsidR="00A322B4" w:rsidRPr="00730C48">
        <w:rPr>
          <w:rFonts w:ascii="Times New Roman" w:hAnsi="Times New Roman" w:cs="Times New Roman"/>
          <w:sz w:val="24"/>
          <w:szCs w:val="24"/>
        </w:rPr>
        <w:t xml:space="preserve">(in dB) </w:t>
      </w:r>
      <w:r w:rsidRPr="00730C48">
        <w:rPr>
          <w:rFonts w:ascii="Times New Roman" w:hAnsi="Times New Roman" w:cs="Times New Roman"/>
          <w:sz w:val="24"/>
          <w:szCs w:val="24"/>
        </w:rPr>
        <w:t>can be expressed by</w:t>
      </w:r>
    </w:p>
    <w:p w:rsidR="00A322B4" w:rsidRPr="000A50AF" w:rsidRDefault="00A34E81" w:rsidP="00460023">
      <w:pPr>
        <w:autoSpaceDE w:val="0"/>
        <w:autoSpaceDN w:val="0"/>
        <w:adjustRightInd w:val="0"/>
        <w:spacing w:before="120" w:after="240" w:line="240" w:lineRule="auto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Drop loss=-10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(γ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)=-20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log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p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32"/>
            <w:szCs w:val="32"/>
          </w:rPr>
          <m:t>=-20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log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 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p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-20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(1-(γ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="000A50A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766F" w:rsidRPr="0042766F" w:rsidRDefault="0042766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66F">
        <w:rPr>
          <w:rFonts w:ascii="Times New Roman" w:hAnsi="Times New Roman" w:cs="Times New Roman"/>
          <w:sz w:val="24"/>
          <w:szCs w:val="24"/>
        </w:rPr>
        <w:t>As the intrinsic losses always exist in any real devices</w:t>
      </w:r>
      <w:r>
        <w:rPr>
          <w:rFonts w:ascii="Times New Roman" w:hAnsi="Times New Roman" w:cs="Times New Roman"/>
          <w:sz w:val="24"/>
          <w:szCs w:val="24"/>
        </w:rPr>
        <w:t>, i.e., kp</w:t>
      </w:r>
      <w:r w:rsidRPr="006B562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 0, the drop loss always &gt; 0dB.</w:t>
      </w:r>
    </w:p>
    <w:p w:rsidR="00460023" w:rsidRDefault="0042766F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 w:rsidRPr="004276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&gt;&gt; kp</w:t>
      </w:r>
      <w:r w:rsidRPr="004276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holds, drop loss </w:t>
      </w:r>
      <w:r>
        <w:rPr>
          <w:rFonts w:ascii="Times New Roman" w:hAnsi="Times New Roman" w:cs="Times New Roman"/>
          <w:sz w:val="24"/>
          <w:szCs w:val="24"/>
        </w:rPr>
        <w:sym w:font="Symbol" w:char="F0BB"/>
      </w:r>
      <w:r>
        <w:rPr>
          <w:rFonts w:ascii="Times New Roman" w:hAnsi="Times New Roman" w:cs="Times New Roman"/>
          <w:sz w:val="24"/>
          <w:szCs w:val="24"/>
        </w:rPr>
        <w:t xml:space="preserve"> 0dB</w:t>
      </w:r>
      <w:r w:rsidR="006B5623">
        <w:rPr>
          <w:rFonts w:ascii="Times New Roman" w:hAnsi="Times New Roman" w:cs="Times New Roman"/>
          <w:sz w:val="24"/>
          <w:szCs w:val="24"/>
        </w:rPr>
        <w:t>.</w:t>
      </w:r>
    </w:p>
    <w:p w:rsidR="0042766F" w:rsidRDefault="0042766F" w:rsidP="00460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834" w:rsidRDefault="00460023" w:rsidP="00460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also be expressed as</w:t>
      </w:r>
    </w:p>
    <w:p w:rsidR="00A06834" w:rsidRPr="00460023" w:rsidRDefault="00A34E81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Drop loss=-10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(γ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)=-20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+k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p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32"/>
              <w:szCs w:val="32"/>
            </w:rPr>
            <m:t>=-20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2πλ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Q*FSR</m:t>
                  </m:r>
                </m:den>
              </m:f>
            </m:den>
          </m:f>
          <m:r>
            <w:rPr>
              <w:rFonts w:ascii="Cambria Math" w:hAnsi="Cambria Math" w:cs="Times New Roman"/>
              <w:sz w:val="32"/>
              <w:szCs w:val="32"/>
            </w:rPr>
            <m:t>=-20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*Q*FSR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πλ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>=-20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*Q*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πL*n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group</m:t>
                  </m:r>
                </m:sub>
              </m:sSub>
            </m:den>
          </m:f>
        </m:oMath>
      </m:oMathPara>
    </w:p>
    <w:p w:rsidR="00AE4D67" w:rsidRDefault="00AE4D67" w:rsidP="00AE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834" w:rsidRDefault="00A06834" w:rsidP="003700D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60023" w:rsidRDefault="00460023" w:rsidP="00460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67292">
        <w:rPr>
          <w:rFonts w:ascii="Times New Roman" w:hAnsi="Times New Roman" w:cs="Times New Roman"/>
          <w:sz w:val="24"/>
          <w:szCs w:val="24"/>
        </w:rPr>
        <w:t>λ</w:t>
      </w:r>
      <w:r w:rsidRPr="006D46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67292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the resonance wavelength</w:t>
      </w:r>
    </w:p>
    <w:p w:rsidR="00460023" w:rsidRDefault="00460023" w:rsidP="00460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is the total quality factor</w:t>
      </w:r>
    </w:p>
    <w:p w:rsidR="00460023" w:rsidRDefault="00460023" w:rsidP="00460023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n</w:t>
      </w:r>
      <w:r w:rsidR="00691FB6">
        <w:rPr>
          <w:rFonts w:ascii="TimesNewRoman" w:hAnsi="TimesNewRoman" w:cs="TimesNewRoman"/>
          <w:sz w:val="16"/>
          <w:szCs w:val="16"/>
        </w:rPr>
        <w:t>group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 </w:t>
      </w:r>
      <w:r>
        <w:rPr>
          <w:rFonts w:ascii="TimesNewRoman" w:hAnsi="TimesNewRoman" w:cs="TimesNewRoman"/>
          <w:sz w:val="24"/>
          <w:szCs w:val="24"/>
        </w:rPr>
        <w:t>is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</w:t>
      </w:r>
      <w:r w:rsidR="00691FB6">
        <w:rPr>
          <w:rFonts w:ascii="TimesNewRoman" w:hAnsi="TimesNewRoman" w:cs="TimesNewRoman"/>
          <w:sz w:val="24"/>
          <w:szCs w:val="24"/>
        </w:rPr>
        <w:t xml:space="preserve">group </w:t>
      </w:r>
      <w:r>
        <w:rPr>
          <w:rFonts w:ascii="TimesNewRoman" w:hAnsi="TimesNewRoman" w:cs="TimesNewRoman"/>
          <w:sz w:val="24"/>
          <w:szCs w:val="24"/>
        </w:rPr>
        <w:t xml:space="preserve">effective index of the </w:t>
      </w:r>
      <w:proofErr w:type="spellStart"/>
      <w:r>
        <w:rPr>
          <w:rFonts w:ascii="TimesNewRoman" w:hAnsi="TimesNewRoman" w:cs="TimesNewRoman"/>
          <w:sz w:val="24"/>
          <w:szCs w:val="24"/>
        </w:rPr>
        <w:t>the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045EF5">
        <w:rPr>
          <w:rFonts w:ascii="TimesNewRoman" w:hAnsi="TimesNewRoman" w:cs="TimesNewRoman"/>
          <w:sz w:val="24"/>
          <w:szCs w:val="24"/>
        </w:rPr>
        <w:t>micro</w:t>
      </w:r>
      <w:r>
        <w:rPr>
          <w:rFonts w:ascii="TimesNewRoman" w:hAnsi="TimesNewRoman" w:cs="TimesNewRoman"/>
          <w:sz w:val="24"/>
          <w:szCs w:val="24"/>
        </w:rPr>
        <w:t>ring</w:t>
      </w:r>
      <w:proofErr w:type="spellEnd"/>
      <w:r w:rsidR="00045EF5">
        <w:rPr>
          <w:rFonts w:ascii="TimesNewRoman" w:hAnsi="TimesNewRoman" w:cs="TimesNewRoman"/>
          <w:sz w:val="24"/>
          <w:szCs w:val="24"/>
        </w:rPr>
        <w:t xml:space="preserve"> resonator</w:t>
      </w:r>
      <w:r>
        <w:rPr>
          <w:rFonts w:ascii="TimesNewRoman" w:hAnsi="TimesNewRoman" w:cs="TimesNewRoman"/>
          <w:sz w:val="24"/>
          <w:szCs w:val="24"/>
        </w:rPr>
        <w:t>, and L=</w:t>
      </w:r>
      <w:r w:rsidRPr="000C1C0B">
        <w:rPr>
          <w:rFonts w:ascii="Times New Roman" w:hAnsi="Times New Roman" w:cs="Times New Roman"/>
          <w:sz w:val="24"/>
          <w:szCs w:val="24"/>
        </w:rPr>
        <w:t>2πR</w:t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A06834" w:rsidRDefault="00460023" w:rsidP="00460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1C0B">
        <w:rPr>
          <w:rFonts w:ascii="Times New Roman" w:hAnsi="Times New Roman" w:cs="Times New Roman"/>
          <w:i/>
          <w:sz w:val="24"/>
          <w:szCs w:val="24"/>
        </w:rPr>
        <w:t>k</w:t>
      </w:r>
      <w:r w:rsidRPr="000C1C0B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proofErr w:type="gramEnd"/>
      <w:r w:rsidRPr="000C1C0B">
        <w:rPr>
          <w:rFonts w:ascii="Times New Roman" w:hAnsi="Times New Roman" w:cs="Times New Roman"/>
          <w:sz w:val="24"/>
          <w:szCs w:val="24"/>
        </w:rPr>
        <w:t xml:space="preserve"> is the fraction of power coupling between the waveguide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C0B">
        <w:rPr>
          <w:rFonts w:ascii="Times New Roman" w:hAnsi="Times New Roman" w:cs="Times New Roman"/>
          <w:sz w:val="24"/>
          <w:szCs w:val="24"/>
        </w:rPr>
        <w:t>microring</w:t>
      </w:r>
      <w:proofErr w:type="spellEnd"/>
      <w:r w:rsidRPr="000C1C0B">
        <w:rPr>
          <w:rFonts w:ascii="Times New Roman" w:hAnsi="Times New Roman" w:cs="Times New Roman"/>
          <w:sz w:val="24"/>
          <w:szCs w:val="24"/>
        </w:rPr>
        <w:t xml:space="preserve"> resonator</w:t>
      </w:r>
    </w:p>
    <w:p w:rsidR="00A06834" w:rsidRDefault="00A06834" w:rsidP="003700D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C48" w:rsidRDefault="00730C4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Pr="006E5CF8" w:rsidRDefault="006E5CF8" w:rsidP="006E5CF8">
      <w:pPr>
        <w:pStyle w:val="Heading2"/>
      </w:pPr>
      <w:r w:rsidRPr="006E5CF8">
        <w:t xml:space="preserve">Drop-port </w:t>
      </w:r>
      <w:r w:rsidR="009F6838" w:rsidRPr="006E5CF8">
        <w:t>Power transfer of sing-ring add-drop filter</w:t>
      </w:r>
    </w:p>
    <w:p w:rsidR="009F6838" w:rsidRDefault="009F6838" w:rsidP="009F68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F6838" w:rsidRDefault="009F6838" w:rsidP="009F6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838">
        <w:rPr>
          <w:rFonts w:ascii="Times New Roman" w:hAnsi="Times New Roman" w:cs="Times New Roman"/>
          <w:sz w:val="24"/>
          <w:szCs w:val="24"/>
        </w:rPr>
        <w:t xml:space="preserve">The single-pole filter has a </w:t>
      </w:r>
      <w:proofErr w:type="spellStart"/>
      <w:r w:rsidRPr="009F6838">
        <w:rPr>
          <w:rFonts w:ascii="Times New Roman" w:hAnsi="Times New Roman" w:cs="Times New Roman"/>
          <w:sz w:val="24"/>
          <w:szCs w:val="24"/>
        </w:rPr>
        <w:t>Lorentzian</w:t>
      </w:r>
      <w:proofErr w:type="spellEnd"/>
      <w:r w:rsidRPr="009F6838">
        <w:rPr>
          <w:rFonts w:ascii="Times New Roman" w:hAnsi="Times New Roman" w:cs="Times New Roman"/>
          <w:sz w:val="24"/>
          <w:szCs w:val="24"/>
        </w:rPr>
        <w:t xml:space="preserve"> power transfer function [</w:t>
      </w:r>
      <w:r w:rsidR="0055032D">
        <w:rPr>
          <w:rFonts w:ascii="Times New Roman" w:hAnsi="Times New Roman" w:cs="Times New Roman"/>
          <w:sz w:val="24"/>
          <w:szCs w:val="24"/>
        </w:rPr>
        <w:t>17</w:t>
      </w:r>
      <w:r w:rsidRPr="009F6838">
        <w:rPr>
          <w:rFonts w:ascii="Times New Roman" w:hAnsi="Times New Roman" w:cs="Times New Roman"/>
          <w:sz w:val="24"/>
          <w:szCs w:val="24"/>
        </w:rPr>
        <w:t>] with a bandwidth defined by 2δ=</w:t>
      </w:r>
      <w:r w:rsidRPr="009F6838">
        <w:rPr>
          <w:rFonts w:ascii="Times New Roman" w:hAnsi="Times New Roman" w:cs="Times New Roman"/>
          <w:sz w:val="24"/>
          <w:szCs w:val="24"/>
        </w:rPr>
        <w:sym w:font="Symbol" w:char="F044"/>
      </w:r>
      <w:r w:rsidRPr="009F6838">
        <w:rPr>
          <w:rFonts w:ascii="Times New Roman" w:hAnsi="Times New Roman" w:cs="Times New Roman"/>
          <w:sz w:val="24"/>
          <w:szCs w:val="24"/>
        </w:rPr>
        <w:t>λ=</w:t>
      </w:r>
      <w:r w:rsidRPr="0055032D">
        <w:rPr>
          <w:rFonts w:ascii="Times New Roman" w:hAnsi="Times New Roman" w:cs="Times New Roman"/>
          <w:sz w:val="24"/>
          <w:szCs w:val="24"/>
        </w:rPr>
        <w:t>λ</w:t>
      </w:r>
      <w:r w:rsidR="0055032D" w:rsidRPr="005503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F6838">
        <w:rPr>
          <w:rFonts w:ascii="Times New Roman" w:hAnsi="Times New Roman" w:cs="Times New Roman"/>
          <w:sz w:val="24"/>
          <w:szCs w:val="24"/>
        </w:rPr>
        <w:t>/Q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6838" w:rsidRPr="009F6838" w:rsidRDefault="00A34E81" w:rsidP="009F6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drop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drop_max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2674CB" wp14:editId="045B7FEB">
            <wp:extent cx="3740785" cy="1849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Pr="0055032D" w:rsidRDefault="0055032D" w:rsidP="00550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032D">
        <w:rPr>
          <w:rFonts w:ascii="Times New Roman" w:hAnsi="Times New Roman" w:cs="Times New Roman"/>
          <w:b/>
          <w:sz w:val="24"/>
          <w:szCs w:val="24"/>
        </w:rPr>
        <w:t xml:space="preserve">[17] Mani </w:t>
      </w:r>
      <w:proofErr w:type="spellStart"/>
      <w:r w:rsidRPr="0055032D">
        <w:rPr>
          <w:rFonts w:ascii="Times New Roman" w:hAnsi="Times New Roman" w:cs="Times New Roman"/>
          <w:b/>
          <w:sz w:val="24"/>
          <w:szCs w:val="24"/>
        </w:rPr>
        <w:t>Hossein-Zadeh</w:t>
      </w:r>
      <w:proofErr w:type="spellEnd"/>
      <w:r w:rsidRPr="0055032D">
        <w:rPr>
          <w:rFonts w:ascii="Times New Roman" w:hAnsi="Times New Roman" w:cs="Times New Roman"/>
          <w:b/>
          <w:sz w:val="24"/>
          <w:szCs w:val="24"/>
        </w:rPr>
        <w:t xml:space="preserve"> etc., Importance of Intrinsic-Q in </w:t>
      </w:r>
      <w:proofErr w:type="spellStart"/>
      <w:r w:rsidRPr="0055032D">
        <w:rPr>
          <w:rFonts w:ascii="Times New Roman" w:hAnsi="Times New Roman" w:cs="Times New Roman"/>
          <w:b/>
          <w:sz w:val="24"/>
          <w:szCs w:val="24"/>
        </w:rPr>
        <w:t>Microring</w:t>
      </w:r>
      <w:proofErr w:type="spellEnd"/>
      <w:r w:rsidRPr="0055032D">
        <w:rPr>
          <w:rFonts w:ascii="Times New Roman" w:hAnsi="Times New Roman" w:cs="Times New Roman"/>
          <w:b/>
          <w:sz w:val="24"/>
          <w:szCs w:val="24"/>
        </w:rPr>
        <w:t>-Based Optical Filters and Dispersion Compensation Devices, 2007</w:t>
      </w: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838" w:rsidRDefault="009F6838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B62" w:rsidRPr="00115B62" w:rsidRDefault="00115B62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5B62">
        <w:rPr>
          <w:rFonts w:ascii="Times New Roman" w:hAnsi="Times New Roman" w:cs="Times New Roman"/>
          <w:sz w:val="24"/>
          <w:szCs w:val="24"/>
        </w:rPr>
        <w:t>Microring</w:t>
      </w:r>
      <w:proofErr w:type="spellEnd"/>
      <w:r w:rsidRPr="00115B62">
        <w:rPr>
          <w:rFonts w:ascii="Times New Roman" w:hAnsi="Times New Roman" w:cs="Times New Roman"/>
          <w:sz w:val="24"/>
          <w:szCs w:val="24"/>
        </w:rPr>
        <w:t xml:space="preserve"> resonators with </w:t>
      </w:r>
      <w:r w:rsidRPr="00687DB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Q </w:t>
      </w:r>
      <w:r w:rsidRPr="00687DBC">
        <w:rPr>
          <w:rFonts w:ascii="Times New Roman" w:hAnsi="Times New Roman" w:cs="Times New Roman"/>
          <w:sz w:val="24"/>
          <w:szCs w:val="24"/>
          <w:highlight w:val="yellow"/>
        </w:rPr>
        <w:t>between approximately 1500 and 100,000 have been demonstrated</w:t>
      </w:r>
    </w:p>
    <w:p w:rsidR="00115B62" w:rsidRPr="00115B62" w:rsidRDefault="00115B62" w:rsidP="001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B6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15B62">
        <w:rPr>
          <w:rFonts w:ascii="Times New Roman" w:hAnsi="Times New Roman" w:cs="Times New Roman"/>
          <w:sz w:val="24"/>
          <w:szCs w:val="24"/>
        </w:rPr>
        <w:t xml:space="preserve"> various technologies, including </w:t>
      </w:r>
      <w:proofErr w:type="spellStart"/>
      <w:r w:rsidRPr="00115B62">
        <w:rPr>
          <w:rFonts w:ascii="Times New Roman" w:hAnsi="Times New Roman" w:cs="Times New Roman"/>
          <w:sz w:val="24"/>
          <w:szCs w:val="24"/>
        </w:rPr>
        <w:t>polysilicon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B62">
        <w:rPr>
          <w:rFonts w:ascii="Times New Roman" w:hAnsi="Times New Roman" w:cs="Times New Roman"/>
          <w:sz w:val="24"/>
          <w:szCs w:val="24"/>
        </w:rPr>
        <w:t>ridge waveguides, various silicon-on-insulator (SOI)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B62">
        <w:rPr>
          <w:rFonts w:ascii="Times New Roman" w:hAnsi="Times New Roman" w:cs="Times New Roman"/>
          <w:sz w:val="24"/>
          <w:szCs w:val="24"/>
        </w:rPr>
        <w:t>structures, and even exotic material systems</w:t>
      </w:r>
      <w:r w:rsidR="0087044B">
        <w:rPr>
          <w:rFonts w:ascii="Times New Roman" w:hAnsi="Times New Roman" w:cs="Times New Roman"/>
          <w:sz w:val="24"/>
          <w:szCs w:val="24"/>
        </w:rPr>
        <w:t xml:space="preserve"> [8]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5B62" w:rsidRDefault="00115B62" w:rsidP="00B975C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B1B" w:rsidRDefault="005D6B1B" w:rsidP="00B975C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5C0E" w:rsidRPr="00395C0E" w:rsidRDefault="00395C0E" w:rsidP="00395C0E">
      <w:pPr>
        <w:pStyle w:val="Caption"/>
        <w:keepNext/>
        <w:jc w:val="center"/>
        <w:rPr>
          <w:sz w:val="24"/>
          <w:szCs w:val="24"/>
        </w:rPr>
      </w:pPr>
      <w:r w:rsidRPr="00395C0E">
        <w:rPr>
          <w:sz w:val="24"/>
          <w:szCs w:val="24"/>
        </w:rPr>
        <w:t xml:space="preserve">Table </w:t>
      </w:r>
      <w:r w:rsidR="00A1289A" w:rsidRPr="00395C0E">
        <w:rPr>
          <w:sz w:val="24"/>
          <w:szCs w:val="24"/>
        </w:rPr>
        <w:fldChar w:fldCharType="begin"/>
      </w:r>
      <w:r w:rsidRPr="00395C0E">
        <w:rPr>
          <w:sz w:val="24"/>
          <w:szCs w:val="24"/>
        </w:rPr>
        <w:instrText xml:space="preserve"> SEQ Table \* ARABIC </w:instrText>
      </w:r>
      <w:r w:rsidR="00A1289A" w:rsidRPr="00395C0E">
        <w:rPr>
          <w:sz w:val="24"/>
          <w:szCs w:val="24"/>
        </w:rPr>
        <w:fldChar w:fldCharType="separate"/>
      </w:r>
      <w:r w:rsidR="00554621">
        <w:rPr>
          <w:noProof/>
          <w:sz w:val="24"/>
          <w:szCs w:val="24"/>
        </w:rPr>
        <w:t>1</w:t>
      </w:r>
      <w:r w:rsidR="00A1289A" w:rsidRPr="00395C0E">
        <w:rPr>
          <w:sz w:val="24"/>
          <w:szCs w:val="24"/>
        </w:rPr>
        <w:fldChar w:fldCharType="end"/>
      </w:r>
      <w:r w:rsidR="003055B6">
        <w:rPr>
          <w:sz w:val="24"/>
          <w:szCs w:val="24"/>
        </w:rPr>
        <w:t xml:space="preserve"> (all are experimentally measured)</w:t>
      </w:r>
    </w:p>
    <w:tbl>
      <w:tblPr>
        <w:tblStyle w:val="TableGrid"/>
        <w:tblW w:w="8885" w:type="dxa"/>
        <w:jc w:val="center"/>
        <w:tblLook w:val="04A0" w:firstRow="1" w:lastRow="0" w:firstColumn="1" w:lastColumn="0" w:noHBand="0" w:noVBand="1"/>
      </w:tblPr>
      <w:tblGrid>
        <w:gridCol w:w="1231"/>
        <w:gridCol w:w="918"/>
        <w:gridCol w:w="1149"/>
        <w:gridCol w:w="1057"/>
        <w:gridCol w:w="919"/>
        <w:gridCol w:w="1262"/>
        <w:gridCol w:w="1246"/>
        <w:gridCol w:w="1103"/>
      </w:tblGrid>
      <w:tr w:rsidR="00837D57" w:rsidRPr="0010428B" w:rsidTr="00837D57">
        <w:trPr>
          <w:jc w:val="center"/>
        </w:trPr>
        <w:tc>
          <w:tcPr>
            <w:tcW w:w="1231" w:type="dxa"/>
          </w:tcPr>
          <w:p w:rsidR="00837D57" w:rsidRPr="0010428B" w:rsidRDefault="00837D57" w:rsidP="005778BD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1149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1057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919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1262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1246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1103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[8]</w:t>
            </w:r>
          </w:p>
        </w:tc>
      </w:tr>
      <w:tr w:rsidR="00837D57" w:rsidRPr="0010428B" w:rsidTr="00837D57">
        <w:trPr>
          <w:jc w:val="center"/>
        </w:trPr>
        <w:tc>
          <w:tcPr>
            <w:tcW w:w="1231" w:type="dxa"/>
          </w:tcPr>
          <w:p w:rsidR="00837D57" w:rsidRDefault="00837D57" w:rsidP="005778BD">
            <w:pPr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Resonance wavelength</w:t>
            </w:r>
          </w:p>
          <w:p w:rsidR="00837D57" w:rsidRPr="0010428B" w:rsidRDefault="00837D57" w:rsidP="00577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(nm)</w:t>
            </w:r>
          </w:p>
        </w:tc>
        <w:tc>
          <w:tcPr>
            <w:tcW w:w="918" w:type="dxa"/>
          </w:tcPr>
          <w:p w:rsidR="00837D57" w:rsidRPr="0010428B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lastRenderedPageBreak/>
              <w:t>1574</w:t>
            </w:r>
          </w:p>
        </w:tc>
        <w:tc>
          <w:tcPr>
            <w:tcW w:w="1149" w:type="dxa"/>
          </w:tcPr>
          <w:p w:rsidR="00837D57" w:rsidRPr="005778BD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778BD">
              <w:rPr>
                <w:rFonts w:ascii="Times New Roman" w:hAnsi="Times New Roman" w:cs="Times New Roman"/>
              </w:rPr>
              <w:t>1525</w:t>
            </w:r>
          </w:p>
        </w:tc>
        <w:tc>
          <w:tcPr>
            <w:tcW w:w="1057" w:type="dxa"/>
          </w:tcPr>
          <w:p w:rsidR="00837D57" w:rsidRPr="0010428B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1552</w:t>
            </w:r>
          </w:p>
        </w:tc>
        <w:tc>
          <w:tcPr>
            <w:tcW w:w="919" w:type="dxa"/>
          </w:tcPr>
          <w:p w:rsidR="00837D57" w:rsidRPr="0010428B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1555</w:t>
            </w:r>
          </w:p>
        </w:tc>
        <w:tc>
          <w:tcPr>
            <w:tcW w:w="1262" w:type="dxa"/>
          </w:tcPr>
          <w:p w:rsidR="00837D57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154</w:t>
            </w:r>
            <w:r>
              <w:rPr>
                <w:rFonts w:ascii="Times New Roman" w:hAnsi="Times New Roman" w:cs="Times New Roman"/>
              </w:rPr>
              <w:t xml:space="preserve">7 </w:t>
            </w:r>
          </w:p>
          <w:p w:rsidR="00837D57" w:rsidRPr="0010428B" w:rsidRDefault="00837D57" w:rsidP="00577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246" w:type="dxa"/>
          </w:tcPr>
          <w:p w:rsidR="00837D57" w:rsidRPr="0010428B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156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03" w:type="dxa"/>
          </w:tcPr>
          <w:p w:rsidR="00837D57" w:rsidRPr="0010428B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1564</w:t>
            </w:r>
          </w:p>
        </w:tc>
      </w:tr>
      <w:tr w:rsidR="00837D57" w:rsidRPr="0010428B" w:rsidTr="00837D57">
        <w:trPr>
          <w:jc w:val="center"/>
        </w:trPr>
        <w:tc>
          <w:tcPr>
            <w:tcW w:w="1231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MR </w:t>
            </w:r>
            <w:r w:rsidRPr="0010428B">
              <w:rPr>
                <w:rFonts w:ascii="Times New Roman" w:hAnsi="Times New Roman" w:cs="Times New Roman"/>
              </w:rPr>
              <w:t>radius</w:t>
            </w:r>
          </w:p>
        </w:tc>
        <w:tc>
          <w:tcPr>
            <w:tcW w:w="918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6µm</w:t>
            </w:r>
          </w:p>
        </w:tc>
        <w:tc>
          <w:tcPr>
            <w:tcW w:w="1149" w:type="dxa"/>
          </w:tcPr>
          <w:p w:rsidR="00837D57" w:rsidRPr="005778BD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778BD">
              <w:rPr>
                <w:rFonts w:ascii="Times New Roman" w:hAnsi="Times New Roman" w:cs="Times New Roman"/>
              </w:rPr>
              <w:t>5µm</w:t>
            </w:r>
          </w:p>
        </w:tc>
        <w:tc>
          <w:tcPr>
            <w:tcW w:w="1057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4.5µm</w:t>
            </w:r>
          </w:p>
        </w:tc>
        <w:tc>
          <w:tcPr>
            <w:tcW w:w="919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17µm</w:t>
            </w:r>
          </w:p>
        </w:tc>
        <w:tc>
          <w:tcPr>
            <w:tcW w:w="1262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12µm</w:t>
            </w:r>
          </w:p>
        </w:tc>
        <w:tc>
          <w:tcPr>
            <w:tcW w:w="1246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03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N/A</w:t>
            </w:r>
          </w:p>
        </w:tc>
      </w:tr>
      <w:tr w:rsidR="00837D57" w:rsidRPr="0010428B" w:rsidTr="00837D57">
        <w:trPr>
          <w:jc w:val="center"/>
        </w:trPr>
        <w:tc>
          <w:tcPr>
            <w:tcW w:w="1231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3-dB bandwidth</w:t>
            </w:r>
          </w:p>
        </w:tc>
        <w:tc>
          <w:tcPr>
            <w:tcW w:w="918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0.04nm</w:t>
            </w:r>
          </w:p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4.8GHz</w:t>
            </w:r>
          </w:p>
        </w:tc>
        <w:tc>
          <w:tcPr>
            <w:tcW w:w="1149" w:type="dxa"/>
          </w:tcPr>
          <w:p w:rsidR="00837D57" w:rsidRPr="005778BD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778BD">
              <w:rPr>
                <w:rFonts w:ascii="Times New Roman" w:hAnsi="Times New Roman" w:cs="Times New Roman"/>
              </w:rPr>
              <w:t>0.11nm</w:t>
            </w:r>
          </w:p>
          <w:p w:rsidR="00837D57" w:rsidRPr="005778BD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778BD">
              <w:rPr>
                <w:rFonts w:ascii="Times New Roman" w:hAnsi="Times New Roman" w:cs="Times New Roman"/>
              </w:rPr>
              <w:t>14.1GHz</w:t>
            </w:r>
          </w:p>
        </w:tc>
        <w:tc>
          <w:tcPr>
            <w:tcW w:w="1057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0.6nm</w:t>
            </w:r>
          </w:p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74.7GHz</w:t>
            </w:r>
          </w:p>
        </w:tc>
        <w:tc>
          <w:tcPr>
            <w:tcW w:w="919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0.04nm</w:t>
            </w:r>
          </w:p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4.8GHz</w:t>
            </w:r>
          </w:p>
        </w:tc>
        <w:tc>
          <w:tcPr>
            <w:tcW w:w="1262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22nm</w:t>
            </w:r>
          </w:p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26.7GHz</w:t>
            </w:r>
          </w:p>
        </w:tc>
        <w:tc>
          <w:tcPr>
            <w:tcW w:w="1246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0.095nm</w:t>
            </w:r>
          </w:p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9~11.6GHz</w:t>
            </w:r>
          </w:p>
        </w:tc>
        <w:tc>
          <w:tcPr>
            <w:tcW w:w="1103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0.078nm</w:t>
            </w:r>
          </w:p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9.6GHz</w:t>
            </w:r>
          </w:p>
        </w:tc>
      </w:tr>
      <w:tr w:rsidR="00837D57" w:rsidRPr="0010428B" w:rsidTr="00837D57">
        <w:trPr>
          <w:jc w:val="center"/>
        </w:trPr>
        <w:tc>
          <w:tcPr>
            <w:tcW w:w="1231" w:type="dxa"/>
          </w:tcPr>
          <w:p w:rsidR="00837D57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428B">
              <w:rPr>
                <w:rFonts w:ascii="Times New Roman" w:hAnsi="Times New Roman" w:cs="Times New Roman"/>
              </w:rPr>
              <w:t>factor</w:t>
            </w:r>
          </w:p>
          <w:p w:rsidR="00837D57" w:rsidRPr="0010428B" w:rsidRDefault="00837D57" w:rsidP="005778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837D57" w:rsidRPr="0010428B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39,350</w:t>
            </w:r>
          </w:p>
        </w:tc>
        <w:tc>
          <w:tcPr>
            <w:tcW w:w="1149" w:type="dxa"/>
          </w:tcPr>
          <w:p w:rsidR="00837D57" w:rsidRPr="005778BD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778BD">
              <w:rPr>
                <w:rFonts w:ascii="Times New Roman" w:hAnsi="Times New Roman" w:cs="Times New Roman"/>
              </w:rPr>
              <w:t>14,000</w:t>
            </w:r>
          </w:p>
        </w:tc>
        <w:tc>
          <w:tcPr>
            <w:tcW w:w="1057" w:type="dxa"/>
          </w:tcPr>
          <w:p w:rsidR="00837D57" w:rsidRPr="0010428B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</w:t>
            </w:r>
            <w:r w:rsidRPr="0010428B">
              <w:rPr>
                <w:rFonts w:ascii="Times New Roman" w:hAnsi="Times New Roman" w:cs="Times New Roman"/>
              </w:rPr>
              <w:t>587</w:t>
            </w:r>
          </w:p>
        </w:tc>
        <w:tc>
          <w:tcPr>
            <w:tcW w:w="919" w:type="dxa"/>
          </w:tcPr>
          <w:p w:rsidR="00837D57" w:rsidRPr="0010428B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40,000</w:t>
            </w:r>
          </w:p>
        </w:tc>
        <w:tc>
          <w:tcPr>
            <w:tcW w:w="1262" w:type="dxa"/>
          </w:tcPr>
          <w:p w:rsidR="00837D57" w:rsidRPr="0010428B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7,250</w:t>
            </w:r>
          </w:p>
        </w:tc>
        <w:tc>
          <w:tcPr>
            <w:tcW w:w="1246" w:type="dxa"/>
          </w:tcPr>
          <w:p w:rsidR="00837D57" w:rsidRPr="0010428B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16,500</w:t>
            </w:r>
          </w:p>
        </w:tc>
        <w:tc>
          <w:tcPr>
            <w:tcW w:w="1103" w:type="dxa"/>
          </w:tcPr>
          <w:p w:rsidR="00837D57" w:rsidRPr="0010428B" w:rsidRDefault="00837D57" w:rsidP="005778B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20,000</w:t>
            </w:r>
          </w:p>
        </w:tc>
      </w:tr>
      <w:tr w:rsidR="00837D57" w:rsidRPr="0010428B" w:rsidTr="00837D57">
        <w:trPr>
          <w:jc w:val="center"/>
        </w:trPr>
        <w:tc>
          <w:tcPr>
            <w:tcW w:w="1231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Drop-loss</w:t>
            </w:r>
          </w:p>
        </w:tc>
        <w:tc>
          <w:tcPr>
            <w:tcW w:w="918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49" w:type="dxa"/>
          </w:tcPr>
          <w:p w:rsidR="00837D57" w:rsidRPr="005778BD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778BD">
              <w:rPr>
                <w:rFonts w:ascii="Times New Roman" w:hAnsi="Times New Roman" w:cs="Times New Roman"/>
              </w:rPr>
              <w:t>&lt;1dB</w:t>
            </w:r>
          </w:p>
        </w:tc>
        <w:tc>
          <w:tcPr>
            <w:tcW w:w="1057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0.5dB</w:t>
            </w:r>
          </w:p>
        </w:tc>
        <w:tc>
          <w:tcPr>
            <w:tcW w:w="919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12.7dB</w:t>
            </w:r>
          </w:p>
        </w:tc>
        <w:tc>
          <w:tcPr>
            <w:tcW w:w="1262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6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03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N/A</w:t>
            </w:r>
          </w:p>
        </w:tc>
      </w:tr>
      <w:tr w:rsidR="00837D57" w:rsidRPr="0010428B" w:rsidTr="00837D57">
        <w:trPr>
          <w:jc w:val="center"/>
        </w:trPr>
        <w:tc>
          <w:tcPr>
            <w:tcW w:w="1231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FSR</w:t>
            </w:r>
          </w:p>
        </w:tc>
        <w:tc>
          <w:tcPr>
            <w:tcW w:w="918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49" w:type="dxa"/>
          </w:tcPr>
          <w:p w:rsidR="00837D57" w:rsidRPr="005778BD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5778BD">
              <w:rPr>
                <w:rFonts w:ascii="Times New Roman" w:hAnsi="Times New Roman" w:cs="Times New Roman"/>
              </w:rPr>
              <w:t xml:space="preserve"> nm</w:t>
            </w:r>
          </w:p>
        </w:tc>
        <w:tc>
          <w:tcPr>
            <w:tcW w:w="1057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9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5.5nm</w:t>
            </w:r>
          </w:p>
        </w:tc>
        <w:tc>
          <w:tcPr>
            <w:tcW w:w="1262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6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03" w:type="dxa"/>
          </w:tcPr>
          <w:p w:rsidR="00837D57" w:rsidRPr="0010428B" w:rsidRDefault="00837D57" w:rsidP="005778B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0428B">
              <w:rPr>
                <w:rFonts w:ascii="Times New Roman" w:hAnsi="Times New Roman" w:cs="Times New Roman"/>
              </w:rPr>
              <w:t>N/A</w:t>
            </w:r>
          </w:p>
        </w:tc>
      </w:tr>
    </w:tbl>
    <w:p w:rsidR="00027996" w:rsidRDefault="00027996" w:rsidP="0002799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65668" w:rsidRDefault="00565668" w:rsidP="00027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65668" w:rsidRDefault="00565668" w:rsidP="00027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6834" w:rsidRDefault="00A06834" w:rsidP="00E54C12">
      <w:pPr>
        <w:pStyle w:val="Title"/>
      </w:pPr>
    </w:p>
    <w:p w:rsidR="00A06834" w:rsidRDefault="00A06834" w:rsidP="00E54C12">
      <w:pPr>
        <w:pStyle w:val="Title"/>
      </w:pPr>
    </w:p>
    <w:p w:rsidR="00A06834" w:rsidRDefault="00A06834" w:rsidP="00E54C12">
      <w:pPr>
        <w:pStyle w:val="Title"/>
      </w:pPr>
    </w:p>
    <w:p w:rsidR="00A06834" w:rsidRDefault="00A06834" w:rsidP="00E54C12">
      <w:pPr>
        <w:pStyle w:val="Title"/>
      </w:pPr>
    </w:p>
    <w:p w:rsidR="00A06834" w:rsidRDefault="00A06834" w:rsidP="00E54C12">
      <w:pPr>
        <w:pStyle w:val="Title"/>
      </w:pPr>
    </w:p>
    <w:p w:rsidR="00A06834" w:rsidRDefault="00A06834" w:rsidP="00E54C12">
      <w:pPr>
        <w:pStyle w:val="Title"/>
      </w:pPr>
    </w:p>
    <w:p w:rsidR="00A06834" w:rsidRDefault="00A06834" w:rsidP="00E54C12">
      <w:pPr>
        <w:pStyle w:val="Title"/>
      </w:pPr>
    </w:p>
    <w:p w:rsidR="00A06834" w:rsidRPr="00A06834" w:rsidRDefault="00A06834" w:rsidP="00A06834"/>
    <w:p w:rsidR="00565668" w:rsidRPr="00E54C12" w:rsidRDefault="00BE5E20" w:rsidP="00E54C12">
      <w:pPr>
        <w:pStyle w:val="Title"/>
      </w:pPr>
      <w:r>
        <w:t>Power penalty for h</w:t>
      </w:r>
      <w:r w:rsidR="00E54C12">
        <w:t xml:space="preserve">igh-data-rate </w:t>
      </w:r>
      <w:r w:rsidR="003055B6">
        <w:t xml:space="preserve">NRZ </w:t>
      </w:r>
      <w:r w:rsidR="00E54C12">
        <w:t xml:space="preserve">signal </w:t>
      </w:r>
      <w:r>
        <w:t>attenuation</w:t>
      </w:r>
    </w:p>
    <w:p w:rsidR="007D0FFA" w:rsidRPr="00512615" w:rsidRDefault="00A6081C" w:rsidP="00CF0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055B6">
        <w:rPr>
          <w:rFonts w:ascii="Times New Roman" w:hAnsi="Times New Roman" w:cs="Times New Roman"/>
          <w:sz w:val="24"/>
          <w:szCs w:val="24"/>
        </w:rPr>
        <w:t xml:space="preserve">When the FWHM </w:t>
      </w:r>
      <w:r w:rsidR="00AA4F69" w:rsidRPr="003055B6">
        <w:rPr>
          <w:rFonts w:ascii="Times New Roman" w:hAnsi="Times New Roman" w:cs="Times New Roman"/>
          <w:sz w:val="24"/>
          <w:szCs w:val="24"/>
        </w:rPr>
        <w:t xml:space="preserve">(full-width at half-maximum) </w:t>
      </w:r>
      <w:r w:rsidRPr="003055B6">
        <w:rPr>
          <w:rFonts w:ascii="Times New Roman" w:hAnsi="Times New Roman" w:cs="Times New Roman"/>
          <w:sz w:val="24"/>
          <w:szCs w:val="24"/>
        </w:rPr>
        <w:t>of</w:t>
      </w:r>
      <w:r w:rsidRPr="003055B6"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3055B6">
        <w:rPr>
          <w:rFonts w:ascii="Times New Roman" w:hAnsi="Times New Roman" w:cs="Times New Roman"/>
          <w:sz w:val="24"/>
          <w:szCs w:val="24"/>
        </w:rPr>
        <w:t>the resonator (in GHz) is similar to the incident</w:t>
      </w:r>
      <w:r w:rsidRPr="003055B6"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3055B6">
        <w:rPr>
          <w:rFonts w:ascii="Times New Roman" w:hAnsi="Times New Roman" w:cs="Times New Roman"/>
          <w:sz w:val="24"/>
          <w:szCs w:val="24"/>
        </w:rPr>
        <w:t xml:space="preserve">optical signal data rate (in </w:t>
      </w:r>
      <w:proofErr w:type="spellStart"/>
      <w:r w:rsidRPr="003055B6">
        <w:rPr>
          <w:rFonts w:ascii="Times New Roman" w:hAnsi="Times New Roman" w:cs="Times New Roman"/>
          <w:sz w:val="24"/>
          <w:szCs w:val="24"/>
        </w:rPr>
        <w:t>Gbps</w:t>
      </w:r>
      <w:proofErr w:type="spellEnd"/>
      <w:r w:rsidRPr="003055B6">
        <w:rPr>
          <w:rFonts w:ascii="Times New Roman" w:hAnsi="Times New Roman" w:cs="Times New Roman"/>
          <w:sz w:val="24"/>
          <w:szCs w:val="24"/>
        </w:rPr>
        <w:t>), even</w:t>
      </w:r>
      <w:r w:rsidRPr="003055B6"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3055B6">
        <w:rPr>
          <w:rFonts w:ascii="Times New Roman" w:hAnsi="Times New Roman" w:cs="Times New Roman"/>
          <w:sz w:val="24"/>
          <w:szCs w:val="24"/>
        </w:rPr>
        <w:t>the first-order sidebands are attenuated by an order</w:t>
      </w:r>
      <w:r w:rsidRPr="003055B6"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3055B6">
        <w:rPr>
          <w:rFonts w:ascii="Times New Roman" w:hAnsi="Times New Roman" w:cs="Times New Roman"/>
          <w:sz w:val="24"/>
          <w:szCs w:val="24"/>
        </w:rPr>
        <w:t>of magnitude more than the carrier frequency</w:t>
      </w:r>
      <w:r w:rsidR="007D0FFA" w:rsidRPr="003055B6">
        <w:rPr>
          <w:rFonts w:ascii="Times New Roman" w:hAnsi="Times New Roman" w:cs="Times New Roman"/>
          <w:sz w:val="24"/>
          <w:szCs w:val="24"/>
        </w:rPr>
        <w:t xml:space="preserve"> [8]</w:t>
      </w:r>
      <w:r w:rsidRPr="003055B6">
        <w:rPr>
          <w:rFonts w:ascii="Times New Roman" w:hAnsi="Times New Roman" w:cs="Times New Roman"/>
          <w:sz w:val="24"/>
          <w:szCs w:val="24"/>
        </w:rPr>
        <w:t>.</w:t>
      </w:r>
      <w:r w:rsidR="00444D28">
        <w:rPr>
          <w:rFonts w:ascii="Times New Roman" w:hAnsi="Times New Roman" w:cs="Times New Roman"/>
          <w:sz w:val="24"/>
          <w:szCs w:val="24"/>
        </w:rPr>
        <w:t xml:space="preserve"> T</w:t>
      </w:r>
      <w:r w:rsidR="00444D28" w:rsidRPr="00C926E6">
        <w:rPr>
          <w:rFonts w:ascii="Times New Roman" w:hAnsi="Times New Roman" w:cs="Times New Roman"/>
          <w:sz w:val="24"/>
          <w:szCs w:val="24"/>
        </w:rPr>
        <w:t>his</w:t>
      </w:r>
      <w:r w:rsidR="00444D28">
        <w:rPr>
          <w:rFonts w:ascii="Times New Roman" w:hAnsi="Times New Roman" w:cs="Times New Roman"/>
          <w:sz w:val="24"/>
          <w:szCs w:val="24"/>
        </w:rPr>
        <w:t xml:space="preserve"> </w:t>
      </w:r>
      <w:r w:rsidR="00444D28" w:rsidRPr="00C926E6">
        <w:rPr>
          <w:rFonts w:ascii="Times New Roman" w:hAnsi="Times New Roman" w:cs="Times New Roman"/>
          <w:sz w:val="24"/>
          <w:szCs w:val="24"/>
        </w:rPr>
        <w:t>attenuation affects higher frequency components more, resulting in distortion of NRZ data that leads to transition edge</w:t>
      </w:r>
      <w:r w:rsidR="00444D28">
        <w:rPr>
          <w:rFonts w:ascii="Times New Roman" w:hAnsi="Times New Roman" w:cs="Times New Roman"/>
          <w:sz w:val="24"/>
          <w:szCs w:val="24"/>
        </w:rPr>
        <w:t xml:space="preserve"> </w:t>
      </w:r>
      <w:r w:rsidR="00444D28" w:rsidRPr="00C926E6">
        <w:rPr>
          <w:rFonts w:ascii="Times New Roman" w:hAnsi="Times New Roman" w:cs="Times New Roman"/>
          <w:sz w:val="24"/>
          <w:szCs w:val="24"/>
        </w:rPr>
        <w:t xml:space="preserve">lengthening. </w:t>
      </w:r>
      <w:r w:rsidR="00444D28" w:rsidRPr="003055B6">
        <w:rPr>
          <w:rFonts w:ascii="Times New Roman" w:hAnsi="Times New Roman" w:cs="Times New Roman"/>
          <w:sz w:val="24"/>
          <w:szCs w:val="24"/>
        </w:rPr>
        <w:t>These waveform distortions results in increased bit error rate (BER), which can be quantified by the receiver power penalty</w:t>
      </w:r>
      <w:r w:rsidR="00444D28" w:rsidRPr="00C926E6">
        <w:rPr>
          <w:rFonts w:ascii="Times New Roman" w:hAnsi="Times New Roman" w:cs="Times New Roman"/>
          <w:sz w:val="24"/>
          <w:szCs w:val="24"/>
        </w:rPr>
        <w:t>, defined as the additional power margin required to restore received signal quality and</w:t>
      </w:r>
      <w:r w:rsidR="00444D28">
        <w:rPr>
          <w:rFonts w:ascii="Times New Roman" w:hAnsi="Times New Roman" w:cs="Times New Roman"/>
          <w:sz w:val="24"/>
          <w:szCs w:val="24"/>
        </w:rPr>
        <w:t xml:space="preserve"> overcome the </w:t>
      </w:r>
      <w:r w:rsidR="00444D28" w:rsidRPr="00C926E6">
        <w:rPr>
          <w:rFonts w:ascii="Times New Roman" w:hAnsi="Times New Roman" w:cs="Times New Roman"/>
          <w:sz w:val="24"/>
          <w:szCs w:val="24"/>
        </w:rPr>
        <w:t>degradation introduced by a given device</w:t>
      </w:r>
      <w:r w:rsidR="00444D28">
        <w:rPr>
          <w:rFonts w:ascii="Times New Roman" w:hAnsi="Times New Roman" w:cs="Times New Roman"/>
          <w:sz w:val="24"/>
          <w:szCs w:val="24"/>
        </w:rPr>
        <w:t xml:space="preserve"> [7]</w:t>
      </w:r>
      <w:r w:rsidR="00444D28" w:rsidRPr="00C926E6">
        <w:rPr>
          <w:rFonts w:ascii="Times New Roman" w:hAnsi="Times New Roman" w:cs="Times New Roman"/>
          <w:sz w:val="24"/>
          <w:szCs w:val="24"/>
        </w:rPr>
        <w:t>.</w:t>
      </w:r>
      <w:r w:rsidR="00CF0AF8">
        <w:rPr>
          <w:rFonts w:ascii="Times New Roman" w:hAnsi="Times New Roman" w:cs="Times New Roman"/>
          <w:sz w:val="24"/>
          <w:szCs w:val="24"/>
        </w:rPr>
        <w:t xml:space="preserve"> </w:t>
      </w:r>
      <w:r w:rsidR="00CF0AF8" w:rsidRPr="00512615">
        <w:rPr>
          <w:rFonts w:ascii="Times New Roman" w:hAnsi="Times New Roman" w:cs="Times New Roman"/>
          <w:color w:val="FF0000"/>
          <w:sz w:val="24"/>
          <w:szCs w:val="24"/>
        </w:rPr>
        <w:t xml:space="preserve">As the ratio of the </w:t>
      </w:r>
      <w:r w:rsidR="00CF0AF8" w:rsidRPr="00512615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optical signal data rate (in </w:t>
      </w:r>
      <w:proofErr w:type="spellStart"/>
      <w:r w:rsidR="00CF0AF8" w:rsidRPr="00512615">
        <w:rPr>
          <w:rFonts w:ascii="Times New Roman" w:hAnsi="Times New Roman" w:cs="Times New Roman"/>
          <w:color w:val="FF0000"/>
          <w:sz w:val="24"/>
          <w:szCs w:val="24"/>
        </w:rPr>
        <w:t>Gbps</w:t>
      </w:r>
      <w:proofErr w:type="spellEnd"/>
      <w:r w:rsidR="00CF0AF8" w:rsidRPr="00512615">
        <w:rPr>
          <w:rFonts w:ascii="Times New Roman" w:hAnsi="Times New Roman" w:cs="Times New Roman"/>
          <w:color w:val="FF0000"/>
          <w:sz w:val="24"/>
          <w:szCs w:val="24"/>
        </w:rPr>
        <w:t>) to the resonator FWHM (in GHz) increases, the degradation becomes more severe, causing higher power penalties [6].</w:t>
      </w:r>
    </w:p>
    <w:p w:rsidR="00D55DF1" w:rsidRPr="00A6081C" w:rsidRDefault="00A6081C" w:rsidP="00A6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156" w:rsidRPr="00395C0E" w:rsidRDefault="00415156" w:rsidP="00415156">
      <w:pPr>
        <w:pStyle w:val="Caption"/>
        <w:keepNext/>
        <w:jc w:val="center"/>
        <w:rPr>
          <w:sz w:val="24"/>
          <w:szCs w:val="24"/>
        </w:rPr>
      </w:pPr>
      <w:r w:rsidRPr="00395C0E">
        <w:rPr>
          <w:sz w:val="24"/>
          <w:szCs w:val="24"/>
        </w:rPr>
        <w:t xml:space="preserve">Table </w:t>
      </w:r>
      <w:r w:rsidR="00A1289A" w:rsidRPr="00395C0E">
        <w:rPr>
          <w:sz w:val="24"/>
          <w:szCs w:val="24"/>
        </w:rPr>
        <w:fldChar w:fldCharType="begin"/>
      </w:r>
      <w:r w:rsidRPr="00395C0E">
        <w:rPr>
          <w:sz w:val="24"/>
          <w:szCs w:val="24"/>
        </w:rPr>
        <w:instrText xml:space="preserve"> SEQ Table \* ARABIC </w:instrText>
      </w:r>
      <w:r w:rsidR="00A1289A" w:rsidRPr="00395C0E">
        <w:rPr>
          <w:sz w:val="24"/>
          <w:szCs w:val="24"/>
        </w:rPr>
        <w:fldChar w:fldCharType="separate"/>
      </w:r>
      <w:r w:rsidR="00554621">
        <w:rPr>
          <w:noProof/>
          <w:sz w:val="24"/>
          <w:szCs w:val="24"/>
        </w:rPr>
        <w:t>2</w:t>
      </w:r>
      <w:r w:rsidR="00A1289A" w:rsidRPr="00395C0E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jc w:val="center"/>
        <w:tblInd w:w="-3910" w:type="dxa"/>
        <w:tblLook w:val="04A0" w:firstRow="1" w:lastRow="0" w:firstColumn="1" w:lastColumn="0" w:noHBand="0" w:noVBand="1"/>
      </w:tblPr>
      <w:tblGrid>
        <w:gridCol w:w="2070"/>
        <w:gridCol w:w="3150"/>
        <w:gridCol w:w="3478"/>
      </w:tblGrid>
      <w:tr w:rsidR="00D55DF1" w:rsidTr="003A6627">
        <w:trPr>
          <w:jc w:val="center"/>
        </w:trPr>
        <w:tc>
          <w:tcPr>
            <w:tcW w:w="2070" w:type="dxa"/>
          </w:tcPr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3478" w:type="dxa"/>
          </w:tcPr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</w:tr>
      <w:tr w:rsidR="00D55DF1" w:rsidTr="003A6627">
        <w:trPr>
          <w:jc w:val="center"/>
        </w:trPr>
        <w:tc>
          <w:tcPr>
            <w:tcW w:w="2070" w:type="dxa"/>
          </w:tcPr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FWHM</w:t>
            </w:r>
          </w:p>
        </w:tc>
        <w:tc>
          <w:tcPr>
            <w:tcW w:w="3150" w:type="dxa"/>
          </w:tcPr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0.095 nm</w:t>
            </w:r>
          </w:p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11.6GHz</w:t>
            </w:r>
          </w:p>
        </w:tc>
        <w:tc>
          <w:tcPr>
            <w:tcW w:w="3478" w:type="dxa"/>
          </w:tcPr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0.078 nm</w:t>
            </w:r>
          </w:p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9.6GHz</w:t>
            </w:r>
          </w:p>
        </w:tc>
      </w:tr>
      <w:tr w:rsidR="00D55DF1" w:rsidTr="003A6627">
        <w:trPr>
          <w:jc w:val="center"/>
        </w:trPr>
        <w:tc>
          <w:tcPr>
            <w:tcW w:w="2070" w:type="dxa"/>
          </w:tcPr>
          <w:p w:rsidR="00D55DF1" w:rsidRDefault="00D55DF1" w:rsidP="00D55D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Passing signal </w:t>
            </w:r>
          </w:p>
        </w:tc>
        <w:tc>
          <w:tcPr>
            <w:tcW w:w="3150" w:type="dxa"/>
          </w:tcPr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10Gbps NRZ</w:t>
            </w:r>
          </w:p>
        </w:tc>
        <w:tc>
          <w:tcPr>
            <w:tcW w:w="3478" w:type="dxa"/>
          </w:tcPr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10Gbps NRZ</w:t>
            </w:r>
          </w:p>
        </w:tc>
      </w:tr>
      <w:tr w:rsidR="00D55DF1" w:rsidTr="003A6627">
        <w:trPr>
          <w:jc w:val="center"/>
        </w:trPr>
        <w:tc>
          <w:tcPr>
            <w:tcW w:w="2070" w:type="dxa"/>
          </w:tcPr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penalty</w:t>
            </w:r>
          </w:p>
        </w:tc>
        <w:tc>
          <w:tcPr>
            <w:tcW w:w="3150" w:type="dxa"/>
          </w:tcPr>
          <w:p w:rsidR="00D55DF1" w:rsidRDefault="00D55DF1" w:rsidP="00A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1.4dB</w:t>
            </w:r>
            <w:r w:rsidR="00305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300">
              <w:rPr>
                <w:rFonts w:ascii="Times New Roman" w:hAnsi="Times New Roman" w:cs="Times New Roman"/>
                <w:sz w:val="24"/>
                <w:szCs w:val="24"/>
              </w:rPr>
              <w:t>at a BER of 10</w:t>
            </w:r>
            <w:r w:rsidR="001B0300" w:rsidRPr="001B03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 w:rsidR="001B0300">
              <w:rPr>
                <w:rFonts w:ascii="Times New Roman" w:hAnsi="Times New Roman" w:cs="Times New Roman"/>
                <w:sz w:val="24"/>
                <w:szCs w:val="24"/>
              </w:rPr>
              <w:t xml:space="preserve"> for a 2</w:t>
            </w:r>
            <w:r w:rsidR="001B0300" w:rsidRPr="001B03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31</w:t>
            </w:r>
            <w:r w:rsidR="001B0300">
              <w:rPr>
                <w:rFonts w:ascii="Times New Roman" w:hAnsi="Times New Roman" w:cs="Times New Roman"/>
                <w:sz w:val="24"/>
                <w:szCs w:val="24"/>
              </w:rPr>
              <w:t xml:space="preserve">-1 pseudo random binary sequence </w:t>
            </w:r>
            <w:r w:rsidR="003055B6">
              <w:rPr>
                <w:rFonts w:ascii="Times New Roman" w:hAnsi="Times New Roman" w:cs="Times New Roman"/>
                <w:sz w:val="24"/>
                <w:szCs w:val="24"/>
              </w:rPr>
              <w:t>(measured)</w:t>
            </w:r>
          </w:p>
        </w:tc>
        <w:tc>
          <w:tcPr>
            <w:tcW w:w="3478" w:type="dxa"/>
          </w:tcPr>
          <w:p w:rsidR="00D55DF1" w:rsidRDefault="00D55DF1" w:rsidP="000C1C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0.8dB</w:t>
            </w:r>
            <w:r w:rsidR="00305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627">
              <w:rPr>
                <w:rFonts w:ascii="Times New Roman" w:hAnsi="Times New Roman" w:cs="Times New Roman"/>
                <w:sz w:val="24"/>
                <w:szCs w:val="24"/>
              </w:rPr>
              <w:t>at a BER of 10</w:t>
            </w:r>
            <w:r w:rsidR="003A6627" w:rsidRPr="001B03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 w:rsidR="003A6627">
              <w:rPr>
                <w:rFonts w:ascii="Times New Roman" w:hAnsi="Times New Roman" w:cs="Times New Roman"/>
                <w:sz w:val="24"/>
                <w:szCs w:val="24"/>
              </w:rPr>
              <w:t xml:space="preserve"> for a 2</w:t>
            </w:r>
            <w:r w:rsidR="003A6627" w:rsidRPr="001B03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31</w:t>
            </w:r>
            <w:r w:rsidR="003A6627">
              <w:rPr>
                <w:rFonts w:ascii="Times New Roman" w:hAnsi="Times New Roman" w:cs="Times New Roman"/>
                <w:sz w:val="24"/>
                <w:szCs w:val="24"/>
              </w:rPr>
              <w:t xml:space="preserve">-1 pseudo random binary sequence (measured) </w:t>
            </w:r>
          </w:p>
        </w:tc>
      </w:tr>
    </w:tbl>
    <w:p w:rsidR="00C926E6" w:rsidRPr="00A6081C" w:rsidRDefault="00C926E6" w:rsidP="00A6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620B" w:rsidRDefault="0080620B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5B6" w:rsidRDefault="003055B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5B6" w:rsidRDefault="003055B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475D" w:rsidRDefault="00415156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Fig.1 (reference </w:t>
      </w:r>
      <w:r w:rsidR="00AD475D">
        <w:rPr>
          <w:rFonts w:ascii="Times New Roman" w:hAnsi="Times New Roman" w:cs="Times New Roman"/>
          <w:sz w:val="24"/>
          <w:szCs w:val="24"/>
        </w:rPr>
        <w:t>[9]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D475D" w:rsidRPr="00AD475D" w:rsidRDefault="00AD475D" w:rsidP="00AD4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75D">
        <w:rPr>
          <w:rFonts w:ascii="Times New Roman" w:hAnsi="Times New Roman" w:cs="Times New Roman"/>
          <w:sz w:val="24"/>
          <w:szCs w:val="24"/>
        </w:rPr>
        <w:t xml:space="preserve">For this analysis, frequency is given as a </w:t>
      </w:r>
      <w:proofErr w:type="spellStart"/>
      <w:r w:rsidRPr="00AD475D">
        <w:rPr>
          <w:rFonts w:ascii="Times New Roman" w:hAnsi="Times New Roman" w:cs="Times New Roman"/>
          <w:sz w:val="24"/>
          <w:szCs w:val="24"/>
        </w:rPr>
        <w:t>unitless</w:t>
      </w:r>
      <w:proofErr w:type="spellEnd"/>
      <w:r w:rsidRPr="00AD475D">
        <w:rPr>
          <w:rFonts w:ascii="Times New Roman" w:hAnsi="Times New Roman" w:cs="Times New Roman"/>
          <w:sz w:val="24"/>
          <w:szCs w:val="24"/>
        </w:rPr>
        <w:t xml:space="preserve"> parameter: the ratio of the full-width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75D">
        <w:rPr>
          <w:rFonts w:ascii="Times New Roman" w:hAnsi="Times New Roman" w:cs="Times New Roman"/>
          <w:sz w:val="24"/>
          <w:szCs w:val="24"/>
        </w:rPr>
        <w:t xml:space="preserve">half-maximum (FWHM) </w:t>
      </w:r>
      <w:r w:rsidRPr="00AD475D">
        <w:rPr>
          <w:rFonts w:ascii="Times New Roman" w:eastAsia="T5" w:hAnsi="Times New Roman" w:cs="Times New Roman"/>
          <w:sz w:val="24"/>
          <w:szCs w:val="24"/>
        </w:rPr>
        <w:t xml:space="preserve">Γ </w:t>
      </w:r>
      <w:r w:rsidRPr="00AD475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AD475D">
        <w:rPr>
          <w:rFonts w:ascii="Times New Roman" w:hAnsi="Times New Roman" w:cs="Times New Roman"/>
          <w:sz w:val="24"/>
          <w:szCs w:val="24"/>
        </w:rPr>
        <w:t>microring</w:t>
      </w:r>
      <w:proofErr w:type="spellEnd"/>
      <w:r w:rsidRPr="00AD475D">
        <w:rPr>
          <w:rFonts w:ascii="Times New Roman" w:hAnsi="Times New Roman" w:cs="Times New Roman"/>
          <w:sz w:val="24"/>
          <w:szCs w:val="24"/>
        </w:rPr>
        <w:t xml:space="preserve"> resonator-based filters to the data rate </w:t>
      </w:r>
      <w:r w:rsidRPr="00AD475D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AD475D">
        <w:rPr>
          <w:rFonts w:ascii="Times New Roman" w:hAnsi="Times New Roman" w:cs="Times New Roman"/>
          <w:sz w:val="24"/>
          <w:szCs w:val="24"/>
        </w:rPr>
        <w:t>of the optical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75D">
        <w:rPr>
          <w:rFonts w:ascii="Times New Roman" w:hAnsi="Times New Roman" w:cs="Times New Roman"/>
          <w:sz w:val="24"/>
          <w:szCs w:val="24"/>
        </w:rPr>
        <w:t>signal is used.</w:t>
      </w:r>
    </w:p>
    <w:p w:rsidR="00AD475D" w:rsidRDefault="00AD475D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93326" cy="3714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326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20B" w:rsidRPr="0080620B" w:rsidRDefault="0080620B" w:rsidP="00806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</w:p>
    <w:p w:rsid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</w:p>
    <w:p w:rsid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</w:p>
    <w:p w:rsid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</w:p>
    <w:p w:rsid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</w:p>
    <w:p w:rsid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</w:p>
    <w:p w:rsid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</w:p>
    <w:p w:rsid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</w:p>
    <w:p w:rsid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</w:p>
    <w:p w:rsid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</w:p>
    <w:p w:rsid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</w:p>
    <w:p w:rsidR="00E0456B" w:rsidRDefault="00E0456B" w:rsidP="00565668">
      <w:pPr>
        <w:pStyle w:val="Caption"/>
        <w:rPr>
          <w:b w:val="0"/>
          <w:color w:val="auto"/>
          <w:sz w:val="24"/>
          <w:szCs w:val="24"/>
        </w:rPr>
      </w:pPr>
    </w:p>
    <w:p w:rsidR="00565668" w:rsidRPr="00415156" w:rsidRDefault="00415156" w:rsidP="00565668">
      <w:pPr>
        <w:pStyle w:val="Caption"/>
        <w:rPr>
          <w:b w:val="0"/>
          <w:color w:val="auto"/>
          <w:sz w:val="24"/>
          <w:szCs w:val="24"/>
        </w:rPr>
      </w:pPr>
      <w:r w:rsidRPr="00415156">
        <w:rPr>
          <w:b w:val="0"/>
          <w:color w:val="auto"/>
          <w:sz w:val="24"/>
          <w:szCs w:val="24"/>
        </w:rPr>
        <w:t xml:space="preserve">Fig.6 (reference </w:t>
      </w:r>
      <w:r w:rsidR="00565668" w:rsidRPr="00415156">
        <w:rPr>
          <w:b w:val="0"/>
          <w:color w:val="auto"/>
          <w:sz w:val="24"/>
          <w:szCs w:val="24"/>
        </w:rPr>
        <w:t>[6</w:t>
      </w:r>
      <w:r w:rsidR="000C2669" w:rsidRPr="00415156">
        <w:rPr>
          <w:b w:val="0"/>
          <w:color w:val="auto"/>
          <w:sz w:val="24"/>
          <w:szCs w:val="24"/>
        </w:rPr>
        <w:t>]</w:t>
      </w:r>
      <w:r w:rsidRPr="00415156">
        <w:rPr>
          <w:b w:val="0"/>
          <w:color w:val="auto"/>
          <w:sz w:val="24"/>
          <w:szCs w:val="24"/>
        </w:rPr>
        <w:t>)</w:t>
      </w:r>
    </w:p>
    <w:p w:rsidR="004D4ED6" w:rsidRDefault="00565668" w:rsidP="0041515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06619" cy="4200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19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56" w:rsidRDefault="00415156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5778BD" w:rsidRDefault="005778B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395C0E" w:rsidRDefault="00395C0E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395C0E" w:rsidRDefault="00395C0E" w:rsidP="00395C0E">
      <w:pPr>
        <w:pStyle w:val="Title"/>
      </w:pPr>
      <w:proofErr w:type="spellStart"/>
      <w:r>
        <w:lastRenderedPageBreak/>
        <w:t>Microresonator</w:t>
      </w:r>
      <w:proofErr w:type="spellEnd"/>
      <w:r>
        <w:t xml:space="preserve"> switching time</w:t>
      </w:r>
    </w:p>
    <w:p w:rsidR="00554621" w:rsidRPr="00554621" w:rsidRDefault="00554621" w:rsidP="00554621">
      <w:pPr>
        <w:pStyle w:val="Caption"/>
        <w:keepNext/>
        <w:jc w:val="center"/>
        <w:rPr>
          <w:sz w:val="24"/>
          <w:szCs w:val="24"/>
        </w:rPr>
      </w:pPr>
      <w:r w:rsidRPr="00554621">
        <w:rPr>
          <w:sz w:val="24"/>
          <w:szCs w:val="24"/>
        </w:rPr>
        <w:t xml:space="preserve">Table </w:t>
      </w:r>
      <w:r w:rsidR="00A1289A" w:rsidRPr="00554621">
        <w:rPr>
          <w:sz w:val="24"/>
          <w:szCs w:val="24"/>
        </w:rPr>
        <w:fldChar w:fldCharType="begin"/>
      </w:r>
      <w:r w:rsidRPr="00554621">
        <w:rPr>
          <w:sz w:val="24"/>
          <w:szCs w:val="24"/>
        </w:rPr>
        <w:instrText xml:space="preserve"> SEQ Table \* ARABIC </w:instrText>
      </w:r>
      <w:r w:rsidR="00A1289A" w:rsidRPr="00554621">
        <w:rPr>
          <w:sz w:val="24"/>
          <w:szCs w:val="24"/>
        </w:rPr>
        <w:fldChar w:fldCharType="separate"/>
      </w:r>
      <w:r w:rsidRPr="00554621">
        <w:rPr>
          <w:noProof/>
          <w:sz w:val="24"/>
          <w:szCs w:val="24"/>
        </w:rPr>
        <w:t>3</w:t>
      </w:r>
      <w:r w:rsidR="00A1289A" w:rsidRPr="00554621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2046"/>
        <w:gridCol w:w="1980"/>
        <w:gridCol w:w="2160"/>
      </w:tblGrid>
      <w:tr w:rsidR="003472C7" w:rsidRPr="00F647EB" w:rsidTr="00BB0110">
        <w:tc>
          <w:tcPr>
            <w:tcW w:w="159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spacing w:before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spacing w:before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595">
              <w:rPr>
                <w:rFonts w:ascii="Times New Roman" w:hAnsi="Times New Roman" w:cs="Times New Roman"/>
                <w:b/>
                <w:sz w:val="24"/>
                <w:szCs w:val="24"/>
              </w:rPr>
              <w:t>[11]</w:t>
            </w:r>
          </w:p>
        </w:tc>
        <w:tc>
          <w:tcPr>
            <w:tcW w:w="2046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spacing w:before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595">
              <w:rPr>
                <w:rFonts w:ascii="Times New Roman" w:hAnsi="Times New Roman" w:cs="Times New Roman"/>
                <w:b/>
                <w:sz w:val="24"/>
                <w:szCs w:val="24"/>
              </w:rPr>
              <w:t>[12]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microdisk</w:t>
            </w:r>
            <w:proofErr w:type="spellEnd"/>
          </w:p>
        </w:tc>
        <w:tc>
          <w:tcPr>
            <w:tcW w:w="1980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spacing w:before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595">
              <w:rPr>
                <w:rFonts w:ascii="Times New Roman" w:hAnsi="Times New Roman" w:cs="Times New Roman"/>
                <w:b/>
                <w:sz w:val="24"/>
                <w:szCs w:val="24"/>
              </w:rPr>
              <w:t>[12]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microdisk</w:t>
            </w:r>
            <w:proofErr w:type="spellEnd"/>
          </w:p>
        </w:tc>
        <w:tc>
          <w:tcPr>
            <w:tcW w:w="2160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spacing w:before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595">
              <w:rPr>
                <w:rFonts w:ascii="Times New Roman" w:hAnsi="Times New Roman" w:cs="Times New Roman"/>
                <w:b/>
                <w:sz w:val="24"/>
                <w:szCs w:val="24"/>
              </w:rPr>
              <w:t>[13]</w:t>
            </w:r>
          </w:p>
        </w:tc>
      </w:tr>
      <w:tr w:rsidR="003472C7" w:rsidRPr="00F647EB" w:rsidTr="00BB0110">
        <w:tc>
          <w:tcPr>
            <w:tcW w:w="1596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595">
              <w:rPr>
                <w:rFonts w:ascii="Times New Roman" w:hAnsi="Times New Roman" w:cs="Times New Roman"/>
                <w:b/>
                <w:sz w:val="24"/>
                <w:szCs w:val="24"/>
              </w:rPr>
              <w:t>MR radius</w:t>
            </w:r>
          </w:p>
        </w:tc>
        <w:tc>
          <w:tcPr>
            <w:tcW w:w="159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~5µm</w:t>
            </w:r>
          </w:p>
        </w:tc>
        <w:tc>
          <w:tcPr>
            <w:tcW w:w="204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5µm</w:t>
            </w:r>
          </w:p>
        </w:tc>
        <w:tc>
          <w:tcPr>
            <w:tcW w:w="198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5µm</w:t>
            </w:r>
          </w:p>
        </w:tc>
        <w:tc>
          <w:tcPr>
            <w:tcW w:w="216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6µm</w:t>
            </w:r>
          </w:p>
        </w:tc>
      </w:tr>
      <w:tr w:rsidR="003472C7" w:rsidRPr="00F647EB" w:rsidTr="00BB0110">
        <w:tc>
          <w:tcPr>
            <w:tcW w:w="1596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595">
              <w:rPr>
                <w:rFonts w:ascii="Times New Roman" w:hAnsi="Times New Roman" w:cs="Times New Roman"/>
                <w:b/>
                <w:sz w:val="24"/>
                <w:szCs w:val="24"/>
              </w:rPr>
              <w:t>Q factor</w:t>
            </w:r>
          </w:p>
        </w:tc>
        <w:tc>
          <w:tcPr>
            <w:tcW w:w="159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204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16,900</w:t>
            </w:r>
          </w:p>
        </w:tc>
        <w:tc>
          <w:tcPr>
            <w:tcW w:w="198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10,300</w:t>
            </w:r>
          </w:p>
        </w:tc>
        <w:tc>
          <w:tcPr>
            <w:tcW w:w="216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3472C7" w:rsidRPr="00F647EB" w:rsidTr="00BB0110">
        <w:tc>
          <w:tcPr>
            <w:tcW w:w="1596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595">
              <w:rPr>
                <w:rFonts w:ascii="Times New Roman" w:hAnsi="Times New Roman" w:cs="Times New Roman"/>
                <w:b/>
                <w:sz w:val="24"/>
                <w:szCs w:val="24"/>
              </w:rPr>
              <w:t>Modulation bandwidth</w:t>
            </w:r>
          </w:p>
        </w:tc>
        <w:tc>
          <w:tcPr>
            <w:tcW w:w="159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4Gbps</w:t>
            </w:r>
          </w:p>
        </w:tc>
        <w:tc>
          <w:tcPr>
            <w:tcW w:w="204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510MHz</w:t>
            </w:r>
          </w:p>
        </w:tc>
        <w:tc>
          <w:tcPr>
            <w:tcW w:w="198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410MHz</w:t>
            </w:r>
          </w:p>
        </w:tc>
        <w:tc>
          <w:tcPr>
            <w:tcW w:w="216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472C7" w:rsidRPr="00F647EB" w:rsidTr="00BB0110">
        <w:tc>
          <w:tcPr>
            <w:tcW w:w="1596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595">
              <w:rPr>
                <w:rFonts w:ascii="Times New Roman" w:hAnsi="Times New Roman" w:cs="Times New Roman"/>
                <w:b/>
                <w:sz w:val="24"/>
                <w:szCs w:val="24"/>
              </w:rPr>
              <w:t>Driving voltage</w:t>
            </w:r>
          </w:p>
        </w:tc>
        <w:tc>
          <w:tcPr>
            <w:tcW w:w="159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6.5V</w:t>
            </w:r>
          </w:p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peak-to-peak</w:t>
            </w:r>
          </w:p>
        </w:tc>
        <w:tc>
          <w:tcPr>
            <w:tcW w:w="204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V forward bias</w:t>
            </w:r>
          </w:p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-6V reverse bias</w:t>
            </w:r>
          </w:p>
        </w:tc>
        <w:tc>
          <w:tcPr>
            <w:tcW w:w="198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V forward bias</w:t>
            </w:r>
          </w:p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-6V reverse bias</w:t>
            </w:r>
          </w:p>
        </w:tc>
        <w:tc>
          <w:tcPr>
            <w:tcW w:w="216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spacing w:before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&lt;1 V forward bias</w:t>
            </w:r>
          </w:p>
        </w:tc>
      </w:tr>
      <w:tr w:rsidR="003472C7" w:rsidRPr="00F647EB" w:rsidTr="00BB0110">
        <w:tc>
          <w:tcPr>
            <w:tcW w:w="1596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595">
              <w:rPr>
                <w:rFonts w:ascii="Times New Roman" w:hAnsi="Times New Roman" w:cs="Times New Roman"/>
                <w:b/>
                <w:sz w:val="24"/>
                <w:szCs w:val="24"/>
              </w:rPr>
              <w:t>Rise time</w:t>
            </w:r>
          </w:p>
        </w:tc>
        <w:tc>
          <w:tcPr>
            <w:tcW w:w="159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40ps (measured)</w:t>
            </w:r>
          </w:p>
        </w:tc>
        <w:tc>
          <w:tcPr>
            <w:tcW w:w="204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 xml:space="preserve">417ps </w:t>
            </w:r>
          </w:p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(measured)</w:t>
            </w:r>
          </w:p>
        </w:tc>
        <w:tc>
          <w:tcPr>
            <w:tcW w:w="198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 xml:space="preserve">850ps </w:t>
            </w:r>
          </w:p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(measured)</w:t>
            </w:r>
          </w:p>
        </w:tc>
        <w:tc>
          <w:tcPr>
            <w:tcW w:w="216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 xml:space="preserve">Sub-ns </w:t>
            </w:r>
          </w:p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(not measured)</w:t>
            </w:r>
          </w:p>
        </w:tc>
      </w:tr>
      <w:tr w:rsidR="003472C7" w:rsidRPr="00F647EB" w:rsidTr="00BB0110">
        <w:tc>
          <w:tcPr>
            <w:tcW w:w="1596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595">
              <w:rPr>
                <w:rFonts w:ascii="Times New Roman" w:hAnsi="Times New Roman" w:cs="Times New Roman"/>
                <w:b/>
                <w:sz w:val="24"/>
                <w:szCs w:val="24"/>
              </w:rPr>
              <w:t>Fall time</w:t>
            </w:r>
          </w:p>
        </w:tc>
        <w:tc>
          <w:tcPr>
            <w:tcW w:w="159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60ps (measured)</w:t>
            </w:r>
          </w:p>
        </w:tc>
        <w:tc>
          <w:tcPr>
            <w:tcW w:w="204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 xml:space="preserve">1.1ns </w:t>
            </w:r>
          </w:p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(measured)</w:t>
            </w:r>
          </w:p>
        </w:tc>
        <w:tc>
          <w:tcPr>
            <w:tcW w:w="198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 xml:space="preserve">2.1ns </w:t>
            </w:r>
          </w:p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(measured)</w:t>
            </w:r>
          </w:p>
        </w:tc>
        <w:tc>
          <w:tcPr>
            <w:tcW w:w="216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 xml:space="preserve">Sub-ns </w:t>
            </w:r>
          </w:p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(not measured)</w:t>
            </w:r>
          </w:p>
        </w:tc>
      </w:tr>
      <w:tr w:rsidR="003472C7" w:rsidRPr="00F647EB" w:rsidTr="00BB0110">
        <w:tc>
          <w:tcPr>
            <w:tcW w:w="1596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595">
              <w:rPr>
                <w:rFonts w:ascii="Times New Roman" w:hAnsi="Times New Roman" w:cs="Times New Roman"/>
                <w:b/>
                <w:sz w:val="24"/>
                <w:szCs w:val="24"/>
              </w:rPr>
              <w:t>DC switching power</w:t>
            </w:r>
          </w:p>
        </w:tc>
        <w:tc>
          <w:tcPr>
            <w:tcW w:w="159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4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20µw</w:t>
            </w:r>
          </w:p>
        </w:tc>
        <w:tc>
          <w:tcPr>
            <w:tcW w:w="1980" w:type="dxa"/>
          </w:tcPr>
          <w:p w:rsidR="003472C7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20µw</w:t>
            </w:r>
          </w:p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(diode current is 24μA)</w:t>
            </w:r>
          </w:p>
        </w:tc>
        <w:tc>
          <w:tcPr>
            <w:tcW w:w="216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7EB">
              <w:rPr>
                <w:rFonts w:ascii="Times New Roman" w:hAnsi="Times New Roman" w:cs="Times New Roman"/>
                <w:sz w:val="24"/>
                <w:szCs w:val="24"/>
              </w:rPr>
              <w:t>20µw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(diode current is on the order of 10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μA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472C7" w:rsidRPr="00F647EB" w:rsidTr="00BB0110">
        <w:tc>
          <w:tcPr>
            <w:tcW w:w="1596" w:type="dxa"/>
          </w:tcPr>
          <w:p w:rsidR="003472C7" w:rsidRPr="00615595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Carrier injection</w:t>
            </w:r>
          </w:p>
        </w:tc>
        <w:tc>
          <w:tcPr>
            <w:tcW w:w="159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3472C7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6.8x10</w:t>
            </w:r>
            <w:r w:rsidRPr="00A415C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  <w:r w:rsidRPr="00A415C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  <w:p w:rsidR="003472C7" w:rsidRPr="00264A07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(corresponding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n=-3x10</w:t>
            </w:r>
            <w:r w:rsidRPr="00A415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α=1cm</w:t>
            </w:r>
            <w:r w:rsidRPr="00A415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1x10</w:t>
            </w:r>
            <w:r w:rsidRPr="00A415C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  <w:r w:rsidRPr="00A415C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  <w:tr w:rsidR="003472C7" w:rsidRPr="00F647EB" w:rsidTr="00BB0110">
        <w:tc>
          <w:tcPr>
            <w:tcW w:w="1596" w:type="dxa"/>
          </w:tcPr>
          <w:p w:rsidR="003472C7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Observed wavelength blue-shift </w:t>
            </w:r>
          </w:p>
        </w:tc>
        <w:tc>
          <w:tcPr>
            <w:tcW w:w="159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3472C7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0.06nm</w:t>
            </w:r>
          </w:p>
        </w:tc>
        <w:tc>
          <w:tcPr>
            <w:tcW w:w="1980" w:type="dxa"/>
          </w:tcPr>
          <w:p w:rsidR="003472C7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3472C7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0.15nm</w:t>
            </w:r>
          </w:p>
        </w:tc>
      </w:tr>
      <w:tr w:rsidR="003472C7" w:rsidRPr="00F647EB" w:rsidTr="00BB0110">
        <w:tc>
          <w:tcPr>
            <w:tcW w:w="1596" w:type="dxa"/>
          </w:tcPr>
          <w:p w:rsidR="003472C7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Observed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59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3472C7" w:rsidRPr="00F647EB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-1.35x10</w:t>
            </w:r>
            <w:r w:rsidRPr="00A415C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 accompanied thermo-optic effect raise the refractive index by 2x10</w:t>
            </w:r>
            <w:r w:rsidRPr="00264A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980" w:type="dxa"/>
          </w:tcPr>
          <w:p w:rsidR="003472C7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3472C7" w:rsidRDefault="003472C7" w:rsidP="00BB01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3FED" w:rsidRDefault="00033FE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033FED" w:rsidRDefault="00033FED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4D4ED6" w:rsidRPr="00027996" w:rsidRDefault="004D4ED6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27996">
        <w:rPr>
          <w:rFonts w:ascii="Times New Roman" w:hAnsi="Times New Roman" w:cs="Times New Roman"/>
        </w:rPr>
        <w:t>[1]</w:t>
      </w:r>
      <w:r w:rsidRPr="00027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996">
        <w:rPr>
          <w:rFonts w:ascii="Times New Roman" w:hAnsi="Times New Roman" w:cs="Times New Roman"/>
          <w:sz w:val="24"/>
          <w:szCs w:val="24"/>
        </w:rPr>
        <w:t>Micrometre</w:t>
      </w:r>
      <w:proofErr w:type="spellEnd"/>
      <w:r w:rsidRPr="00027996">
        <w:rPr>
          <w:rFonts w:ascii="Times New Roman" w:hAnsi="Times New Roman" w:cs="Times New Roman"/>
          <w:sz w:val="24"/>
          <w:szCs w:val="24"/>
        </w:rPr>
        <w:t>-scale silicon electro-optic modulator (2005 Nature)</w:t>
      </w:r>
    </w:p>
    <w:p w:rsidR="004D4ED6" w:rsidRPr="00027996" w:rsidRDefault="004D4ED6" w:rsidP="004D4ED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7996">
        <w:rPr>
          <w:rFonts w:ascii="Times New Roman" w:hAnsi="Times New Roman" w:cs="Times New Roman"/>
          <w:sz w:val="24"/>
          <w:szCs w:val="24"/>
        </w:rPr>
        <w:t>Qianfan</w:t>
      </w:r>
      <w:proofErr w:type="spellEnd"/>
      <w:r w:rsidRPr="00027996">
        <w:rPr>
          <w:rFonts w:ascii="Times New Roman" w:hAnsi="Times New Roman" w:cs="Times New Roman"/>
          <w:sz w:val="24"/>
          <w:szCs w:val="24"/>
        </w:rPr>
        <w:t xml:space="preserve"> Xu, Bradley Schmidt, Sameer </w:t>
      </w:r>
      <w:proofErr w:type="spellStart"/>
      <w:r w:rsidRPr="00027996">
        <w:rPr>
          <w:rFonts w:ascii="Times New Roman" w:hAnsi="Times New Roman" w:cs="Times New Roman"/>
          <w:sz w:val="24"/>
          <w:szCs w:val="24"/>
        </w:rPr>
        <w:t>Pradhan</w:t>
      </w:r>
      <w:proofErr w:type="spellEnd"/>
      <w:r w:rsidRPr="00027996">
        <w:rPr>
          <w:rFonts w:ascii="Times New Roman" w:hAnsi="Times New Roman" w:cs="Times New Roman"/>
          <w:sz w:val="24"/>
          <w:szCs w:val="24"/>
        </w:rPr>
        <w:t xml:space="preserve"> &amp; Michal Lipson</w:t>
      </w:r>
    </w:p>
    <w:p w:rsidR="004D4ED6" w:rsidRPr="00027996" w:rsidRDefault="004D4ED6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027996">
        <w:rPr>
          <w:rFonts w:ascii="Times New Roman" w:hAnsi="Times New Roman" w:cs="Times New Roman"/>
          <w:sz w:val="24"/>
          <w:szCs w:val="24"/>
        </w:rPr>
        <w:t>[2]</w:t>
      </w:r>
      <w:r w:rsidRPr="00027996">
        <w:rPr>
          <w:rFonts w:ascii="Times New Roman" w:hAnsi="Times New Roman" w:cs="Times New Roman"/>
          <w:bCs/>
          <w:sz w:val="24"/>
          <w:szCs w:val="24"/>
        </w:rPr>
        <w:t xml:space="preserve"> Compact silicon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microring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resonators with ultra-low propagation loss in the C band (2007)</w:t>
      </w:r>
    </w:p>
    <w:p w:rsidR="004D4ED6" w:rsidRPr="00027996" w:rsidRDefault="004D4ED6" w:rsidP="004D4ED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Shijun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Xiao,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Maroof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H. Khan, Hao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Shen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Minghao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Qi</w:t>
      </w:r>
    </w:p>
    <w:p w:rsidR="004D4ED6" w:rsidRPr="00027996" w:rsidRDefault="004D4ED6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27996">
        <w:rPr>
          <w:rFonts w:ascii="Times New Roman" w:hAnsi="Times New Roman" w:cs="Times New Roman"/>
          <w:bCs/>
          <w:sz w:val="24"/>
          <w:szCs w:val="24"/>
        </w:rPr>
        <w:t>[3]</w:t>
      </w:r>
      <w:r w:rsidRPr="00027996">
        <w:rPr>
          <w:rFonts w:ascii="Times New Roman" w:hAnsi="Times New Roman" w:cs="Times New Roman"/>
          <w:sz w:val="24"/>
          <w:szCs w:val="24"/>
        </w:rPr>
        <w:t xml:space="preserve"> Silicon-on-insulator </w:t>
      </w:r>
      <w:proofErr w:type="spellStart"/>
      <w:r w:rsidRPr="00027996">
        <w:rPr>
          <w:rFonts w:ascii="Times New Roman" w:hAnsi="Times New Roman" w:cs="Times New Roman"/>
          <w:sz w:val="24"/>
          <w:szCs w:val="24"/>
        </w:rPr>
        <w:t>microring</w:t>
      </w:r>
      <w:proofErr w:type="spellEnd"/>
      <w:r w:rsidRPr="00027996">
        <w:rPr>
          <w:rFonts w:ascii="Times New Roman" w:hAnsi="Times New Roman" w:cs="Times New Roman"/>
          <w:sz w:val="24"/>
          <w:szCs w:val="24"/>
        </w:rPr>
        <w:t xml:space="preserve"> resonator for </w:t>
      </w:r>
      <w:proofErr w:type="spellStart"/>
      <w:r w:rsidRPr="00027996">
        <w:rPr>
          <w:rFonts w:ascii="Times New Roman" w:hAnsi="Times New Roman" w:cs="Times New Roman"/>
          <w:sz w:val="24"/>
          <w:szCs w:val="24"/>
        </w:rPr>
        <w:t>ultra dense</w:t>
      </w:r>
      <w:proofErr w:type="spellEnd"/>
      <w:r w:rsidRPr="00027996">
        <w:rPr>
          <w:rFonts w:ascii="Times New Roman" w:hAnsi="Times New Roman" w:cs="Times New Roman"/>
          <w:sz w:val="24"/>
          <w:szCs w:val="24"/>
        </w:rPr>
        <w:t xml:space="preserve"> WDM applications (2009)</w:t>
      </w:r>
    </w:p>
    <w:p w:rsidR="004D4ED6" w:rsidRPr="00027996" w:rsidRDefault="004D4ED6" w:rsidP="004D4ED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7996">
        <w:rPr>
          <w:rFonts w:ascii="Times New Roman" w:hAnsi="Times New Roman" w:cs="Times New Roman"/>
          <w:bCs/>
          <w:sz w:val="24"/>
          <w:szCs w:val="24"/>
        </w:rPr>
        <w:t xml:space="preserve">Zhen Sheng, Liu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Liu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, Sailing He, Dries Van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Thourhout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Roel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Baets</w:t>
      </w:r>
      <w:proofErr w:type="spellEnd"/>
    </w:p>
    <w:p w:rsidR="004D4ED6" w:rsidRPr="00027996" w:rsidRDefault="004D4ED6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027996">
        <w:rPr>
          <w:rFonts w:ascii="Times New Roman" w:hAnsi="Times New Roman" w:cs="Times New Roman"/>
          <w:bCs/>
          <w:sz w:val="24"/>
          <w:szCs w:val="24"/>
        </w:rPr>
        <w:t xml:space="preserve">[4] Multiple-channel silicon micro-resonator based filters for WDM </w:t>
      </w:r>
      <w:proofErr w:type="gramStart"/>
      <w:r w:rsidRPr="00027996">
        <w:rPr>
          <w:rFonts w:ascii="Times New Roman" w:hAnsi="Times New Roman" w:cs="Times New Roman"/>
          <w:bCs/>
          <w:sz w:val="24"/>
          <w:szCs w:val="24"/>
        </w:rPr>
        <w:t>applications(</w:t>
      </w:r>
      <w:proofErr w:type="gramEnd"/>
      <w:r w:rsidRPr="00027996">
        <w:rPr>
          <w:rFonts w:ascii="Times New Roman" w:hAnsi="Times New Roman" w:cs="Times New Roman"/>
          <w:bCs/>
          <w:sz w:val="24"/>
          <w:szCs w:val="24"/>
        </w:rPr>
        <w:t>2007)</w:t>
      </w:r>
    </w:p>
    <w:p w:rsidR="004D4ED6" w:rsidRPr="00027996" w:rsidRDefault="004D4ED6" w:rsidP="004D4ED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Shijun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Xiao,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Maroof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H. Khan, Hao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Shen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Minghao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Qi</w:t>
      </w:r>
    </w:p>
    <w:p w:rsidR="004D4ED6" w:rsidRPr="00027996" w:rsidRDefault="004D4ED6" w:rsidP="004D4ED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02799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[5] High-speed, low-voltage modulation in circular WGM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microresonators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(2007)</w:t>
      </w:r>
    </w:p>
    <w:p w:rsidR="004D4ED6" w:rsidRPr="00027996" w:rsidRDefault="004D4ED6" w:rsidP="004D4ED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Thiruvikraman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Sadagopan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Seung</w:t>
      </w:r>
      <w:proofErr w:type="spellEnd"/>
      <w:r w:rsidRPr="00027996">
        <w:rPr>
          <w:rFonts w:ascii="Times New Roman" w:hAnsi="Times New Roman" w:cs="Times New Roman"/>
          <w:bCs/>
          <w:sz w:val="24"/>
          <w:szCs w:val="24"/>
        </w:rPr>
        <w:t xml:space="preserve"> June Choi, Sang Jun Choi, and P. Daniel </w:t>
      </w:r>
      <w:proofErr w:type="spellStart"/>
      <w:r w:rsidRPr="00027996">
        <w:rPr>
          <w:rFonts w:ascii="Times New Roman" w:hAnsi="Times New Roman" w:cs="Times New Roman"/>
          <w:bCs/>
          <w:sz w:val="24"/>
          <w:szCs w:val="24"/>
        </w:rPr>
        <w:t>Dapkus</w:t>
      </w:r>
      <w:proofErr w:type="spellEnd"/>
    </w:p>
    <w:p w:rsidR="004D4ED6" w:rsidRPr="00565668" w:rsidRDefault="004D4ED6" w:rsidP="004D4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5668">
        <w:rPr>
          <w:rFonts w:ascii="Times New Roman" w:hAnsi="Times New Roman" w:cs="Times New Roman"/>
          <w:sz w:val="24"/>
          <w:szCs w:val="24"/>
        </w:rPr>
        <w:t>[6]</w:t>
      </w:r>
      <w:r w:rsidRPr="00565668">
        <w:rPr>
          <w:rFonts w:ascii="Times New Roman" w:hAnsi="Times New Roman" w:cs="Times New Roman"/>
          <w:bCs/>
          <w:sz w:val="24"/>
          <w:szCs w:val="24"/>
        </w:rPr>
        <w:t xml:space="preserve"> Multiple-wavelength integrated photonic networks based on </w:t>
      </w:r>
      <w:proofErr w:type="spellStart"/>
      <w:r w:rsidRPr="00565668">
        <w:rPr>
          <w:rFonts w:ascii="Times New Roman" w:hAnsi="Times New Roman" w:cs="Times New Roman"/>
          <w:bCs/>
          <w:sz w:val="24"/>
          <w:szCs w:val="24"/>
        </w:rPr>
        <w:t>microring</w:t>
      </w:r>
      <w:proofErr w:type="spellEnd"/>
      <w:r w:rsidRPr="00565668">
        <w:rPr>
          <w:rFonts w:ascii="Times New Roman" w:hAnsi="Times New Roman" w:cs="Times New Roman"/>
          <w:bCs/>
          <w:sz w:val="24"/>
          <w:szCs w:val="24"/>
        </w:rPr>
        <w:t xml:space="preserve"> resonator devices (2007)</w:t>
      </w:r>
    </w:p>
    <w:p w:rsidR="004D4ED6" w:rsidRPr="00565668" w:rsidRDefault="004D4ED6" w:rsidP="004D4ED6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565668">
        <w:rPr>
          <w:rFonts w:ascii="Times New Roman" w:hAnsi="Times New Roman" w:cs="Times New Roman"/>
          <w:bCs/>
          <w:sz w:val="24"/>
          <w:szCs w:val="24"/>
        </w:rPr>
        <w:t xml:space="preserve">Benjamin A. Small, Benjamin G. Lee, and </w:t>
      </w:r>
      <w:proofErr w:type="spellStart"/>
      <w:r w:rsidRPr="00565668">
        <w:rPr>
          <w:rFonts w:ascii="Times New Roman" w:hAnsi="Times New Roman" w:cs="Times New Roman"/>
          <w:bCs/>
          <w:sz w:val="24"/>
          <w:szCs w:val="24"/>
        </w:rPr>
        <w:t>Keren</w:t>
      </w:r>
      <w:proofErr w:type="spellEnd"/>
      <w:r w:rsidRPr="00565668">
        <w:rPr>
          <w:rFonts w:ascii="Times New Roman" w:hAnsi="Times New Roman" w:cs="Times New Roman"/>
          <w:bCs/>
          <w:sz w:val="24"/>
          <w:szCs w:val="24"/>
        </w:rPr>
        <w:t xml:space="preserve"> Bergman, </w:t>
      </w:r>
      <w:proofErr w:type="spellStart"/>
      <w:r w:rsidRPr="00565668">
        <w:rPr>
          <w:rFonts w:ascii="Times New Roman" w:hAnsi="Times New Roman" w:cs="Times New Roman"/>
          <w:bCs/>
          <w:sz w:val="24"/>
          <w:szCs w:val="24"/>
        </w:rPr>
        <w:t>Qianfan</w:t>
      </w:r>
      <w:proofErr w:type="spellEnd"/>
      <w:r w:rsidRPr="00565668">
        <w:rPr>
          <w:rFonts w:ascii="Times New Roman" w:hAnsi="Times New Roman" w:cs="Times New Roman"/>
          <w:bCs/>
          <w:sz w:val="24"/>
          <w:szCs w:val="24"/>
        </w:rPr>
        <w:t xml:space="preserve"> Xu and Michal Lipson</w:t>
      </w:r>
    </w:p>
    <w:p w:rsidR="004D4ED6" w:rsidRPr="00565668" w:rsidRDefault="004D4ED6" w:rsidP="004D4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68">
        <w:rPr>
          <w:rFonts w:ascii="Times New Roman" w:hAnsi="Times New Roman" w:cs="Times New Roman"/>
          <w:bCs/>
          <w:sz w:val="24"/>
          <w:szCs w:val="24"/>
        </w:rPr>
        <w:t>[7]</w:t>
      </w:r>
      <w:r w:rsidRPr="00565668">
        <w:rPr>
          <w:rFonts w:ascii="Times New Roman" w:hAnsi="Times New Roman" w:cs="Times New Roman"/>
          <w:sz w:val="24"/>
          <w:szCs w:val="24"/>
        </w:rPr>
        <w:t xml:space="preserve"> B. A. Small, B. G. Lee, K. Bergman, Q. Xu, J. </w:t>
      </w:r>
      <w:proofErr w:type="spellStart"/>
      <w:r w:rsidRPr="00565668">
        <w:rPr>
          <w:rFonts w:ascii="Times New Roman" w:hAnsi="Times New Roman" w:cs="Times New Roman"/>
          <w:sz w:val="24"/>
          <w:szCs w:val="24"/>
        </w:rPr>
        <w:t>Shakya</w:t>
      </w:r>
      <w:proofErr w:type="spellEnd"/>
      <w:r w:rsidRPr="00565668">
        <w:rPr>
          <w:rFonts w:ascii="Times New Roman" w:hAnsi="Times New Roman" w:cs="Times New Roman"/>
          <w:sz w:val="24"/>
          <w:szCs w:val="24"/>
        </w:rPr>
        <w:t>, and M. Lipson, “High data rate signal</w:t>
      </w:r>
    </w:p>
    <w:p w:rsidR="004D4ED6" w:rsidRPr="00565668" w:rsidRDefault="004D4ED6" w:rsidP="004D4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65668">
        <w:rPr>
          <w:rFonts w:ascii="Times New Roman" w:hAnsi="Times New Roman" w:cs="Times New Roman"/>
          <w:sz w:val="24"/>
          <w:szCs w:val="24"/>
        </w:rPr>
        <w:t>integrity</w:t>
      </w:r>
      <w:proofErr w:type="gramEnd"/>
      <w:r w:rsidRPr="00565668">
        <w:rPr>
          <w:rFonts w:ascii="Times New Roman" w:hAnsi="Times New Roman" w:cs="Times New Roman"/>
          <w:sz w:val="24"/>
          <w:szCs w:val="24"/>
        </w:rPr>
        <w:t xml:space="preserve"> in micron-scale silicon ring resonators,” in </w:t>
      </w:r>
      <w:r w:rsidRPr="00565668">
        <w:rPr>
          <w:rFonts w:ascii="Times New Roman" w:hAnsi="Times New Roman" w:cs="Times New Roman"/>
          <w:i/>
          <w:iCs/>
          <w:sz w:val="24"/>
          <w:szCs w:val="24"/>
        </w:rPr>
        <w:t>Proceeding of the Conference on Lasers</w:t>
      </w:r>
    </w:p>
    <w:p w:rsidR="004D4ED6" w:rsidRPr="00565668" w:rsidRDefault="004D4ED6" w:rsidP="004D4ED6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565668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gramEnd"/>
      <w:r w:rsidRPr="00565668">
        <w:rPr>
          <w:rFonts w:ascii="Times New Roman" w:hAnsi="Times New Roman" w:cs="Times New Roman"/>
          <w:i/>
          <w:iCs/>
          <w:sz w:val="24"/>
          <w:szCs w:val="24"/>
        </w:rPr>
        <w:t xml:space="preserve"> Electro-Optics </w:t>
      </w:r>
      <w:r w:rsidRPr="00565668">
        <w:rPr>
          <w:rFonts w:ascii="Times New Roman" w:hAnsi="Times New Roman" w:cs="Times New Roman"/>
          <w:sz w:val="24"/>
          <w:szCs w:val="24"/>
        </w:rPr>
        <w:t>(Optical Society of America, 2006), paper CTuCC4.</w:t>
      </w:r>
    </w:p>
    <w:p w:rsidR="004D4ED6" w:rsidRPr="00565668" w:rsidRDefault="004D4ED6" w:rsidP="004D4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68">
        <w:rPr>
          <w:rFonts w:ascii="Times New Roman" w:hAnsi="Times New Roman" w:cs="Times New Roman"/>
          <w:sz w:val="24"/>
          <w:szCs w:val="24"/>
        </w:rPr>
        <w:t>[8] B. G. Lee, B. A. Small, K. Bergman, Q. Xu, and M. Lipson, “Transmission of high-data-rate</w:t>
      </w:r>
    </w:p>
    <w:p w:rsidR="004D4ED6" w:rsidRPr="00565668" w:rsidRDefault="004D4ED6" w:rsidP="004D4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5668">
        <w:rPr>
          <w:rFonts w:ascii="Times New Roman" w:hAnsi="Times New Roman" w:cs="Times New Roman"/>
          <w:sz w:val="24"/>
          <w:szCs w:val="24"/>
        </w:rPr>
        <w:t>optical</w:t>
      </w:r>
      <w:proofErr w:type="gramEnd"/>
      <w:r w:rsidRPr="00565668">
        <w:rPr>
          <w:rFonts w:ascii="Times New Roman" w:hAnsi="Times New Roman" w:cs="Times New Roman"/>
          <w:sz w:val="24"/>
          <w:szCs w:val="24"/>
        </w:rPr>
        <w:t xml:space="preserve"> signals through a micrometer-scale silicon ring resonator,” Opt. </w:t>
      </w:r>
      <w:proofErr w:type="spellStart"/>
      <w:r w:rsidRPr="00565668">
        <w:rPr>
          <w:rFonts w:ascii="Times New Roman" w:hAnsi="Times New Roman" w:cs="Times New Roman"/>
          <w:sz w:val="24"/>
          <w:szCs w:val="24"/>
        </w:rPr>
        <w:t>Lett</w:t>
      </w:r>
      <w:proofErr w:type="spellEnd"/>
      <w:r w:rsidRPr="00565668">
        <w:rPr>
          <w:rFonts w:ascii="Times New Roman" w:hAnsi="Times New Roman" w:cs="Times New Roman"/>
          <w:sz w:val="24"/>
          <w:szCs w:val="24"/>
        </w:rPr>
        <w:t xml:space="preserve">. </w:t>
      </w:r>
      <w:r w:rsidRPr="00565668">
        <w:rPr>
          <w:rFonts w:ascii="Times New Roman" w:hAnsi="Times New Roman" w:cs="Times New Roman"/>
          <w:bCs/>
          <w:sz w:val="24"/>
          <w:szCs w:val="24"/>
        </w:rPr>
        <w:t>31</w:t>
      </w:r>
      <w:r w:rsidRPr="00565668">
        <w:rPr>
          <w:rFonts w:ascii="Times New Roman" w:hAnsi="Times New Roman" w:cs="Times New Roman"/>
          <w:sz w:val="24"/>
          <w:szCs w:val="24"/>
        </w:rPr>
        <w:t>, 2701–2703</w:t>
      </w:r>
    </w:p>
    <w:p w:rsidR="004D4ED6" w:rsidRPr="00565668" w:rsidRDefault="004D4ED6" w:rsidP="004D4ED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65668">
        <w:rPr>
          <w:rFonts w:ascii="Times New Roman" w:hAnsi="Times New Roman" w:cs="Times New Roman"/>
          <w:sz w:val="24"/>
          <w:szCs w:val="24"/>
        </w:rPr>
        <w:t>(2006).</w:t>
      </w:r>
    </w:p>
    <w:p w:rsidR="004D4ED6" w:rsidRPr="00565668" w:rsidRDefault="004D4ED6" w:rsidP="004D4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668">
        <w:rPr>
          <w:rFonts w:ascii="Times New Roman" w:hAnsi="Times New Roman" w:cs="Times New Roman"/>
          <w:sz w:val="24"/>
          <w:szCs w:val="24"/>
        </w:rPr>
        <w:t>[9] B. A. Small, B. G. Lee, and K. Bergman, “On cascades of resonators for high-bandwidth</w:t>
      </w:r>
    </w:p>
    <w:p w:rsidR="004D4ED6" w:rsidRDefault="004D4ED6" w:rsidP="004D4ED6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565668">
        <w:rPr>
          <w:rFonts w:ascii="Times New Roman" w:hAnsi="Times New Roman" w:cs="Times New Roman"/>
          <w:sz w:val="24"/>
          <w:szCs w:val="24"/>
        </w:rPr>
        <w:t>integrated</w:t>
      </w:r>
      <w:proofErr w:type="gramEnd"/>
      <w:r w:rsidRPr="00565668">
        <w:rPr>
          <w:rFonts w:ascii="Times New Roman" w:hAnsi="Times New Roman" w:cs="Times New Roman"/>
          <w:sz w:val="24"/>
          <w:szCs w:val="24"/>
        </w:rPr>
        <w:t xml:space="preserve"> optical interconnection networks,” Opt. Express </w:t>
      </w:r>
      <w:r w:rsidRPr="00565668">
        <w:rPr>
          <w:rFonts w:ascii="Times New Roman" w:hAnsi="Times New Roman" w:cs="Times New Roman"/>
          <w:bCs/>
          <w:sz w:val="24"/>
          <w:szCs w:val="24"/>
        </w:rPr>
        <w:t>14</w:t>
      </w:r>
      <w:r w:rsidRPr="00565668">
        <w:rPr>
          <w:rFonts w:ascii="Times New Roman" w:hAnsi="Times New Roman" w:cs="Times New Roman"/>
          <w:sz w:val="24"/>
          <w:szCs w:val="24"/>
        </w:rPr>
        <w:t>, 10811–10818 (2006).</w:t>
      </w:r>
    </w:p>
    <w:p w:rsidR="004D4ED6" w:rsidRPr="00AD0606" w:rsidRDefault="004D4ED6" w:rsidP="004D4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  <w:r w:rsidRPr="00AD0606">
        <w:rPr>
          <w:rFonts w:ascii="Times-Roman" w:hAnsi="Times-Roman" w:cs="Times-Roman"/>
          <w:sz w:val="48"/>
          <w:szCs w:val="48"/>
        </w:rPr>
        <w:t xml:space="preserve"> </w:t>
      </w:r>
      <w:r w:rsidRPr="00AD0606">
        <w:rPr>
          <w:rFonts w:ascii="Times New Roman" w:hAnsi="Times New Roman" w:cs="Times New Roman"/>
          <w:sz w:val="24"/>
          <w:szCs w:val="24"/>
        </w:rPr>
        <w:t>Monolithic 3-D Silicon Photonics</w:t>
      </w:r>
    </w:p>
    <w:p w:rsidR="004D4ED6" w:rsidRPr="00AD0606" w:rsidRDefault="004D4ED6" w:rsidP="004D4ED6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D0606">
        <w:rPr>
          <w:rFonts w:ascii="Times New Roman" w:hAnsi="Times New Roman" w:cs="Times New Roman"/>
          <w:sz w:val="24"/>
          <w:szCs w:val="24"/>
        </w:rPr>
        <w:t>Prakash</w:t>
      </w:r>
      <w:proofErr w:type="spellEnd"/>
      <w:r w:rsidRPr="00AD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606">
        <w:rPr>
          <w:rFonts w:ascii="Times New Roman" w:hAnsi="Times New Roman" w:cs="Times New Roman"/>
          <w:sz w:val="24"/>
          <w:szCs w:val="24"/>
        </w:rPr>
        <w:t>Koonath</w:t>
      </w:r>
      <w:proofErr w:type="spellEnd"/>
      <w:r w:rsidRPr="00AD06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606">
        <w:rPr>
          <w:rFonts w:ascii="Times New Roman" w:hAnsi="Times New Roman" w:cs="Times New Roman"/>
          <w:sz w:val="24"/>
          <w:szCs w:val="24"/>
        </w:rPr>
        <w:t>Tejaswi</w:t>
      </w:r>
      <w:proofErr w:type="spellEnd"/>
      <w:r w:rsidRPr="00AD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606">
        <w:rPr>
          <w:rFonts w:ascii="Times New Roman" w:hAnsi="Times New Roman" w:cs="Times New Roman"/>
          <w:sz w:val="24"/>
          <w:szCs w:val="24"/>
        </w:rPr>
        <w:t>Indukuri</w:t>
      </w:r>
      <w:proofErr w:type="spellEnd"/>
      <w:r w:rsidRPr="00AD060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D0606">
        <w:rPr>
          <w:rFonts w:ascii="Times New Roman" w:hAnsi="Times New Roman" w:cs="Times New Roman"/>
          <w:sz w:val="24"/>
          <w:szCs w:val="24"/>
        </w:rPr>
        <w:t>Bahram</w:t>
      </w:r>
      <w:proofErr w:type="spellEnd"/>
      <w:r w:rsidRPr="00AD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606">
        <w:rPr>
          <w:rFonts w:ascii="Times New Roman" w:hAnsi="Times New Roman" w:cs="Times New Roman"/>
          <w:sz w:val="24"/>
          <w:szCs w:val="24"/>
        </w:rPr>
        <w:t>Jalali</w:t>
      </w:r>
      <w:proofErr w:type="spellEnd"/>
      <w:r w:rsidRPr="00AD0606">
        <w:rPr>
          <w:rFonts w:ascii="Times New Roman" w:hAnsi="Times New Roman" w:cs="Times New Roman"/>
          <w:sz w:val="24"/>
          <w:szCs w:val="24"/>
        </w:rPr>
        <w:t xml:space="preserve">, </w:t>
      </w:r>
      <w:r w:rsidRPr="00AD0606">
        <w:rPr>
          <w:rFonts w:ascii="Times New Roman" w:eastAsia="Times-Italic" w:hAnsi="Times New Roman" w:cs="Times New Roman"/>
          <w:i/>
          <w:iCs/>
          <w:sz w:val="24"/>
          <w:szCs w:val="24"/>
        </w:rPr>
        <w:t>Fellow, IEEE</w:t>
      </w:r>
    </w:p>
    <w:p w:rsidR="00837D57" w:rsidRPr="00837D57" w:rsidRDefault="00837D57" w:rsidP="00837D5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57">
        <w:rPr>
          <w:rFonts w:ascii="Times New Roman" w:hAnsi="Times New Roman" w:cs="Times New Roman"/>
          <w:sz w:val="24"/>
          <w:szCs w:val="24"/>
        </w:rPr>
        <w:t xml:space="preserve">[11] </w:t>
      </w:r>
      <w:r w:rsidRPr="00837D57">
        <w:rPr>
          <w:rFonts w:ascii="Times New Roman" w:hAnsi="Times New Roman" w:cs="Times New Roman"/>
          <w:bCs/>
          <w:sz w:val="24"/>
          <w:szCs w:val="24"/>
        </w:rPr>
        <w:t>Cascaded silicon micro-ring modulators for WDM optical interconnection (2006)</w:t>
      </w:r>
    </w:p>
    <w:p w:rsidR="00837D57" w:rsidRDefault="00837D57" w:rsidP="002B297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7D57">
        <w:rPr>
          <w:rFonts w:ascii="Times New Roman" w:hAnsi="Times New Roman" w:cs="Times New Roman"/>
          <w:bCs/>
          <w:sz w:val="24"/>
          <w:szCs w:val="24"/>
        </w:rPr>
        <w:t>Qianfan</w:t>
      </w:r>
      <w:proofErr w:type="spellEnd"/>
      <w:r w:rsidRPr="00837D57">
        <w:rPr>
          <w:rFonts w:ascii="Times New Roman" w:hAnsi="Times New Roman" w:cs="Times New Roman"/>
          <w:bCs/>
          <w:sz w:val="24"/>
          <w:szCs w:val="24"/>
        </w:rPr>
        <w:t xml:space="preserve"> Xu, Brad Schmidt, </w:t>
      </w:r>
      <w:proofErr w:type="spellStart"/>
      <w:r w:rsidRPr="00837D57">
        <w:rPr>
          <w:rFonts w:ascii="Times New Roman" w:hAnsi="Times New Roman" w:cs="Times New Roman"/>
          <w:bCs/>
          <w:sz w:val="24"/>
          <w:szCs w:val="24"/>
        </w:rPr>
        <w:t>Jagat</w:t>
      </w:r>
      <w:proofErr w:type="spellEnd"/>
      <w:r w:rsidRPr="00837D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D57">
        <w:rPr>
          <w:rFonts w:ascii="Times New Roman" w:hAnsi="Times New Roman" w:cs="Times New Roman"/>
          <w:bCs/>
          <w:sz w:val="24"/>
          <w:szCs w:val="24"/>
        </w:rPr>
        <w:t>Shakya</w:t>
      </w:r>
      <w:proofErr w:type="spellEnd"/>
      <w:r w:rsidRPr="00837D57">
        <w:rPr>
          <w:rFonts w:ascii="Times New Roman" w:hAnsi="Times New Roman" w:cs="Times New Roman"/>
          <w:bCs/>
          <w:sz w:val="24"/>
          <w:szCs w:val="24"/>
        </w:rPr>
        <w:t>, and Michal Lipson</w:t>
      </w:r>
    </w:p>
    <w:p w:rsidR="002B143F" w:rsidRPr="002B143F" w:rsidRDefault="002B143F" w:rsidP="002B1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B143F">
        <w:rPr>
          <w:rFonts w:ascii="Times New Roman" w:hAnsi="Times New Roman" w:cs="Times New Roman"/>
          <w:iCs/>
          <w:sz w:val="24"/>
          <w:szCs w:val="24"/>
        </w:rPr>
        <w:t>School of Electrical and Computer Engineering</w:t>
      </w:r>
    </w:p>
    <w:p w:rsidR="002B143F" w:rsidRPr="002B143F" w:rsidRDefault="002B143F" w:rsidP="002B143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143F">
        <w:rPr>
          <w:rFonts w:ascii="Times New Roman" w:hAnsi="Times New Roman" w:cs="Times New Roman"/>
          <w:iCs/>
          <w:sz w:val="24"/>
          <w:szCs w:val="24"/>
        </w:rPr>
        <w:t>Cornell University</w:t>
      </w:r>
    </w:p>
    <w:p w:rsidR="002B2979" w:rsidRDefault="002B2979" w:rsidP="002C0BC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[12]</w:t>
      </w:r>
      <w:r w:rsidRPr="002B2979">
        <w:rPr>
          <w:rFonts w:ascii="Times New Roman" w:hAnsi="Times New Roman" w:cs="Times New Roman"/>
          <w:bCs/>
          <w:sz w:val="24"/>
          <w:szCs w:val="24"/>
        </w:rPr>
        <w:t xml:space="preserve">Silicon electro-optic modulators using p-i-n diodes embedded 10-micron-diameter </w:t>
      </w:r>
      <w:proofErr w:type="spellStart"/>
      <w:r w:rsidRPr="002B2979">
        <w:rPr>
          <w:rFonts w:ascii="Times New Roman" w:hAnsi="Times New Roman" w:cs="Times New Roman"/>
          <w:bCs/>
          <w:sz w:val="24"/>
          <w:szCs w:val="24"/>
        </w:rPr>
        <w:t>microdisk</w:t>
      </w:r>
      <w:proofErr w:type="spellEnd"/>
      <w:r w:rsidRPr="002B2979">
        <w:rPr>
          <w:rFonts w:ascii="Times New Roman" w:hAnsi="Times New Roman" w:cs="Times New Roman"/>
          <w:bCs/>
          <w:sz w:val="24"/>
          <w:szCs w:val="24"/>
        </w:rPr>
        <w:t xml:space="preserve"> (2006)</w:t>
      </w:r>
    </w:p>
    <w:p w:rsidR="002B143F" w:rsidRPr="002B143F" w:rsidRDefault="002B143F" w:rsidP="002B1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B143F">
        <w:rPr>
          <w:rFonts w:ascii="Times New Roman" w:hAnsi="Times New Roman" w:cs="Times New Roman"/>
          <w:bCs/>
          <w:sz w:val="24"/>
          <w:szCs w:val="24"/>
        </w:rPr>
        <w:t>Linjie</w:t>
      </w:r>
      <w:proofErr w:type="spellEnd"/>
      <w:r w:rsidRPr="002B143F">
        <w:rPr>
          <w:rFonts w:ascii="Times New Roman" w:hAnsi="Times New Roman" w:cs="Times New Roman"/>
          <w:bCs/>
          <w:sz w:val="24"/>
          <w:szCs w:val="24"/>
        </w:rPr>
        <w:t xml:space="preserve"> Zhou and Andrew W. Poon</w:t>
      </w:r>
    </w:p>
    <w:p w:rsidR="002B143F" w:rsidRPr="002B143F" w:rsidRDefault="002B143F" w:rsidP="002B1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B143F">
        <w:rPr>
          <w:rFonts w:ascii="Times New Roman" w:hAnsi="Times New Roman" w:cs="Times New Roman"/>
          <w:iCs/>
          <w:sz w:val="24"/>
          <w:szCs w:val="24"/>
        </w:rPr>
        <w:t>Photonic Device Laboratory, Department of Electronic and Computer Engineering,</w:t>
      </w:r>
    </w:p>
    <w:p w:rsidR="002B143F" w:rsidRPr="002B143F" w:rsidRDefault="002B143F" w:rsidP="002B143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143F">
        <w:rPr>
          <w:rFonts w:ascii="Times New Roman" w:hAnsi="Times New Roman" w:cs="Times New Roman"/>
          <w:iCs/>
          <w:sz w:val="24"/>
          <w:szCs w:val="24"/>
        </w:rPr>
        <w:t>The Hong Kong University of Science and Technology</w:t>
      </w:r>
    </w:p>
    <w:p w:rsidR="002C0BC4" w:rsidRPr="00DC7B8B" w:rsidRDefault="002C0BC4" w:rsidP="00DC7B8B">
      <w:pPr>
        <w:pStyle w:val="ListParagraph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6F80">
        <w:rPr>
          <w:rFonts w:ascii="Times New Roman" w:hAnsi="Times New Roman" w:cs="Times New Roman"/>
          <w:bCs/>
          <w:sz w:val="24"/>
          <w:szCs w:val="24"/>
        </w:rPr>
        <w:t>[13]</w:t>
      </w:r>
      <w:r w:rsidRPr="002C0B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BC4">
        <w:rPr>
          <w:rFonts w:ascii="Times New Roman" w:hAnsi="Times New Roman" w:cs="Times New Roman"/>
          <w:bCs/>
          <w:sz w:val="24"/>
          <w:szCs w:val="24"/>
        </w:rPr>
        <w:t xml:space="preserve">Cascaded active silicon </w:t>
      </w:r>
      <w:proofErr w:type="spellStart"/>
      <w:r w:rsidRPr="002C0BC4">
        <w:rPr>
          <w:rFonts w:ascii="Times New Roman" w:hAnsi="Times New Roman" w:cs="Times New Roman"/>
          <w:bCs/>
          <w:sz w:val="24"/>
          <w:szCs w:val="24"/>
        </w:rPr>
        <w:t>microresonator</w:t>
      </w:r>
      <w:proofErr w:type="spellEnd"/>
      <w:r w:rsidRPr="002C0BC4">
        <w:rPr>
          <w:rFonts w:ascii="Times New Roman" w:hAnsi="Times New Roman" w:cs="Times New Roman"/>
          <w:bCs/>
          <w:sz w:val="24"/>
          <w:szCs w:val="24"/>
        </w:rPr>
        <w:t xml:space="preserve"> array cross-connect circuits for WDM networks-on-chip (2008)</w:t>
      </w:r>
      <w:r w:rsidR="00DC7B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C0BC4">
        <w:rPr>
          <w:rFonts w:ascii="Times New Roman" w:hAnsi="Times New Roman" w:cs="Times New Roman"/>
          <w:sz w:val="24"/>
          <w:szCs w:val="24"/>
        </w:rPr>
        <w:t xml:space="preserve">Andrew W. Poon, Fang Xu, and </w:t>
      </w:r>
      <w:proofErr w:type="spellStart"/>
      <w:r w:rsidRPr="002C0BC4">
        <w:rPr>
          <w:rFonts w:ascii="Times New Roman" w:hAnsi="Times New Roman" w:cs="Times New Roman"/>
          <w:sz w:val="24"/>
          <w:szCs w:val="24"/>
        </w:rPr>
        <w:t>Xianshu</w:t>
      </w:r>
      <w:proofErr w:type="spellEnd"/>
      <w:r w:rsidRPr="002C0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BC4">
        <w:rPr>
          <w:rFonts w:ascii="Times New Roman" w:hAnsi="Times New Roman" w:cs="Times New Roman"/>
          <w:sz w:val="24"/>
          <w:szCs w:val="24"/>
        </w:rPr>
        <w:t>Luo</w:t>
      </w:r>
      <w:proofErr w:type="spellEnd"/>
    </w:p>
    <w:p w:rsidR="004D4ED6" w:rsidRDefault="00DC7B8B" w:rsidP="00565668">
      <w:pPr>
        <w:keepNext/>
        <w:rPr>
          <w:rFonts w:ascii="Times New Roman" w:hAnsi="Times New Roman" w:cs="Times New Roman"/>
          <w:sz w:val="24"/>
          <w:szCs w:val="24"/>
        </w:rPr>
      </w:pPr>
      <w:proofErr w:type="gramStart"/>
      <w:r w:rsidRPr="00DC7B8B">
        <w:rPr>
          <w:rFonts w:ascii="Times New Roman" w:hAnsi="Times New Roman" w:cs="Times New Roman"/>
          <w:sz w:val="24"/>
          <w:szCs w:val="24"/>
        </w:rPr>
        <w:t xml:space="preserve">[14] S. Xiao, M. Khan, H. </w:t>
      </w:r>
      <w:proofErr w:type="spellStart"/>
      <w:r w:rsidRPr="00DC7B8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DC7B8B">
        <w:rPr>
          <w:rFonts w:ascii="Times New Roman" w:hAnsi="Times New Roman" w:cs="Times New Roman"/>
          <w:sz w:val="24"/>
          <w:szCs w:val="24"/>
        </w:rPr>
        <w:t>, and M. Qi, "Modeling and measurement of losses in silicon-on-insulator reson</w:t>
      </w:r>
      <w:r>
        <w:rPr>
          <w:rFonts w:ascii="Times New Roman" w:hAnsi="Times New Roman" w:cs="Times New Roman"/>
          <w:sz w:val="24"/>
          <w:szCs w:val="24"/>
        </w:rPr>
        <w:t xml:space="preserve">ators and bends," Opt. Express </w:t>
      </w:r>
      <w:r w:rsidRPr="00DC7B8B">
        <w:rPr>
          <w:rFonts w:ascii="Times New Roman" w:hAnsi="Times New Roman" w:cs="Times New Roman"/>
          <w:sz w:val="24"/>
          <w:szCs w:val="24"/>
        </w:rPr>
        <w:t>15, 10553-10561 (2007).</w:t>
      </w:r>
      <w:proofErr w:type="gramEnd"/>
    </w:p>
    <w:p w:rsidR="004C0324" w:rsidRDefault="004C0324" w:rsidP="000E2A0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4C0324">
        <w:rPr>
          <w:rFonts w:ascii="Times New Roman" w:hAnsi="Times New Roman" w:cs="Times New Roman"/>
          <w:bCs/>
          <w:sz w:val="24"/>
          <w:szCs w:val="24"/>
        </w:rPr>
        <w:t>Ultra-compact hi</w:t>
      </w:r>
      <w:r>
        <w:rPr>
          <w:rFonts w:ascii="Times New Roman" w:hAnsi="Times New Roman" w:cs="Times New Roman"/>
          <w:bCs/>
          <w:sz w:val="24"/>
          <w:szCs w:val="24"/>
        </w:rPr>
        <w:t xml:space="preserve">gh order ring resonator filters </w:t>
      </w:r>
      <w:r w:rsidRPr="004C0324">
        <w:rPr>
          <w:rFonts w:ascii="Times New Roman" w:hAnsi="Times New Roman" w:cs="Times New Roman"/>
          <w:bCs/>
          <w:sz w:val="24"/>
          <w:szCs w:val="24"/>
        </w:rPr>
        <w:t>using submicron silicon photonic wires for on</w:t>
      </w:r>
      <w:r>
        <w:rPr>
          <w:rFonts w:ascii="Times New Roman" w:hAnsi="Times New Roman" w:cs="Times New Roman"/>
          <w:bCs/>
          <w:sz w:val="24"/>
          <w:szCs w:val="24"/>
        </w:rPr>
        <w:t xml:space="preserve"> chip </w:t>
      </w:r>
      <w:r w:rsidRPr="004C0324">
        <w:rPr>
          <w:rFonts w:ascii="Times New Roman" w:hAnsi="Times New Roman" w:cs="Times New Roman"/>
          <w:bCs/>
          <w:sz w:val="24"/>
          <w:szCs w:val="24"/>
        </w:rPr>
        <w:t>optical interconnects</w:t>
      </w:r>
      <w:r>
        <w:rPr>
          <w:rFonts w:ascii="Times New Roman" w:hAnsi="Times New Roman" w:cs="Times New Roman"/>
          <w:bCs/>
          <w:sz w:val="24"/>
          <w:szCs w:val="24"/>
        </w:rPr>
        <w:t>, 2007</w:t>
      </w:r>
      <w:r w:rsidR="008D5730">
        <w:rPr>
          <w:rFonts w:ascii="Times New Roman" w:hAnsi="Times New Roman" w:cs="Times New Roman"/>
          <w:bCs/>
          <w:sz w:val="24"/>
          <w:szCs w:val="24"/>
        </w:rPr>
        <w:t>.</w:t>
      </w:r>
    </w:p>
    <w:p w:rsidR="008D5730" w:rsidRDefault="008D5730" w:rsidP="008D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[16] </w:t>
      </w:r>
      <w:r w:rsidRPr="008D5730">
        <w:rPr>
          <w:rFonts w:ascii="Times New Roman" w:hAnsi="Times New Roman" w:cs="Times New Roman"/>
          <w:bCs/>
          <w:sz w:val="24"/>
          <w:szCs w:val="24"/>
        </w:rPr>
        <w:t>A highly compac</w:t>
      </w:r>
      <w:r>
        <w:rPr>
          <w:rFonts w:ascii="Times New Roman" w:hAnsi="Times New Roman" w:cs="Times New Roman"/>
          <w:bCs/>
          <w:sz w:val="24"/>
          <w:szCs w:val="24"/>
        </w:rPr>
        <w:t xml:space="preserve">t third-order silicon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microring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5730">
        <w:rPr>
          <w:rFonts w:ascii="Times New Roman" w:hAnsi="Times New Roman" w:cs="Times New Roman"/>
          <w:bCs/>
          <w:sz w:val="24"/>
          <w:szCs w:val="24"/>
        </w:rPr>
        <w:t>add-drop filter w</w:t>
      </w:r>
      <w:r>
        <w:rPr>
          <w:rFonts w:ascii="Times New Roman" w:hAnsi="Times New Roman" w:cs="Times New Roman"/>
          <w:bCs/>
          <w:sz w:val="24"/>
          <w:szCs w:val="24"/>
        </w:rPr>
        <w:t xml:space="preserve">ith a very large free spectral </w:t>
      </w:r>
      <w:r w:rsidRPr="008D5730">
        <w:rPr>
          <w:rFonts w:ascii="Times New Roman" w:hAnsi="Times New Roman" w:cs="Times New Roman"/>
          <w:bCs/>
          <w:sz w:val="24"/>
          <w:szCs w:val="24"/>
        </w:rPr>
        <w:t xml:space="preserve">range, a flat </w:t>
      </w:r>
      <w:proofErr w:type="spellStart"/>
      <w:r w:rsidRPr="008D5730">
        <w:rPr>
          <w:rFonts w:ascii="Times New Roman" w:hAnsi="Times New Roman" w:cs="Times New Roman"/>
          <w:bCs/>
          <w:sz w:val="24"/>
          <w:szCs w:val="24"/>
        </w:rPr>
        <w:t>passband</w:t>
      </w:r>
      <w:proofErr w:type="spellEnd"/>
      <w:r w:rsidRPr="008D5730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gramStart"/>
      <w:r w:rsidRPr="008D5730">
        <w:rPr>
          <w:rFonts w:ascii="Times New Roman" w:hAnsi="Times New Roman" w:cs="Times New Roman"/>
          <w:bCs/>
          <w:sz w:val="24"/>
          <w:szCs w:val="24"/>
        </w:rPr>
        <w:t>a low</w:t>
      </w:r>
      <w:proofErr w:type="gramEnd"/>
      <w:r w:rsidRPr="008D5730">
        <w:rPr>
          <w:rFonts w:ascii="Times New Roman" w:hAnsi="Times New Roman" w:cs="Times New Roman"/>
          <w:bCs/>
          <w:sz w:val="24"/>
          <w:szCs w:val="24"/>
        </w:rPr>
        <w:t xml:space="preserve"> delay dispersion</w:t>
      </w:r>
      <w:r>
        <w:rPr>
          <w:rFonts w:ascii="Times New Roman" w:hAnsi="Times New Roman" w:cs="Times New Roman"/>
          <w:bCs/>
          <w:sz w:val="24"/>
          <w:szCs w:val="24"/>
        </w:rPr>
        <w:t>, 2007.</w:t>
      </w:r>
    </w:p>
    <w:p w:rsidR="00995EAB" w:rsidRDefault="00995EAB" w:rsidP="00995EAB">
      <w:pPr>
        <w:spacing w:after="120"/>
        <w:jc w:val="both"/>
        <w:rPr>
          <w:rFonts w:ascii="Times New Roman" w:eastAsia="AdvTimes_bf" w:hAnsi="Times New Roman" w:cs="Times New Roman"/>
          <w:b/>
          <w:sz w:val="24"/>
          <w:szCs w:val="24"/>
        </w:rPr>
      </w:pPr>
      <w:r w:rsidRPr="00A045AC">
        <w:rPr>
          <w:rFonts w:ascii="Times New Roman" w:hAnsi="Times New Roman" w:cs="Times New Roman"/>
          <w:b/>
          <w:sz w:val="24"/>
          <w:szCs w:val="24"/>
        </w:rPr>
        <w:t>[</w:t>
      </w:r>
      <w:r w:rsidR="00691FB6">
        <w:rPr>
          <w:rFonts w:ascii="Times New Roman" w:hAnsi="Times New Roman" w:cs="Times New Roman"/>
          <w:b/>
          <w:sz w:val="24"/>
          <w:szCs w:val="24"/>
        </w:rPr>
        <w:t>20</w:t>
      </w:r>
      <w:r w:rsidRPr="00A045AC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Pr="00A045AC">
        <w:rPr>
          <w:rFonts w:ascii="Times New Roman" w:eastAsia="AdvTimes_bf" w:hAnsi="Times New Roman" w:cs="Times New Roman"/>
          <w:b/>
          <w:sz w:val="24"/>
          <w:szCs w:val="24"/>
        </w:rPr>
        <w:t xml:space="preserve">Linear and Nonlinear </w:t>
      </w:r>
      <w:proofErr w:type="spellStart"/>
      <w:r w:rsidRPr="00A045AC">
        <w:rPr>
          <w:rFonts w:ascii="Times New Roman" w:eastAsia="AdvTimes_bf" w:hAnsi="Times New Roman" w:cs="Times New Roman"/>
          <w:b/>
          <w:sz w:val="24"/>
          <w:szCs w:val="24"/>
        </w:rPr>
        <w:t>Nanophotonic</w:t>
      </w:r>
      <w:proofErr w:type="spellEnd"/>
      <w:r w:rsidRPr="00A045AC">
        <w:rPr>
          <w:rFonts w:ascii="Times New Roman" w:eastAsia="AdvTimes_bf" w:hAnsi="Times New Roman" w:cs="Times New Roman"/>
          <w:b/>
          <w:sz w:val="24"/>
          <w:szCs w:val="24"/>
        </w:rPr>
        <w:t xml:space="preserve"> Devices Based on Silicon-on-Insulator Wire Waveguides</w:t>
      </w:r>
    </w:p>
    <w:p w:rsidR="00C95234" w:rsidRDefault="00C95234" w:rsidP="00995EAB">
      <w:pPr>
        <w:spacing w:after="120"/>
        <w:jc w:val="both"/>
        <w:rPr>
          <w:rFonts w:ascii="Times New Roman" w:eastAsia="AdvTimes_bf" w:hAnsi="Times New Roman" w:cs="Times New Roman"/>
          <w:b/>
          <w:sz w:val="24"/>
          <w:szCs w:val="24"/>
        </w:rPr>
      </w:pPr>
      <w:r>
        <w:rPr>
          <w:rFonts w:ascii="Times New Roman" w:eastAsia="AdvTimes_bf" w:hAnsi="Times New Roman" w:cs="Times New Roman"/>
          <w:b/>
          <w:sz w:val="24"/>
          <w:szCs w:val="24"/>
        </w:rPr>
        <w:t xml:space="preserve">[21] Coupled mode theory based modeling and analysis of circular optical </w:t>
      </w:r>
      <w:proofErr w:type="spellStart"/>
      <w:r>
        <w:rPr>
          <w:rFonts w:ascii="Times New Roman" w:eastAsia="AdvTimes_bf" w:hAnsi="Times New Roman" w:cs="Times New Roman"/>
          <w:b/>
          <w:sz w:val="24"/>
          <w:szCs w:val="24"/>
        </w:rPr>
        <w:t>microresonators</w:t>
      </w:r>
      <w:proofErr w:type="spellEnd"/>
      <w:r>
        <w:rPr>
          <w:rFonts w:ascii="Times New Roman" w:eastAsia="AdvTimes_bf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AdvTimes_bf" w:hAnsi="Times New Roman" w:cs="Times New Roman"/>
          <w:b/>
          <w:sz w:val="24"/>
          <w:szCs w:val="24"/>
        </w:rPr>
        <w:t>Kirankumar</w:t>
      </w:r>
      <w:proofErr w:type="spellEnd"/>
      <w:r>
        <w:rPr>
          <w:rFonts w:ascii="Times New Roman" w:eastAsia="AdvTimes_bf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AdvTimes_bf" w:hAnsi="Times New Roman" w:cs="Times New Roman"/>
          <w:b/>
          <w:sz w:val="24"/>
          <w:szCs w:val="24"/>
        </w:rPr>
        <w:t>Rajshekhar</w:t>
      </w:r>
      <w:proofErr w:type="spellEnd"/>
      <w:r>
        <w:rPr>
          <w:rFonts w:ascii="Times New Roman" w:eastAsia="AdvTimes_bf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AdvTimes_bf" w:hAnsi="Times New Roman" w:cs="Times New Roman"/>
          <w:b/>
          <w:sz w:val="24"/>
          <w:szCs w:val="24"/>
        </w:rPr>
        <w:t>Hiremath</w:t>
      </w:r>
      <w:proofErr w:type="spellEnd"/>
    </w:p>
    <w:p w:rsidR="00995EAB" w:rsidRPr="00F51F84" w:rsidRDefault="00F51F84" w:rsidP="00F51F84">
      <w:pPr>
        <w:spacing w:after="120"/>
        <w:jc w:val="both"/>
        <w:rPr>
          <w:rFonts w:ascii="Times New Roman" w:eastAsia="AdvTimes_bf" w:hAnsi="Times New Roman" w:cs="Times New Roman"/>
          <w:b/>
          <w:sz w:val="24"/>
          <w:szCs w:val="24"/>
        </w:rPr>
      </w:pPr>
      <w:r>
        <w:rPr>
          <w:rFonts w:ascii="Times New Roman" w:eastAsia="AdvTimes_bf" w:hAnsi="Times New Roman" w:cs="Times New Roman"/>
          <w:b/>
          <w:sz w:val="24"/>
          <w:szCs w:val="24"/>
        </w:rPr>
        <w:lastRenderedPageBreak/>
        <w:t xml:space="preserve">[22]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Silicon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microring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resonators with 1.5-um radius,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Qianfan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Xu, David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Fattal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, and Raymond G.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Beausoleil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, 2008</w:t>
      </w:r>
    </w:p>
    <w:sectPr w:rsidR="00995EAB" w:rsidRPr="00F51F84" w:rsidSect="0086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Times_r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MTMRa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MTSYa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5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Italic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AdvTimes_bf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5378E"/>
    <w:multiLevelType w:val="hybridMultilevel"/>
    <w:tmpl w:val="5E60FF82"/>
    <w:lvl w:ilvl="0" w:tplc="CC8CBB34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301E0"/>
    <w:multiLevelType w:val="hybridMultilevel"/>
    <w:tmpl w:val="58B8F6D8"/>
    <w:lvl w:ilvl="0" w:tplc="B7F4792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3C1"/>
    <w:rsid w:val="0002348C"/>
    <w:rsid w:val="00027996"/>
    <w:rsid w:val="00033FED"/>
    <w:rsid w:val="00041E56"/>
    <w:rsid w:val="00045EF5"/>
    <w:rsid w:val="00073D0A"/>
    <w:rsid w:val="00076AAB"/>
    <w:rsid w:val="000A50AF"/>
    <w:rsid w:val="000C1C0B"/>
    <w:rsid w:val="000C2669"/>
    <w:rsid w:val="000E2A00"/>
    <w:rsid w:val="000F431D"/>
    <w:rsid w:val="0010428B"/>
    <w:rsid w:val="00115B62"/>
    <w:rsid w:val="00162767"/>
    <w:rsid w:val="001663C1"/>
    <w:rsid w:val="001A217C"/>
    <w:rsid w:val="001A26E9"/>
    <w:rsid w:val="001B0300"/>
    <w:rsid w:val="00223433"/>
    <w:rsid w:val="00245399"/>
    <w:rsid w:val="0027510D"/>
    <w:rsid w:val="002A6E61"/>
    <w:rsid w:val="002B143F"/>
    <w:rsid w:val="002B2979"/>
    <w:rsid w:val="002C0BC4"/>
    <w:rsid w:val="002C1320"/>
    <w:rsid w:val="003055B6"/>
    <w:rsid w:val="003472C7"/>
    <w:rsid w:val="003700DE"/>
    <w:rsid w:val="00395C0E"/>
    <w:rsid w:val="003A05CF"/>
    <w:rsid w:val="003A6627"/>
    <w:rsid w:val="003A67DA"/>
    <w:rsid w:val="003D3732"/>
    <w:rsid w:val="003E1D48"/>
    <w:rsid w:val="003F43AF"/>
    <w:rsid w:val="00415156"/>
    <w:rsid w:val="0042766F"/>
    <w:rsid w:val="00444D28"/>
    <w:rsid w:val="0045019C"/>
    <w:rsid w:val="00460023"/>
    <w:rsid w:val="00467292"/>
    <w:rsid w:val="00493C43"/>
    <w:rsid w:val="004B7EF7"/>
    <w:rsid w:val="004C0324"/>
    <w:rsid w:val="004D4ED6"/>
    <w:rsid w:val="004F2FFB"/>
    <w:rsid w:val="004F7447"/>
    <w:rsid w:val="00506A55"/>
    <w:rsid w:val="00512615"/>
    <w:rsid w:val="00522F25"/>
    <w:rsid w:val="0055032D"/>
    <w:rsid w:val="00554621"/>
    <w:rsid w:val="00565668"/>
    <w:rsid w:val="005778BD"/>
    <w:rsid w:val="005A2F4E"/>
    <w:rsid w:val="005C76AE"/>
    <w:rsid w:val="005D158E"/>
    <w:rsid w:val="005D6B1B"/>
    <w:rsid w:val="005E075F"/>
    <w:rsid w:val="005F49BD"/>
    <w:rsid w:val="0066377B"/>
    <w:rsid w:val="006642EB"/>
    <w:rsid w:val="00687DBC"/>
    <w:rsid w:val="00687F5B"/>
    <w:rsid w:val="00691FB6"/>
    <w:rsid w:val="006B5623"/>
    <w:rsid w:val="006D4648"/>
    <w:rsid w:val="006E5CF8"/>
    <w:rsid w:val="007070F3"/>
    <w:rsid w:val="00730C48"/>
    <w:rsid w:val="00751AC6"/>
    <w:rsid w:val="007D0D9E"/>
    <w:rsid w:val="007D0FFA"/>
    <w:rsid w:val="0080620B"/>
    <w:rsid w:val="00837D57"/>
    <w:rsid w:val="00864DBD"/>
    <w:rsid w:val="0087044B"/>
    <w:rsid w:val="00880906"/>
    <w:rsid w:val="00884DD4"/>
    <w:rsid w:val="00892522"/>
    <w:rsid w:val="008D5730"/>
    <w:rsid w:val="00964919"/>
    <w:rsid w:val="009667F0"/>
    <w:rsid w:val="00974ED5"/>
    <w:rsid w:val="00976F80"/>
    <w:rsid w:val="0099209A"/>
    <w:rsid w:val="0099592E"/>
    <w:rsid w:val="00995EAB"/>
    <w:rsid w:val="009D19FF"/>
    <w:rsid w:val="009F6838"/>
    <w:rsid w:val="00A03528"/>
    <w:rsid w:val="00A06834"/>
    <w:rsid w:val="00A1289A"/>
    <w:rsid w:val="00A12A56"/>
    <w:rsid w:val="00A322B4"/>
    <w:rsid w:val="00A33E65"/>
    <w:rsid w:val="00A34E81"/>
    <w:rsid w:val="00A6081C"/>
    <w:rsid w:val="00A613F4"/>
    <w:rsid w:val="00A71765"/>
    <w:rsid w:val="00AA4F69"/>
    <w:rsid w:val="00AD0606"/>
    <w:rsid w:val="00AD475D"/>
    <w:rsid w:val="00AE4D67"/>
    <w:rsid w:val="00B3191D"/>
    <w:rsid w:val="00B37FE2"/>
    <w:rsid w:val="00B5573B"/>
    <w:rsid w:val="00B97369"/>
    <w:rsid w:val="00B975CA"/>
    <w:rsid w:val="00BE3A38"/>
    <w:rsid w:val="00BE5E20"/>
    <w:rsid w:val="00C10E40"/>
    <w:rsid w:val="00C45829"/>
    <w:rsid w:val="00C713DD"/>
    <w:rsid w:val="00C926E6"/>
    <w:rsid w:val="00C95234"/>
    <w:rsid w:val="00CB544F"/>
    <w:rsid w:val="00CE3EFF"/>
    <w:rsid w:val="00CE59D0"/>
    <w:rsid w:val="00CF0AF8"/>
    <w:rsid w:val="00D06EC7"/>
    <w:rsid w:val="00D51A5F"/>
    <w:rsid w:val="00D55DF1"/>
    <w:rsid w:val="00D762F8"/>
    <w:rsid w:val="00D8004C"/>
    <w:rsid w:val="00DB277E"/>
    <w:rsid w:val="00DB63EF"/>
    <w:rsid w:val="00DC4567"/>
    <w:rsid w:val="00DC7B8B"/>
    <w:rsid w:val="00E0456B"/>
    <w:rsid w:val="00E54C12"/>
    <w:rsid w:val="00EC642A"/>
    <w:rsid w:val="00F22E43"/>
    <w:rsid w:val="00F34483"/>
    <w:rsid w:val="00F51F84"/>
    <w:rsid w:val="00F65038"/>
    <w:rsid w:val="00FB34DF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C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6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656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84DD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4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4C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eeuser</dc:creator>
  <cp:lastModifiedBy>Administrator</cp:lastModifiedBy>
  <cp:revision>174</cp:revision>
  <dcterms:created xsi:type="dcterms:W3CDTF">2010-08-03T11:08:00Z</dcterms:created>
  <dcterms:modified xsi:type="dcterms:W3CDTF">2013-09-18T08:36:00Z</dcterms:modified>
</cp:coreProperties>
</file>