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C50262" w14:paraId="711E8B5A" w14:textId="77777777" w:rsidTr="009D2EDA">
        <w:trPr>
          <w:trHeight w:val="339"/>
        </w:trPr>
        <w:tc>
          <w:tcPr>
            <w:tcW w:w="2080" w:type="dxa"/>
          </w:tcPr>
          <w:p w14:paraId="06496828" w14:textId="77777777" w:rsidR="00C50262" w:rsidRDefault="00C50262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492D7CEE" w14:textId="517D4A3C" w:rsidR="00C50262" w:rsidRDefault="00C50262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</w:t>
            </w:r>
            <w:r w:rsidR="00C45A79">
              <w:rPr>
                <w:b/>
                <w:sz w:val="28"/>
              </w:rPr>
              <w:t>8</w:t>
            </w:r>
          </w:p>
        </w:tc>
      </w:tr>
      <w:tr w:rsidR="00C50262" w14:paraId="1E4C87B9" w14:textId="77777777" w:rsidTr="009D2EDA">
        <w:trPr>
          <w:trHeight w:val="340"/>
        </w:trPr>
        <w:tc>
          <w:tcPr>
            <w:tcW w:w="2080" w:type="dxa"/>
          </w:tcPr>
          <w:p w14:paraId="3BD4F42E" w14:textId="77777777" w:rsidR="00C50262" w:rsidRDefault="00C50262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73A8658B" w14:textId="0441DCC4" w:rsidR="00C50262" w:rsidRDefault="00C45A79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 w:rsidRPr="00C45A79">
              <w:rPr>
                <w:b/>
                <w:sz w:val="28"/>
              </w:rPr>
              <w:t>Iniciar Sesión</w:t>
            </w:r>
          </w:p>
        </w:tc>
      </w:tr>
      <w:tr w:rsidR="00C50262" w14:paraId="0241F982" w14:textId="77777777" w:rsidTr="009D2EDA">
        <w:trPr>
          <w:trHeight w:val="340"/>
        </w:trPr>
        <w:tc>
          <w:tcPr>
            <w:tcW w:w="2080" w:type="dxa"/>
          </w:tcPr>
          <w:p w14:paraId="78FF925B" w14:textId="77777777" w:rsidR="00C50262" w:rsidRDefault="00C50262" w:rsidP="009D2EDA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F9E9834" w14:textId="77777777" w:rsidR="00C50262" w:rsidRDefault="00C50262" w:rsidP="009D2EDA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C50262" w14:paraId="68C87202" w14:textId="77777777" w:rsidTr="009D2EDA">
        <w:trPr>
          <w:trHeight w:val="340"/>
        </w:trPr>
        <w:tc>
          <w:tcPr>
            <w:tcW w:w="2080" w:type="dxa"/>
          </w:tcPr>
          <w:p w14:paraId="380D9205" w14:textId="77777777" w:rsidR="00C50262" w:rsidRDefault="00C50262" w:rsidP="009D2EDA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7BA7A095" w14:textId="5B89E38D" w:rsidR="00C50262" w:rsidRDefault="00C45A79" w:rsidP="009D2EDA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 w:rsidRPr="00C45A79">
              <w:rPr>
                <w:b/>
                <w:sz w:val="28"/>
              </w:rPr>
              <w:t>Estudiantes, Profesores</w:t>
            </w:r>
          </w:p>
        </w:tc>
      </w:tr>
      <w:tr w:rsidR="00C50262" w14:paraId="74CB331F" w14:textId="77777777" w:rsidTr="00C45A79">
        <w:trPr>
          <w:trHeight w:val="1952"/>
        </w:trPr>
        <w:tc>
          <w:tcPr>
            <w:tcW w:w="2080" w:type="dxa"/>
          </w:tcPr>
          <w:p w14:paraId="6CCA968F" w14:textId="77777777" w:rsidR="00C50262" w:rsidRDefault="00C50262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2FED201" w14:textId="61D0F0B9" w:rsidR="00C50262" w:rsidRDefault="00C45A79" w:rsidP="009D2EDA">
            <w:pPr>
              <w:pStyle w:val="TableParagraph"/>
              <w:spacing w:line="340" w:lineRule="atLeast"/>
              <w:ind w:left="100"/>
              <w:rPr>
                <w:b/>
                <w:sz w:val="28"/>
              </w:rPr>
            </w:pPr>
            <w:r w:rsidRPr="00C45A79">
              <w:rPr>
                <w:b/>
                <w:sz w:val="28"/>
              </w:rPr>
              <w:t>Este caso de uso describe cómo los usuarios de la plataforma EduMatch pueden iniciar sesión. Los usuarios pueden ser estudiantes o profesores y, según su rol, tendrán acceso a diferentes funcionalidades y secciones dentro de la plataforma.</w:t>
            </w:r>
          </w:p>
        </w:tc>
      </w:tr>
    </w:tbl>
    <w:p w14:paraId="630446AD" w14:textId="77777777" w:rsidR="00FE796A" w:rsidRDefault="00FE796A"/>
    <w:p w14:paraId="56F5F85E" w14:textId="77777777" w:rsidR="00C50262" w:rsidRDefault="00C50262"/>
    <w:p w14:paraId="5A73C92B" w14:textId="77777777" w:rsidR="00C50262" w:rsidRDefault="00C50262"/>
    <w:p w14:paraId="4659C77C" w14:textId="77777777" w:rsidR="00C50262" w:rsidRDefault="00C50262"/>
    <w:p w14:paraId="2007EC1A" w14:textId="77777777" w:rsidR="00C50262" w:rsidRDefault="00C50262"/>
    <w:p w14:paraId="7B722570" w14:textId="77777777" w:rsidR="00C50262" w:rsidRDefault="00C50262"/>
    <w:p w14:paraId="2A1FD9ED" w14:textId="77777777" w:rsidR="00C50262" w:rsidRDefault="00C50262"/>
    <w:p w14:paraId="24F827AF" w14:textId="77777777" w:rsidR="00C50262" w:rsidRDefault="00C50262"/>
    <w:p w14:paraId="15A349A5" w14:textId="77777777" w:rsidR="00C50262" w:rsidRDefault="00C50262"/>
    <w:p w14:paraId="095B4942" w14:textId="77777777" w:rsidR="00C50262" w:rsidRDefault="00C50262"/>
    <w:p w14:paraId="0328AA7A" w14:textId="77777777" w:rsidR="00C50262" w:rsidRDefault="00C50262"/>
    <w:p w14:paraId="66A21B53" w14:textId="77777777" w:rsidR="00C50262" w:rsidRDefault="00C50262"/>
    <w:p w14:paraId="1CED1442" w14:textId="77777777" w:rsidR="00C50262" w:rsidRDefault="00C50262"/>
    <w:p w14:paraId="782CB139" w14:textId="77777777" w:rsidR="00C50262" w:rsidRDefault="00C50262"/>
    <w:p w14:paraId="09B0C085" w14:textId="77777777" w:rsidR="00C50262" w:rsidRDefault="00C50262"/>
    <w:p w14:paraId="29584490" w14:textId="77777777" w:rsidR="00C50262" w:rsidRDefault="00C50262"/>
    <w:p w14:paraId="6E75AED4" w14:textId="77777777" w:rsidR="00C50262" w:rsidRDefault="00C50262"/>
    <w:p w14:paraId="0E21BD21" w14:textId="77777777" w:rsidR="00C50262" w:rsidRDefault="00C50262"/>
    <w:p w14:paraId="158D0011" w14:textId="77777777" w:rsidR="00C50262" w:rsidRDefault="00C50262"/>
    <w:p w14:paraId="37EF9924" w14:textId="77777777" w:rsidR="00C50262" w:rsidRDefault="00C50262"/>
    <w:p w14:paraId="1D074550" w14:textId="77777777" w:rsidR="00C50262" w:rsidRDefault="00C50262"/>
    <w:p w14:paraId="414CD7E4" w14:textId="77777777" w:rsidR="00C50262" w:rsidRDefault="00C50262"/>
    <w:p w14:paraId="5E58BB00" w14:textId="77777777" w:rsidR="00C50262" w:rsidRDefault="00C50262"/>
    <w:p w14:paraId="729C6834" w14:textId="77777777" w:rsidR="00C50262" w:rsidRDefault="00C50262"/>
    <w:p w14:paraId="158F4EE2" w14:textId="77777777" w:rsidR="00C50262" w:rsidRDefault="00C50262"/>
    <w:p w14:paraId="50D068E3" w14:textId="77777777" w:rsidR="00C50262" w:rsidRDefault="00C50262"/>
    <w:p w14:paraId="56C223EC" w14:textId="77777777" w:rsidR="00C50262" w:rsidRDefault="00C50262"/>
    <w:p w14:paraId="36232BE6" w14:textId="77777777" w:rsidR="00C50262" w:rsidRDefault="00C50262"/>
    <w:p w14:paraId="0D60B35E" w14:textId="77777777" w:rsidR="00C50262" w:rsidRDefault="00C50262"/>
    <w:p w14:paraId="62643DCB" w14:textId="77777777" w:rsidR="00C50262" w:rsidRDefault="00C50262"/>
    <w:p w14:paraId="2B37FDC5" w14:textId="77777777" w:rsidR="00C50262" w:rsidRDefault="00C50262"/>
    <w:p w14:paraId="47883B6C" w14:textId="77777777" w:rsidR="00C50262" w:rsidRDefault="00C50262"/>
    <w:p w14:paraId="096860B2" w14:textId="77777777" w:rsidR="00C50262" w:rsidRDefault="00C50262"/>
    <w:p w14:paraId="662D0BE4" w14:textId="77777777" w:rsidR="00C45A79" w:rsidRDefault="00C45A79"/>
    <w:p w14:paraId="263B3E31" w14:textId="77777777" w:rsidR="00C45A79" w:rsidRDefault="00C45A79"/>
    <w:p w14:paraId="618D8118" w14:textId="77777777" w:rsidR="00C50262" w:rsidRDefault="00C50262"/>
    <w:p w14:paraId="33B78C15" w14:textId="77777777" w:rsidR="00C50262" w:rsidRDefault="00C50262"/>
    <w:p w14:paraId="611EDDD1" w14:textId="77777777" w:rsidR="00C50262" w:rsidRDefault="00C50262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C50262" w14:paraId="03A4940F" w14:textId="77777777" w:rsidTr="009D2EDA">
        <w:trPr>
          <w:trHeight w:val="339"/>
        </w:trPr>
        <w:tc>
          <w:tcPr>
            <w:tcW w:w="2400" w:type="dxa"/>
          </w:tcPr>
          <w:p w14:paraId="083A9167" w14:textId="77777777" w:rsidR="00C50262" w:rsidRDefault="00C50262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49E8D0F1" w14:textId="6F539690" w:rsidR="00C50262" w:rsidRDefault="00C50262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</w:t>
            </w:r>
            <w:r w:rsidR="00C45A79">
              <w:rPr>
                <w:b/>
                <w:sz w:val="24"/>
              </w:rPr>
              <w:t>8</w:t>
            </w:r>
          </w:p>
        </w:tc>
      </w:tr>
      <w:tr w:rsidR="00C50262" w14:paraId="66F6F2D2" w14:textId="77777777" w:rsidTr="009D2EDA">
        <w:trPr>
          <w:trHeight w:val="340"/>
        </w:trPr>
        <w:tc>
          <w:tcPr>
            <w:tcW w:w="2400" w:type="dxa"/>
          </w:tcPr>
          <w:p w14:paraId="5BD0A324" w14:textId="77777777" w:rsidR="00C50262" w:rsidRDefault="00C50262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6E0F95E9" w14:textId="5FA6ECE3" w:rsidR="00C50262" w:rsidRDefault="00C45A79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 w:rsidRPr="00C45A79">
              <w:rPr>
                <w:b/>
                <w:sz w:val="28"/>
              </w:rPr>
              <w:t>Iniciar Sesión</w:t>
            </w:r>
          </w:p>
        </w:tc>
      </w:tr>
      <w:tr w:rsidR="00C50262" w14:paraId="6AD2C501" w14:textId="77777777" w:rsidTr="00C45A79">
        <w:trPr>
          <w:trHeight w:val="1814"/>
        </w:trPr>
        <w:tc>
          <w:tcPr>
            <w:tcW w:w="2400" w:type="dxa"/>
          </w:tcPr>
          <w:p w14:paraId="2ACE40C6" w14:textId="77777777" w:rsidR="00C50262" w:rsidRDefault="00C50262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4597C7A4" w14:textId="73E342EE" w:rsidR="00C50262" w:rsidRPr="00986C7D" w:rsidRDefault="00C45A79" w:rsidP="009D2EDA">
            <w:pPr>
              <w:pStyle w:val="TableParagraph"/>
              <w:spacing w:line="340" w:lineRule="atLeast"/>
              <w:ind w:left="110" w:right="96"/>
              <w:rPr>
                <w:b/>
                <w:sz w:val="24"/>
                <w:szCs w:val="20"/>
              </w:rPr>
            </w:pPr>
            <w:r w:rsidRPr="00C45A79">
              <w:rPr>
                <w:b/>
                <w:sz w:val="24"/>
                <w:szCs w:val="20"/>
              </w:rPr>
              <w:t>Este caso de uso describe la implementación de la funcionalidad para que los estudiantes y profesores inicien sesión en la plataforma EduMatch. Según el rol del usuario (estudiante o profesor), se le redirige a la interfaz correspondiente y se le otorgan los permisos adecuados.</w:t>
            </w:r>
          </w:p>
        </w:tc>
      </w:tr>
      <w:tr w:rsidR="00C50262" w14:paraId="3AA9CF7F" w14:textId="77777777" w:rsidTr="009D2EDA">
        <w:trPr>
          <w:trHeight w:val="666"/>
        </w:trPr>
        <w:tc>
          <w:tcPr>
            <w:tcW w:w="2400" w:type="dxa"/>
          </w:tcPr>
          <w:p w14:paraId="657DAF59" w14:textId="77777777" w:rsidR="00C50262" w:rsidRDefault="00C50262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  <w:p w14:paraId="32DC9CD1" w14:textId="77777777" w:rsidR="00C45A79" w:rsidRDefault="00C45A79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</w:p>
        </w:tc>
        <w:tc>
          <w:tcPr>
            <w:tcW w:w="6080" w:type="dxa"/>
          </w:tcPr>
          <w:p w14:paraId="5478D5AA" w14:textId="197D08D4" w:rsidR="00C50262" w:rsidRDefault="00C45A79" w:rsidP="009D2EDA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 w:rsidRPr="00C45A79">
              <w:rPr>
                <w:b/>
                <w:sz w:val="28"/>
              </w:rPr>
              <w:t>Estudiantes, Profesores</w:t>
            </w:r>
          </w:p>
        </w:tc>
      </w:tr>
      <w:tr w:rsidR="00C50262" w14:paraId="36B4C362" w14:textId="77777777" w:rsidTr="009D2EDA">
        <w:trPr>
          <w:trHeight w:val="664"/>
        </w:trPr>
        <w:tc>
          <w:tcPr>
            <w:tcW w:w="2400" w:type="dxa"/>
          </w:tcPr>
          <w:p w14:paraId="1F8A14D4" w14:textId="77777777" w:rsidR="00C50262" w:rsidRDefault="00C50262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F4DCCC1" w14:textId="7AC6D931" w:rsidR="00C50262" w:rsidRDefault="00C45A79" w:rsidP="009D2EDA">
            <w:pPr>
              <w:pStyle w:val="TableParagraph"/>
              <w:ind w:left="110"/>
              <w:rPr>
                <w:b/>
                <w:sz w:val="28"/>
              </w:rPr>
            </w:pPr>
            <w:r w:rsidRPr="00C45A79">
              <w:rPr>
                <w:b/>
                <w:sz w:val="28"/>
              </w:rPr>
              <w:t>Sistema</w:t>
            </w:r>
          </w:p>
        </w:tc>
      </w:tr>
      <w:tr w:rsidR="00C50262" w14:paraId="1912B45A" w14:textId="77777777" w:rsidTr="009D2EDA">
        <w:trPr>
          <w:trHeight w:val="1000"/>
        </w:trPr>
        <w:tc>
          <w:tcPr>
            <w:tcW w:w="2400" w:type="dxa"/>
          </w:tcPr>
          <w:p w14:paraId="4FB85414" w14:textId="77777777" w:rsidR="00C50262" w:rsidRDefault="00C50262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76079FFE" w14:textId="1E7A5F37" w:rsidR="00C45A79" w:rsidRPr="00C45A79" w:rsidRDefault="00C45A79" w:rsidP="00C45A79">
            <w:pPr>
              <w:pStyle w:val="TableParagraph"/>
              <w:spacing w:line="338" w:lineRule="exact"/>
              <w:ind w:left="110"/>
              <w:rPr>
                <w:b/>
                <w:sz w:val="28"/>
                <w:lang w:val="es-AR"/>
              </w:rPr>
            </w:pPr>
            <w:r>
              <w:rPr>
                <w:b/>
                <w:sz w:val="28"/>
                <w:lang w:val="es-AR"/>
              </w:rPr>
              <w:t>-</w:t>
            </w:r>
            <w:r w:rsidRPr="00C45A79">
              <w:rPr>
                <w:b/>
                <w:sz w:val="28"/>
                <w:lang w:val="es-AR"/>
              </w:rPr>
              <w:t xml:space="preserve"> El usuario ha creado una cuenta en EduMatch.</w:t>
            </w:r>
          </w:p>
          <w:p w14:paraId="22B872A4" w14:textId="5081D458" w:rsidR="00C50262" w:rsidRDefault="00C45A79" w:rsidP="00C45A79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  <w:lang w:val="es-AR"/>
              </w:rPr>
              <w:t>-</w:t>
            </w:r>
            <w:r w:rsidRPr="00C45A79">
              <w:rPr>
                <w:b/>
                <w:sz w:val="28"/>
                <w:lang w:val="es-AR"/>
              </w:rPr>
              <w:t xml:space="preserve"> El usuario tiene acceso a sus credenciales de inicio de sesión (correo electrónico y contraseña).</w:t>
            </w:r>
          </w:p>
        </w:tc>
      </w:tr>
      <w:tr w:rsidR="00C50262" w14:paraId="3A3B613C" w14:textId="77777777" w:rsidTr="009D2EDA">
        <w:trPr>
          <w:trHeight w:val="658"/>
        </w:trPr>
        <w:tc>
          <w:tcPr>
            <w:tcW w:w="2400" w:type="dxa"/>
          </w:tcPr>
          <w:p w14:paraId="7D9DB210" w14:textId="77777777" w:rsidR="00C50262" w:rsidRDefault="00C50262" w:rsidP="009D2EDA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PUNTOS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  <w:p w14:paraId="25C51A0F" w14:textId="77777777" w:rsidR="00C50262" w:rsidRDefault="00C50262" w:rsidP="009D2EDA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158569E0" w14:textId="77777777" w:rsidR="00C50262" w:rsidRDefault="00C50262" w:rsidP="009D2EDA">
            <w:pPr>
              <w:pStyle w:val="TableParagraph"/>
              <w:spacing w:line="33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C50262" w14:paraId="0D912CC7" w14:textId="77777777" w:rsidTr="00DE1107">
        <w:trPr>
          <w:trHeight w:val="3187"/>
        </w:trPr>
        <w:tc>
          <w:tcPr>
            <w:tcW w:w="2400" w:type="dxa"/>
          </w:tcPr>
          <w:p w14:paraId="130E10BE" w14:textId="77777777" w:rsidR="00C50262" w:rsidRDefault="00C50262" w:rsidP="009D2EDA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4C7D9ADC" w14:textId="20579325" w:rsidR="00C45A79" w:rsidRPr="00C45A79" w:rsidRDefault="00C45A79" w:rsidP="00C45A7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usuario accede a la página de inicio de sesión de EduMatch.</w:t>
            </w:r>
          </w:p>
          <w:p w14:paraId="09AAC051" w14:textId="483762B6" w:rsidR="00C45A79" w:rsidRPr="00C45A79" w:rsidRDefault="00C45A79" w:rsidP="00C45A7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usuario ingresa su correo electrónico y contraseña.</w:t>
            </w:r>
          </w:p>
          <w:p w14:paraId="76A0A775" w14:textId="334D4611" w:rsidR="00C45A79" w:rsidRPr="00C45A79" w:rsidRDefault="00C45A79" w:rsidP="00C45A7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sistema valida las credenciales ingresadas.</w:t>
            </w:r>
          </w:p>
          <w:p w14:paraId="0C453103" w14:textId="39040B77" w:rsidR="00C45A79" w:rsidRPr="00C45A79" w:rsidRDefault="00C45A79" w:rsidP="00C45A7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sistema verifica el rol del usuario (estudiante o profesor).</w:t>
            </w:r>
          </w:p>
          <w:p w14:paraId="5575FD28" w14:textId="38F1E858" w:rsidR="00C45A79" w:rsidRPr="00C45A79" w:rsidRDefault="00C45A79" w:rsidP="00C45A7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Según el rol:</w:t>
            </w:r>
          </w:p>
          <w:p w14:paraId="2A7DC2CC" w14:textId="77777777" w:rsidR="00C45A79" w:rsidRPr="00C45A79" w:rsidRDefault="00C45A79" w:rsidP="00C45A79">
            <w:pPr>
              <w:pStyle w:val="TableParagraph"/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5.1. Si el usuario es estudiante, el sistema redirige a la interfaz de estudiante.</w:t>
            </w:r>
          </w:p>
          <w:p w14:paraId="35A6C8BA" w14:textId="77777777" w:rsidR="00C45A79" w:rsidRPr="00C45A79" w:rsidRDefault="00C45A79" w:rsidP="00C45A79">
            <w:pPr>
              <w:pStyle w:val="TableParagraph"/>
              <w:tabs>
                <w:tab w:val="left" w:pos="831"/>
              </w:tabs>
              <w:spacing w:before="14" w:line="276" w:lineRule="auto"/>
              <w:ind w:left="830" w:right="789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5.2. Si el usuario es profesor, el sistema redirige a la interfaz de profesor.</w:t>
            </w:r>
          </w:p>
          <w:p w14:paraId="2E54FD96" w14:textId="57EBFBB4" w:rsidR="00C50262" w:rsidRPr="00C45A79" w:rsidRDefault="00C45A79" w:rsidP="00C45A79">
            <w:pPr>
              <w:pStyle w:val="TableParagraph"/>
              <w:tabs>
                <w:tab w:val="left" w:pos="831"/>
              </w:tabs>
              <w:spacing w:before="180" w:line="340" w:lineRule="atLeast"/>
              <w:ind w:left="470" w:right="137"/>
              <w:jc w:val="both"/>
              <w:rPr>
                <w:szCs w:val="18"/>
              </w:rPr>
            </w:pPr>
            <w:r w:rsidRPr="00C45A79">
              <w:rPr>
                <w:sz w:val="18"/>
                <w:szCs w:val="14"/>
                <w:lang w:val="es-AR"/>
              </w:rPr>
              <w:t xml:space="preserve">6. </w:t>
            </w:r>
            <w:r w:rsidRPr="00C45A79">
              <w:rPr>
                <w:sz w:val="18"/>
                <w:szCs w:val="14"/>
                <w:lang w:val="es-AR"/>
              </w:rPr>
              <w:t>El usuario accede a las funcionalidades disponibles según su rol.</w:t>
            </w:r>
            <w:r w:rsidRPr="00C45A79">
              <w:rPr>
                <w:sz w:val="18"/>
                <w:szCs w:val="14"/>
              </w:rPr>
              <w:t xml:space="preserve"> </w:t>
            </w:r>
          </w:p>
        </w:tc>
      </w:tr>
      <w:tr w:rsidR="00C50262" w14:paraId="421B9973" w14:textId="77777777" w:rsidTr="009D2EDA">
        <w:trPr>
          <w:trHeight w:val="680"/>
        </w:trPr>
        <w:tc>
          <w:tcPr>
            <w:tcW w:w="2400" w:type="dxa"/>
          </w:tcPr>
          <w:p w14:paraId="156F7422" w14:textId="77777777" w:rsidR="00C50262" w:rsidRDefault="00C50262" w:rsidP="009D2EDA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2E6BAB1F" w14:textId="1D221B0B" w:rsidR="00C45A79" w:rsidRPr="00C45A79" w:rsidRDefault="00C45A79" w:rsidP="00C45A79">
            <w:pPr>
              <w:pStyle w:val="TableParagraph"/>
              <w:spacing w:before="4"/>
              <w:ind w:left="110"/>
              <w:rPr>
                <w:sz w:val="18"/>
                <w:szCs w:val="14"/>
                <w:lang w:val="es-AR"/>
              </w:rPr>
            </w:pPr>
            <w:r w:rsidRPr="00C45A79">
              <w:rPr>
                <w:b/>
                <w:bCs/>
                <w:sz w:val="18"/>
                <w:szCs w:val="14"/>
                <w:lang w:val="es-AR"/>
              </w:rPr>
              <w:t>Flujo Alternativo 1 (Credenciales Incorrectas):</w:t>
            </w:r>
          </w:p>
          <w:p w14:paraId="73909362" w14:textId="77777777" w:rsidR="00C45A79" w:rsidRPr="00C45A79" w:rsidRDefault="00C45A79" w:rsidP="00C45A79">
            <w:pPr>
              <w:pStyle w:val="TableParagraph"/>
              <w:numPr>
                <w:ilvl w:val="0"/>
                <w:numId w:val="3"/>
              </w:numPr>
              <w:spacing w:before="4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usuario ingresa credenciales incorrectas.</w:t>
            </w:r>
          </w:p>
          <w:p w14:paraId="0C731B1E" w14:textId="77777777" w:rsidR="00C45A79" w:rsidRPr="00C45A79" w:rsidRDefault="00C45A79" w:rsidP="00C45A79">
            <w:pPr>
              <w:pStyle w:val="TableParagraph"/>
              <w:numPr>
                <w:ilvl w:val="0"/>
                <w:numId w:val="3"/>
              </w:numPr>
              <w:spacing w:before="4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sistema muestra un mensaje de error indicando que las credenciales son incorrectas.</w:t>
            </w:r>
          </w:p>
          <w:p w14:paraId="36E3F72F" w14:textId="77777777" w:rsidR="00C45A79" w:rsidRPr="00C45A79" w:rsidRDefault="00C45A79" w:rsidP="00C45A79">
            <w:pPr>
              <w:pStyle w:val="TableParagraph"/>
              <w:numPr>
                <w:ilvl w:val="0"/>
                <w:numId w:val="3"/>
              </w:numPr>
              <w:spacing w:before="4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usuario tiene la opción de reingresar las credenciales o recuperar la contraseña.</w:t>
            </w:r>
          </w:p>
          <w:p w14:paraId="628EA322" w14:textId="1629038D" w:rsidR="00C45A79" w:rsidRPr="00C45A79" w:rsidRDefault="00C45A79" w:rsidP="00C45A79">
            <w:pPr>
              <w:pStyle w:val="TableParagraph"/>
              <w:spacing w:before="4"/>
              <w:ind w:left="110"/>
              <w:rPr>
                <w:sz w:val="18"/>
                <w:szCs w:val="14"/>
                <w:lang w:val="es-AR"/>
              </w:rPr>
            </w:pPr>
            <w:r w:rsidRPr="00C45A79">
              <w:rPr>
                <w:b/>
                <w:bCs/>
                <w:sz w:val="18"/>
                <w:szCs w:val="14"/>
                <w:lang w:val="es-AR"/>
              </w:rPr>
              <w:t>Flujo Alternativo 2 (Cuenta No Verificada):</w:t>
            </w:r>
          </w:p>
          <w:p w14:paraId="1515401F" w14:textId="77777777" w:rsidR="00C45A79" w:rsidRPr="00C45A79" w:rsidRDefault="00C45A79" w:rsidP="00C45A79">
            <w:pPr>
              <w:pStyle w:val="TableParagraph"/>
              <w:numPr>
                <w:ilvl w:val="0"/>
                <w:numId w:val="4"/>
              </w:numPr>
              <w:spacing w:before="4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usuario intenta iniciar sesión con una cuenta no verificada.</w:t>
            </w:r>
          </w:p>
          <w:p w14:paraId="6B49A6E6" w14:textId="77777777" w:rsidR="00C45A79" w:rsidRPr="00C45A79" w:rsidRDefault="00C45A79" w:rsidP="00C45A79">
            <w:pPr>
              <w:pStyle w:val="TableParagraph"/>
              <w:numPr>
                <w:ilvl w:val="0"/>
                <w:numId w:val="4"/>
              </w:numPr>
              <w:spacing w:before="4"/>
              <w:rPr>
                <w:sz w:val="18"/>
                <w:szCs w:val="14"/>
                <w:lang w:val="es-AR"/>
              </w:rPr>
            </w:pPr>
            <w:r w:rsidRPr="00C45A79">
              <w:rPr>
                <w:sz w:val="18"/>
                <w:szCs w:val="14"/>
                <w:lang w:val="es-AR"/>
              </w:rPr>
              <w:t>El sistema muestra un mensaje indicando que la cuenta no está verificada y envía un enlace de verificación al correo electrónico del usuario.</w:t>
            </w:r>
          </w:p>
          <w:p w14:paraId="6FC70BC6" w14:textId="0394A3E5" w:rsidR="00C50262" w:rsidRPr="00C45A79" w:rsidRDefault="00C50262" w:rsidP="009D2EDA">
            <w:pPr>
              <w:pStyle w:val="TableParagraph"/>
              <w:spacing w:before="4"/>
              <w:ind w:left="110"/>
              <w:rPr>
                <w:sz w:val="18"/>
                <w:szCs w:val="14"/>
              </w:rPr>
            </w:pPr>
          </w:p>
        </w:tc>
      </w:tr>
      <w:tr w:rsidR="00C50262" w14:paraId="475C9D4D" w14:textId="77777777" w:rsidTr="00DE1107">
        <w:trPr>
          <w:trHeight w:val="1147"/>
        </w:trPr>
        <w:tc>
          <w:tcPr>
            <w:tcW w:w="2400" w:type="dxa"/>
          </w:tcPr>
          <w:p w14:paraId="37DAA79F" w14:textId="77777777" w:rsidR="00C50262" w:rsidRDefault="00C50262" w:rsidP="009D2EDA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25F5BEB4" w14:textId="40BCB1B6" w:rsidR="00C45A79" w:rsidRPr="00C45A79" w:rsidRDefault="00C45A79" w:rsidP="00C45A79">
            <w:pPr>
              <w:pStyle w:val="TableParagraph"/>
              <w:spacing w:line="276" w:lineRule="auto"/>
              <w:ind w:left="470" w:right="130"/>
              <w:rPr>
                <w:b/>
                <w:szCs w:val="18"/>
                <w:lang w:val="es-AR"/>
              </w:rPr>
            </w:pPr>
            <w:r w:rsidRPr="00C45A79">
              <w:rPr>
                <w:b/>
                <w:szCs w:val="18"/>
                <w:lang w:val="es-AR"/>
              </w:rPr>
              <w:t>El usuario ha iniciado sesión correctamente y tiene acceso a las funcionalidades correspondientes a su rol en la plataforma.</w:t>
            </w:r>
          </w:p>
          <w:p w14:paraId="5A5D463E" w14:textId="48701D25" w:rsidR="00C50262" w:rsidRPr="00C45A79" w:rsidRDefault="00C45A79" w:rsidP="00C45A79">
            <w:pPr>
              <w:pStyle w:val="TableParagraph"/>
              <w:spacing w:line="276" w:lineRule="auto"/>
              <w:ind w:left="470" w:right="130"/>
              <w:rPr>
                <w:b/>
                <w:szCs w:val="18"/>
              </w:rPr>
            </w:pPr>
            <w:r w:rsidRPr="00C45A79">
              <w:rPr>
                <w:b/>
                <w:szCs w:val="18"/>
                <w:lang w:val="es-AR"/>
              </w:rPr>
              <w:t>Si las credenciales son incorrectas, se muestra un mensaje de error y el usuario no puede acceder a la plataforma.</w:t>
            </w:r>
          </w:p>
        </w:tc>
      </w:tr>
    </w:tbl>
    <w:p w14:paraId="77948282" w14:textId="77777777" w:rsidR="00C50262" w:rsidRDefault="00C50262"/>
    <w:sectPr w:rsidR="00C5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0908"/>
    <w:multiLevelType w:val="multilevel"/>
    <w:tmpl w:val="6534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33E9"/>
    <w:multiLevelType w:val="multilevel"/>
    <w:tmpl w:val="737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41E9"/>
    <w:multiLevelType w:val="multilevel"/>
    <w:tmpl w:val="98BA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02BAF"/>
    <w:multiLevelType w:val="hybridMultilevel"/>
    <w:tmpl w:val="1C2053EE"/>
    <w:lvl w:ilvl="0" w:tplc="51C0C50C">
      <w:start w:val="1"/>
      <w:numFmt w:val="decimal"/>
      <w:lvlText w:val="%1."/>
      <w:lvlJc w:val="left"/>
      <w:pPr>
        <w:ind w:left="83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DF322F3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30160EE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BFB61E5C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F174833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3692F79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0DBC2DE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E1AB8F6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3DB0ED3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43453629">
    <w:abstractNumId w:val="3"/>
  </w:num>
  <w:num w:numId="2" w16cid:durableId="1400708425">
    <w:abstractNumId w:val="1"/>
  </w:num>
  <w:num w:numId="3" w16cid:durableId="528683389">
    <w:abstractNumId w:val="2"/>
  </w:num>
  <w:num w:numId="4" w16cid:durableId="20645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EA"/>
    <w:rsid w:val="00175EEA"/>
    <w:rsid w:val="0055105F"/>
    <w:rsid w:val="006300CF"/>
    <w:rsid w:val="00680B79"/>
    <w:rsid w:val="00986C7D"/>
    <w:rsid w:val="009F1578"/>
    <w:rsid w:val="00C45A79"/>
    <w:rsid w:val="00C50262"/>
    <w:rsid w:val="00DE1107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FE9"/>
  <w15:chartTrackingRefBased/>
  <w15:docId w15:val="{ED24C71F-9DB4-4D85-A73C-224BAF4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026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262"/>
    <w:pPr>
      <w:ind w:left="95"/>
    </w:pPr>
  </w:style>
  <w:style w:type="paragraph" w:styleId="NormalWeb">
    <w:name w:val="Normal (Web)"/>
    <w:basedOn w:val="Normal"/>
    <w:uiPriority w:val="99"/>
    <w:semiHidden/>
    <w:unhideWhenUsed/>
    <w:rsid w:val="00C45A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6</cp:revision>
  <dcterms:created xsi:type="dcterms:W3CDTF">2024-05-23T13:08:00Z</dcterms:created>
  <dcterms:modified xsi:type="dcterms:W3CDTF">2024-06-07T09:01:00Z</dcterms:modified>
</cp:coreProperties>
</file>