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816F8" w14:textId="77777777" w:rsidR="002551FF" w:rsidRDefault="002551FF" w:rsidP="0065526A">
      <w:pPr>
        <w:spacing w:line="240" w:lineRule="auto"/>
        <w:jc w:val="both"/>
      </w:pPr>
      <w:r w:rsidRPr="0003341B">
        <w:rPr>
          <w:noProof/>
          <w:lang w:val="en-GB"/>
        </w:rPr>
        <w:drawing>
          <wp:anchor distT="0" distB="0" distL="114300" distR="114300" simplePos="0" relativeHeight="251659264" behindDoc="0" locked="0" layoutInCell="1" allowOverlap="1" wp14:anchorId="63E90EC0" wp14:editId="7EE7D535">
            <wp:simplePos x="0" y="0"/>
            <wp:positionH relativeFrom="margin">
              <wp:align>center</wp:align>
            </wp:positionH>
            <wp:positionV relativeFrom="paragraph">
              <wp:posOffset>8255</wp:posOffset>
            </wp:positionV>
            <wp:extent cx="3589020" cy="27736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9020" cy="2773680"/>
                    </a:xfrm>
                    <a:prstGeom prst="rect">
                      <a:avLst/>
                    </a:prstGeom>
                    <a:noFill/>
                    <a:ln>
                      <a:noFill/>
                    </a:ln>
                  </pic:spPr>
                </pic:pic>
              </a:graphicData>
            </a:graphic>
          </wp:anchor>
        </w:drawing>
      </w:r>
    </w:p>
    <w:p w14:paraId="7D65DA98" w14:textId="77777777" w:rsidR="002551FF" w:rsidRDefault="002551FF" w:rsidP="0065526A">
      <w:pPr>
        <w:spacing w:line="240" w:lineRule="auto"/>
        <w:jc w:val="both"/>
      </w:pPr>
    </w:p>
    <w:p w14:paraId="477FE364" w14:textId="77777777" w:rsidR="002551FF" w:rsidRDefault="002551FF" w:rsidP="0065526A">
      <w:pPr>
        <w:spacing w:line="240" w:lineRule="auto"/>
        <w:jc w:val="both"/>
      </w:pPr>
    </w:p>
    <w:p w14:paraId="10435C02" w14:textId="77777777" w:rsidR="002551FF" w:rsidRDefault="002551FF" w:rsidP="0065526A">
      <w:pPr>
        <w:spacing w:line="240" w:lineRule="auto"/>
        <w:jc w:val="both"/>
      </w:pPr>
    </w:p>
    <w:p w14:paraId="032D62B1" w14:textId="77777777" w:rsidR="002551FF" w:rsidRDefault="002551FF" w:rsidP="0065526A">
      <w:pPr>
        <w:spacing w:line="240" w:lineRule="auto"/>
        <w:jc w:val="both"/>
      </w:pPr>
    </w:p>
    <w:p w14:paraId="7F2FC8FC" w14:textId="77777777" w:rsidR="002551FF" w:rsidRDefault="002551FF" w:rsidP="0065526A">
      <w:pPr>
        <w:spacing w:line="240" w:lineRule="auto"/>
        <w:jc w:val="both"/>
      </w:pPr>
    </w:p>
    <w:p w14:paraId="673E5D97" w14:textId="77777777" w:rsidR="002551FF" w:rsidRDefault="002551FF" w:rsidP="0065526A">
      <w:pPr>
        <w:spacing w:line="240" w:lineRule="auto"/>
        <w:jc w:val="both"/>
      </w:pPr>
    </w:p>
    <w:p w14:paraId="5E9945F1" w14:textId="77777777" w:rsidR="002551FF" w:rsidRDefault="002551FF" w:rsidP="0065526A">
      <w:pPr>
        <w:spacing w:line="240" w:lineRule="auto"/>
        <w:jc w:val="both"/>
      </w:pPr>
    </w:p>
    <w:tbl>
      <w:tblPr>
        <w:tblpPr w:leftFromText="180" w:rightFromText="180" w:vertAnchor="text" w:horzAnchor="margin" w:tblpY="4628"/>
        <w:tblW w:w="9639" w:type="dxa"/>
        <w:tblLook w:val="04A0" w:firstRow="1" w:lastRow="0" w:firstColumn="1" w:lastColumn="0" w:noHBand="0" w:noVBand="1"/>
      </w:tblPr>
      <w:tblGrid>
        <w:gridCol w:w="2660"/>
        <w:gridCol w:w="6979"/>
      </w:tblGrid>
      <w:tr w:rsidR="002551FF" w:rsidRPr="0003341B" w14:paraId="72B60428" w14:textId="77777777" w:rsidTr="002551FF">
        <w:trPr>
          <w:trHeight w:hRule="exact" w:val="454"/>
        </w:trPr>
        <w:tc>
          <w:tcPr>
            <w:tcW w:w="2660" w:type="dxa"/>
            <w:tcBorders>
              <w:right w:val="single" w:sz="4" w:space="0" w:color="auto"/>
            </w:tcBorders>
            <w:shd w:val="clear" w:color="auto" w:fill="auto"/>
            <w:vAlign w:val="center"/>
          </w:tcPr>
          <w:p w14:paraId="391D1175" w14:textId="77777777" w:rsidR="002551FF" w:rsidRPr="0003341B" w:rsidRDefault="002551FF" w:rsidP="0065526A">
            <w:pPr>
              <w:spacing w:line="240" w:lineRule="auto"/>
              <w:jc w:val="both"/>
              <w:rPr>
                <w:b/>
                <w:bCs/>
                <w:sz w:val="32"/>
                <w:szCs w:val="32"/>
              </w:rPr>
            </w:pPr>
            <w:r w:rsidRPr="0003341B">
              <w:rPr>
                <w:b/>
                <w:bCs/>
                <w:sz w:val="32"/>
                <w:szCs w:val="32"/>
              </w:rPr>
              <w:t>Module</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2B33865A" w14:textId="77777777" w:rsidR="002551FF" w:rsidRPr="002551FF" w:rsidRDefault="002551FF" w:rsidP="0065526A">
            <w:pPr>
              <w:spacing w:line="240" w:lineRule="auto"/>
              <w:jc w:val="both"/>
              <w:rPr>
                <w:sz w:val="32"/>
                <w:szCs w:val="32"/>
              </w:rPr>
            </w:pPr>
            <w:r w:rsidRPr="002551FF">
              <w:rPr>
                <w:sz w:val="32"/>
                <w:szCs w:val="32"/>
              </w:rPr>
              <w:t>EE5907</w:t>
            </w:r>
          </w:p>
        </w:tc>
      </w:tr>
      <w:tr w:rsidR="002551FF" w:rsidRPr="0003341B" w14:paraId="5FB6A922" w14:textId="77777777" w:rsidTr="002551FF">
        <w:trPr>
          <w:trHeight w:hRule="exact" w:val="284"/>
        </w:trPr>
        <w:tc>
          <w:tcPr>
            <w:tcW w:w="2660" w:type="dxa"/>
            <w:shd w:val="clear" w:color="auto" w:fill="auto"/>
            <w:vAlign w:val="center"/>
          </w:tcPr>
          <w:p w14:paraId="4BCA6E16" w14:textId="77777777" w:rsidR="002551FF" w:rsidRPr="0003341B" w:rsidRDefault="002551FF" w:rsidP="0065526A">
            <w:pPr>
              <w:spacing w:line="240" w:lineRule="auto"/>
              <w:jc w:val="both"/>
              <w:rPr>
                <w:b/>
                <w:bCs/>
                <w:sz w:val="32"/>
                <w:szCs w:val="32"/>
              </w:rPr>
            </w:pPr>
          </w:p>
        </w:tc>
        <w:tc>
          <w:tcPr>
            <w:tcW w:w="6979" w:type="dxa"/>
            <w:tcBorders>
              <w:top w:val="single" w:sz="4" w:space="0" w:color="auto"/>
              <w:bottom w:val="single" w:sz="4" w:space="0" w:color="auto"/>
            </w:tcBorders>
            <w:shd w:val="clear" w:color="auto" w:fill="auto"/>
            <w:vAlign w:val="center"/>
          </w:tcPr>
          <w:p w14:paraId="2FEE3010" w14:textId="77777777" w:rsidR="002551FF" w:rsidRPr="0003341B" w:rsidRDefault="002551FF" w:rsidP="0065526A">
            <w:pPr>
              <w:spacing w:line="240" w:lineRule="auto"/>
              <w:jc w:val="both"/>
            </w:pPr>
          </w:p>
        </w:tc>
      </w:tr>
      <w:tr w:rsidR="002551FF" w:rsidRPr="0003341B" w14:paraId="69AEE05E" w14:textId="77777777" w:rsidTr="002551FF">
        <w:trPr>
          <w:trHeight w:hRule="exact" w:val="454"/>
        </w:trPr>
        <w:tc>
          <w:tcPr>
            <w:tcW w:w="2660" w:type="dxa"/>
            <w:tcBorders>
              <w:right w:val="single" w:sz="4" w:space="0" w:color="auto"/>
            </w:tcBorders>
            <w:shd w:val="clear" w:color="auto" w:fill="auto"/>
            <w:vAlign w:val="center"/>
          </w:tcPr>
          <w:p w14:paraId="7D835696" w14:textId="77777777" w:rsidR="002551FF" w:rsidRPr="0003341B" w:rsidRDefault="002551FF" w:rsidP="0065526A">
            <w:pPr>
              <w:spacing w:line="240" w:lineRule="auto"/>
              <w:jc w:val="both"/>
              <w:rPr>
                <w:b/>
                <w:bCs/>
                <w:sz w:val="32"/>
                <w:szCs w:val="32"/>
              </w:rPr>
            </w:pPr>
            <w:r w:rsidRPr="0003341B">
              <w:rPr>
                <w:b/>
                <w:bCs/>
                <w:sz w:val="32"/>
                <w:szCs w:val="32"/>
              </w:rPr>
              <w:t>Name</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329DC582" w14:textId="77777777" w:rsidR="002551FF" w:rsidRPr="002551FF" w:rsidRDefault="002551FF" w:rsidP="0065526A">
            <w:pPr>
              <w:spacing w:line="240" w:lineRule="auto"/>
              <w:jc w:val="both"/>
              <w:rPr>
                <w:sz w:val="32"/>
                <w:szCs w:val="32"/>
              </w:rPr>
            </w:pPr>
            <w:r w:rsidRPr="002551FF">
              <w:rPr>
                <w:sz w:val="32"/>
                <w:szCs w:val="32"/>
              </w:rPr>
              <w:t xml:space="preserve">Zavier Ong </w:t>
            </w:r>
            <w:proofErr w:type="spellStart"/>
            <w:r w:rsidRPr="002551FF">
              <w:rPr>
                <w:sz w:val="32"/>
                <w:szCs w:val="32"/>
              </w:rPr>
              <w:t>Jin</w:t>
            </w:r>
            <w:proofErr w:type="spellEnd"/>
            <w:r w:rsidRPr="002551FF">
              <w:rPr>
                <w:sz w:val="32"/>
                <w:szCs w:val="32"/>
              </w:rPr>
              <w:t xml:space="preserve"> </w:t>
            </w:r>
            <w:proofErr w:type="spellStart"/>
            <w:r w:rsidRPr="002551FF">
              <w:rPr>
                <w:sz w:val="32"/>
                <w:szCs w:val="32"/>
              </w:rPr>
              <w:t>Jie</w:t>
            </w:r>
            <w:proofErr w:type="spellEnd"/>
          </w:p>
        </w:tc>
      </w:tr>
      <w:tr w:rsidR="002551FF" w:rsidRPr="0003341B" w14:paraId="7BB03298" w14:textId="77777777" w:rsidTr="002551FF">
        <w:trPr>
          <w:trHeight w:hRule="exact" w:val="284"/>
        </w:trPr>
        <w:tc>
          <w:tcPr>
            <w:tcW w:w="2660" w:type="dxa"/>
            <w:shd w:val="clear" w:color="auto" w:fill="auto"/>
            <w:vAlign w:val="center"/>
          </w:tcPr>
          <w:p w14:paraId="74E275AC" w14:textId="77777777" w:rsidR="002551FF" w:rsidRPr="0003341B" w:rsidRDefault="002551FF" w:rsidP="0065526A">
            <w:pPr>
              <w:spacing w:line="240" w:lineRule="auto"/>
              <w:jc w:val="both"/>
              <w:rPr>
                <w:b/>
                <w:bCs/>
                <w:sz w:val="32"/>
                <w:szCs w:val="32"/>
              </w:rPr>
            </w:pPr>
          </w:p>
        </w:tc>
        <w:tc>
          <w:tcPr>
            <w:tcW w:w="6979" w:type="dxa"/>
            <w:tcBorders>
              <w:top w:val="single" w:sz="4" w:space="0" w:color="auto"/>
              <w:bottom w:val="single" w:sz="4" w:space="0" w:color="auto"/>
            </w:tcBorders>
            <w:shd w:val="clear" w:color="auto" w:fill="auto"/>
            <w:vAlign w:val="center"/>
          </w:tcPr>
          <w:p w14:paraId="2EC94D88" w14:textId="77777777" w:rsidR="002551FF" w:rsidRPr="0003341B" w:rsidRDefault="002551FF" w:rsidP="0065526A">
            <w:pPr>
              <w:spacing w:line="240" w:lineRule="auto"/>
              <w:jc w:val="both"/>
              <w:rPr>
                <w:b/>
                <w:bCs/>
              </w:rPr>
            </w:pPr>
          </w:p>
        </w:tc>
      </w:tr>
      <w:tr w:rsidR="002551FF" w:rsidRPr="0003341B" w14:paraId="24CD945F" w14:textId="77777777" w:rsidTr="002551FF">
        <w:trPr>
          <w:trHeight w:hRule="exact" w:val="454"/>
        </w:trPr>
        <w:tc>
          <w:tcPr>
            <w:tcW w:w="2660" w:type="dxa"/>
            <w:tcBorders>
              <w:right w:val="single" w:sz="4" w:space="0" w:color="auto"/>
            </w:tcBorders>
            <w:shd w:val="clear" w:color="auto" w:fill="auto"/>
            <w:vAlign w:val="center"/>
          </w:tcPr>
          <w:p w14:paraId="3191E968" w14:textId="77777777" w:rsidR="002551FF" w:rsidRPr="0003341B" w:rsidRDefault="002551FF" w:rsidP="0065526A">
            <w:pPr>
              <w:spacing w:line="240" w:lineRule="auto"/>
              <w:jc w:val="both"/>
              <w:rPr>
                <w:b/>
                <w:bCs/>
                <w:sz w:val="32"/>
                <w:szCs w:val="32"/>
              </w:rPr>
            </w:pPr>
            <w:r w:rsidRPr="0003341B">
              <w:rPr>
                <w:b/>
                <w:bCs/>
                <w:sz w:val="32"/>
                <w:szCs w:val="32"/>
              </w:rPr>
              <w:t>Matriculation No.</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45B3FBBE" w14:textId="77777777" w:rsidR="002551FF" w:rsidRPr="002551FF" w:rsidRDefault="002551FF" w:rsidP="0065526A">
            <w:pPr>
              <w:spacing w:line="240" w:lineRule="auto"/>
              <w:jc w:val="both"/>
              <w:rPr>
                <w:sz w:val="32"/>
                <w:szCs w:val="32"/>
              </w:rPr>
            </w:pPr>
            <w:r w:rsidRPr="002551FF">
              <w:rPr>
                <w:sz w:val="32"/>
                <w:szCs w:val="32"/>
              </w:rPr>
              <w:t>A0138993L</w:t>
            </w:r>
          </w:p>
        </w:tc>
      </w:tr>
    </w:tbl>
    <w:p w14:paraId="7DC1CD03" w14:textId="77777777" w:rsidR="002551FF" w:rsidRDefault="002551FF" w:rsidP="0065526A">
      <w:pPr>
        <w:spacing w:line="240" w:lineRule="auto"/>
        <w:jc w:val="both"/>
      </w:pPr>
    </w:p>
    <w:p w14:paraId="0EE2D764" w14:textId="77777777" w:rsidR="002551FF" w:rsidRDefault="002551FF" w:rsidP="0065526A">
      <w:pPr>
        <w:spacing w:line="240" w:lineRule="auto"/>
        <w:jc w:val="both"/>
      </w:pPr>
    </w:p>
    <w:p w14:paraId="2F6DCF00" w14:textId="77777777" w:rsidR="002551FF" w:rsidRDefault="002551FF" w:rsidP="0065526A">
      <w:pPr>
        <w:spacing w:line="240" w:lineRule="auto"/>
        <w:jc w:val="both"/>
      </w:pPr>
    </w:p>
    <w:p w14:paraId="22AB0B45" w14:textId="77777777" w:rsidR="002551FF" w:rsidRDefault="002551FF" w:rsidP="0065526A">
      <w:pPr>
        <w:spacing w:line="240" w:lineRule="auto"/>
        <w:jc w:val="both"/>
      </w:pPr>
    </w:p>
    <w:p w14:paraId="16DC087F" w14:textId="77777777" w:rsidR="002551FF" w:rsidRDefault="002551FF" w:rsidP="0065526A">
      <w:pPr>
        <w:spacing w:line="240" w:lineRule="auto"/>
        <w:jc w:val="both"/>
      </w:pPr>
    </w:p>
    <w:p w14:paraId="123EACFB" w14:textId="77777777" w:rsidR="002551FF" w:rsidRDefault="002551FF" w:rsidP="0065526A">
      <w:pPr>
        <w:spacing w:line="240" w:lineRule="auto"/>
        <w:jc w:val="both"/>
      </w:pPr>
    </w:p>
    <w:p w14:paraId="097EDF8B" w14:textId="77777777" w:rsidR="002551FF" w:rsidRDefault="002551FF" w:rsidP="0065526A">
      <w:pPr>
        <w:spacing w:line="240" w:lineRule="auto"/>
        <w:jc w:val="both"/>
      </w:pPr>
    </w:p>
    <w:p w14:paraId="6352A079" w14:textId="77777777" w:rsidR="002551FF" w:rsidRDefault="002551FF" w:rsidP="0065526A">
      <w:pPr>
        <w:spacing w:line="240" w:lineRule="auto"/>
        <w:jc w:val="both"/>
      </w:pPr>
    </w:p>
    <w:p w14:paraId="73E33F02" w14:textId="77777777" w:rsidR="002551FF" w:rsidRDefault="002551FF" w:rsidP="0065526A">
      <w:pPr>
        <w:spacing w:line="240" w:lineRule="auto"/>
        <w:jc w:val="both"/>
      </w:pPr>
    </w:p>
    <w:p w14:paraId="6FF535FF" w14:textId="77777777" w:rsidR="002551FF" w:rsidRPr="002551FF" w:rsidRDefault="002551FF" w:rsidP="0065526A">
      <w:pPr>
        <w:spacing w:line="240" w:lineRule="auto"/>
        <w:jc w:val="both"/>
      </w:pPr>
    </w:p>
    <w:p w14:paraId="2D2564A9" w14:textId="77777777" w:rsidR="002551FF" w:rsidRPr="002551FF" w:rsidRDefault="002551FF" w:rsidP="0065526A">
      <w:pPr>
        <w:spacing w:line="240" w:lineRule="auto"/>
        <w:jc w:val="both"/>
      </w:pPr>
    </w:p>
    <w:p w14:paraId="0E9365F7" w14:textId="77777777" w:rsidR="002551FF" w:rsidRPr="002551FF" w:rsidRDefault="002551FF" w:rsidP="0065526A">
      <w:pPr>
        <w:spacing w:line="240" w:lineRule="auto"/>
        <w:jc w:val="both"/>
      </w:pPr>
    </w:p>
    <w:p w14:paraId="47BB5B8B" w14:textId="77777777" w:rsidR="002551FF" w:rsidRPr="002551FF" w:rsidRDefault="002551FF" w:rsidP="0065526A">
      <w:pPr>
        <w:spacing w:line="240" w:lineRule="auto"/>
        <w:jc w:val="both"/>
      </w:pPr>
    </w:p>
    <w:p w14:paraId="79B3C0C7" w14:textId="77777777" w:rsidR="002551FF" w:rsidRPr="002551FF" w:rsidRDefault="002551FF" w:rsidP="0065526A">
      <w:pPr>
        <w:spacing w:line="240" w:lineRule="auto"/>
        <w:jc w:val="both"/>
      </w:pPr>
    </w:p>
    <w:p w14:paraId="7FF797F6" w14:textId="77777777" w:rsidR="002551FF" w:rsidRPr="002551FF" w:rsidRDefault="002551FF" w:rsidP="0065526A">
      <w:pPr>
        <w:spacing w:line="240" w:lineRule="auto"/>
        <w:jc w:val="both"/>
      </w:pPr>
    </w:p>
    <w:p w14:paraId="588DBA5E" w14:textId="77777777" w:rsidR="002551FF" w:rsidRPr="002551FF" w:rsidRDefault="002551FF" w:rsidP="0065526A">
      <w:pPr>
        <w:spacing w:line="240" w:lineRule="auto"/>
        <w:jc w:val="both"/>
      </w:pPr>
    </w:p>
    <w:p w14:paraId="2F8BDB62" w14:textId="730B20D7" w:rsidR="00B94C54" w:rsidRDefault="00CD575F" w:rsidP="0065526A">
      <w:pPr>
        <w:pStyle w:val="Heading1"/>
        <w:spacing w:line="240" w:lineRule="auto"/>
        <w:jc w:val="both"/>
        <w:rPr>
          <w:rFonts w:ascii="Arial" w:hAnsi="Arial" w:cs="Arial"/>
        </w:rPr>
      </w:pPr>
      <w:r w:rsidRPr="00B94C54">
        <w:rPr>
          <w:rFonts w:ascii="Arial" w:hAnsi="Arial" w:cs="Arial"/>
        </w:rPr>
        <w:lastRenderedPageBreak/>
        <w:t>Question 1. Beta</w:t>
      </w:r>
      <w:r w:rsidR="00B94C54" w:rsidRPr="00B94C54">
        <w:rPr>
          <w:rFonts w:ascii="Arial" w:hAnsi="Arial" w:cs="Arial"/>
        </w:rPr>
        <w:t>-</w:t>
      </w:r>
      <w:r w:rsidRPr="00B94C54">
        <w:rPr>
          <w:rFonts w:ascii="Arial" w:hAnsi="Arial" w:cs="Arial"/>
        </w:rPr>
        <w:t>Binomial Naïve Bayes</w:t>
      </w:r>
    </w:p>
    <w:p w14:paraId="0CF7CE1F" w14:textId="77777777" w:rsidR="002B1199" w:rsidRPr="002B1199" w:rsidRDefault="002B1199" w:rsidP="0065526A">
      <w:pPr>
        <w:spacing w:line="240" w:lineRule="auto"/>
        <w:jc w:val="both"/>
      </w:pPr>
    </w:p>
    <w:p w14:paraId="102CE217" w14:textId="4F462F80" w:rsidR="00B94C54" w:rsidRPr="008F7F67" w:rsidRDefault="00B94C54" w:rsidP="0065526A">
      <w:pPr>
        <w:spacing w:line="240" w:lineRule="auto"/>
        <w:jc w:val="both"/>
        <w:rPr>
          <w:b/>
          <w:bCs/>
          <w:u w:val="single"/>
        </w:rPr>
      </w:pPr>
      <w:r w:rsidRPr="008F7F67">
        <w:rPr>
          <w:b/>
          <w:bCs/>
          <w:u w:val="single"/>
        </w:rPr>
        <w:t>Plots of Training and test error rates versus α</w:t>
      </w:r>
    </w:p>
    <w:p w14:paraId="52990E87" w14:textId="41DE48C0" w:rsidR="002B1199" w:rsidRDefault="002B1199" w:rsidP="0065526A">
      <w:pPr>
        <w:spacing w:line="240" w:lineRule="auto"/>
        <w:jc w:val="both"/>
        <w:rPr>
          <w:u w:val="single"/>
        </w:rPr>
      </w:pPr>
      <w:r>
        <w:rPr>
          <w:noProof/>
        </w:rPr>
        <w:drawing>
          <wp:inline distT="0" distB="0" distL="0" distR="0" wp14:anchorId="0799D0CF" wp14:editId="3986BF7C">
            <wp:extent cx="5928145" cy="5114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8145" cy="5114925"/>
                    </a:xfrm>
                    <a:prstGeom prst="rect">
                      <a:avLst/>
                    </a:prstGeom>
                  </pic:spPr>
                </pic:pic>
              </a:graphicData>
            </a:graphic>
          </wp:inline>
        </w:drawing>
      </w:r>
    </w:p>
    <w:p w14:paraId="4D625A68" w14:textId="3C77CFF2" w:rsidR="00B94C54" w:rsidRPr="008F7F67" w:rsidRDefault="00B94C54" w:rsidP="0065526A">
      <w:pPr>
        <w:spacing w:line="240" w:lineRule="auto"/>
        <w:jc w:val="both"/>
        <w:rPr>
          <w:b/>
          <w:bCs/>
          <w:u w:val="single"/>
        </w:rPr>
      </w:pPr>
      <w:r w:rsidRPr="008F7F67">
        <w:rPr>
          <w:b/>
          <w:bCs/>
          <w:u w:val="single"/>
        </w:rPr>
        <w:t>Observation about training and test errors as α change</w:t>
      </w:r>
    </w:p>
    <w:p w14:paraId="5B7152ED" w14:textId="1B6767FC" w:rsidR="002B1199" w:rsidRDefault="002B1199" w:rsidP="0065526A">
      <w:pPr>
        <w:spacing w:line="240" w:lineRule="auto"/>
        <w:jc w:val="both"/>
      </w:pPr>
      <w:r>
        <w:t>We can observe that:</w:t>
      </w:r>
    </w:p>
    <w:p w14:paraId="690CF1FB" w14:textId="107A9636" w:rsidR="002B1199" w:rsidRDefault="002B1199" w:rsidP="0065526A">
      <w:pPr>
        <w:pStyle w:val="ListParagraph"/>
        <w:numPr>
          <w:ilvl w:val="0"/>
          <w:numId w:val="1"/>
        </w:numPr>
        <w:spacing w:line="240" w:lineRule="auto"/>
        <w:jc w:val="both"/>
      </w:pPr>
      <w:r>
        <w:t>Error rates for both datasets increases as alpha increases.</w:t>
      </w:r>
    </w:p>
    <w:p w14:paraId="1DE7C58C" w14:textId="2DF4E0C1" w:rsidR="002B1199" w:rsidRDefault="003640F9" w:rsidP="0065526A">
      <w:pPr>
        <w:pStyle w:val="ListParagraph"/>
        <w:numPr>
          <w:ilvl w:val="0"/>
          <w:numId w:val="1"/>
        </w:numPr>
        <w:spacing w:line="240" w:lineRule="auto"/>
        <w:jc w:val="both"/>
      </w:pPr>
      <w:r>
        <w:t>Trend for both train and test datasets are similar</w:t>
      </w:r>
    </w:p>
    <w:p w14:paraId="265F19AA" w14:textId="061EA132" w:rsidR="003640F9" w:rsidRDefault="003640F9" w:rsidP="0065526A">
      <w:pPr>
        <w:pStyle w:val="ListParagraph"/>
        <w:numPr>
          <w:ilvl w:val="0"/>
          <w:numId w:val="1"/>
        </w:numPr>
        <w:spacing w:line="240" w:lineRule="auto"/>
        <w:jc w:val="both"/>
      </w:pPr>
      <w:r>
        <w:t>Test dataset always has a higher error rate compared to train dataset</w:t>
      </w:r>
    </w:p>
    <w:p w14:paraId="601AABF1" w14:textId="1187501D" w:rsidR="003640F9" w:rsidRPr="002B1199" w:rsidRDefault="003640F9" w:rsidP="0065526A">
      <w:pPr>
        <w:pStyle w:val="ListParagraph"/>
        <w:numPr>
          <w:ilvl w:val="0"/>
          <w:numId w:val="1"/>
        </w:numPr>
        <w:spacing w:line="240" w:lineRule="auto"/>
        <w:jc w:val="both"/>
      </w:pPr>
      <w:r>
        <w:t xml:space="preserve">There is a spike in error rate when </w:t>
      </w:r>
      <w:r w:rsidRPr="003640F9">
        <w:t>α</w:t>
      </w:r>
      <w:r>
        <w:t xml:space="preserve"> </w:t>
      </w:r>
      <w:r w:rsidRPr="003640F9">
        <w:rPr>
          <w:rFonts w:hint="eastAsia"/>
        </w:rPr>
        <w:t>≈</w:t>
      </w:r>
      <w:r>
        <w:t xml:space="preserve"> 80, this would suggest a poor fit of the emails due to the change in prior distribution.</w:t>
      </w:r>
    </w:p>
    <w:p w14:paraId="63F1818D" w14:textId="77777777" w:rsidR="003640F9" w:rsidRDefault="003640F9" w:rsidP="0065526A">
      <w:pPr>
        <w:spacing w:line="240" w:lineRule="auto"/>
        <w:jc w:val="both"/>
        <w:rPr>
          <w:u w:val="single"/>
        </w:rPr>
      </w:pPr>
      <w:r>
        <w:rPr>
          <w:u w:val="single"/>
        </w:rPr>
        <w:br w:type="page"/>
      </w:r>
    </w:p>
    <w:p w14:paraId="37279DB3" w14:textId="41CE1AA4" w:rsidR="003640F9" w:rsidRPr="005B6022" w:rsidRDefault="00B94C54" w:rsidP="0065526A">
      <w:pPr>
        <w:spacing w:line="240" w:lineRule="auto"/>
        <w:jc w:val="both"/>
        <w:rPr>
          <w:b/>
          <w:bCs/>
          <w:u w:val="single"/>
        </w:rPr>
      </w:pPr>
      <w:r w:rsidRPr="008F7F67">
        <w:rPr>
          <w:b/>
          <w:bCs/>
          <w:u w:val="single"/>
        </w:rPr>
        <w:lastRenderedPageBreak/>
        <w:t>Training and testing error rates for α = 1, 10 and 100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3640F9" w14:paraId="5E82892A" w14:textId="77777777" w:rsidTr="003640F9">
        <w:tc>
          <w:tcPr>
            <w:tcW w:w="2337" w:type="dxa"/>
            <w:tcBorders>
              <w:bottom w:val="single" w:sz="4" w:space="0" w:color="auto"/>
              <w:right w:val="single" w:sz="4" w:space="0" w:color="auto"/>
            </w:tcBorders>
          </w:tcPr>
          <w:p w14:paraId="44860BFB" w14:textId="683B84C7" w:rsidR="003640F9" w:rsidRPr="003640F9" w:rsidRDefault="003640F9" w:rsidP="0065526A">
            <w:pPr>
              <w:jc w:val="both"/>
            </w:pPr>
            <w:r w:rsidRPr="003640F9">
              <w:t xml:space="preserve"> </w:t>
            </w:r>
          </w:p>
        </w:tc>
        <w:tc>
          <w:tcPr>
            <w:tcW w:w="2337" w:type="dxa"/>
            <w:tcBorders>
              <w:left w:val="single" w:sz="4" w:space="0" w:color="auto"/>
              <w:bottom w:val="single" w:sz="4" w:space="0" w:color="auto"/>
            </w:tcBorders>
          </w:tcPr>
          <w:p w14:paraId="65866FE0" w14:textId="7FAAF0F3" w:rsidR="003640F9" w:rsidRPr="003640F9" w:rsidRDefault="003640F9" w:rsidP="0065526A">
            <w:pPr>
              <w:jc w:val="both"/>
            </w:pPr>
            <w:r w:rsidRPr="003640F9">
              <w:t>1</w:t>
            </w:r>
          </w:p>
        </w:tc>
        <w:tc>
          <w:tcPr>
            <w:tcW w:w="2338" w:type="dxa"/>
            <w:tcBorders>
              <w:bottom w:val="single" w:sz="4" w:space="0" w:color="auto"/>
            </w:tcBorders>
          </w:tcPr>
          <w:p w14:paraId="717EE074" w14:textId="510D1FAD" w:rsidR="003640F9" w:rsidRPr="003640F9" w:rsidRDefault="003640F9" w:rsidP="0065526A">
            <w:pPr>
              <w:jc w:val="both"/>
            </w:pPr>
            <w:r>
              <w:t>10</w:t>
            </w:r>
          </w:p>
        </w:tc>
        <w:tc>
          <w:tcPr>
            <w:tcW w:w="2338" w:type="dxa"/>
            <w:tcBorders>
              <w:bottom w:val="single" w:sz="4" w:space="0" w:color="auto"/>
            </w:tcBorders>
          </w:tcPr>
          <w:p w14:paraId="2B75BA8D" w14:textId="792D432E" w:rsidR="003640F9" w:rsidRPr="003640F9" w:rsidRDefault="003640F9" w:rsidP="0065526A">
            <w:pPr>
              <w:jc w:val="both"/>
            </w:pPr>
            <w:r>
              <w:t>100</w:t>
            </w:r>
          </w:p>
        </w:tc>
      </w:tr>
      <w:tr w:rsidR="003640F9" w14:paraId="77EAB5AE" w14:textId="77777777" w:rsidTr="003640F9">
        <w:tc>
          <w:tcPr>
            <w:tcW w:w="2337" w:type="dxa"/>
            <w:tcBorders>
              <w:top w:val="single" w:sz="4" w:space="0" w:color="auto"/>
              <w:right w:val="single" w:sz="4" w:space="0" w:color="auto"/>
            </w:tcBorders>
          </w:tcPr>
          <w:p w14:paraId="50D4F735" w14:textId="33F3197A" w:rsidR="003640F9" w:rsidRPr="003640F9" w:rsidRDefault="003640F9" w:rsidP="0065526A">
            <w:pPr>
              <w:jc w:val="both"/>
            </w:pPr>
            <w:r>
              <w:t>Training</w:t>
            </w:r>
          </w:p>
        </w:tc>
        <w:tc>
          <w:tcPr>
            <w:tcW w:w="2337" w:type="dxa"/>
            <w:tcBorders>
              <w:top w:val="single" w:sz="4" w:space="0" w:color="auto"/>
              <w:left w:val="single" w:sz="4" w:space="0" w:color="auto"/>
            </w:tcBorders>
          </w:tcPr>
          <w:p w14:paraId="151C9C20" w14:textId="19BD4DCB" w:rsidR="003640F9" w:rsidRPr="003640F9" w:rsidRDefault="003640F9" w:rsidP="0065526A">
            <w:pPr>
              <w:jc w:val="both"/>
            </w:pPr>
            <w:r w:rsidRPr="003640F9">
              <w:t>0.10962</w:t>
            </w:r>
          </w:p>
        </w:tc>
        <w:tc>
          <w:tcPr>
            <w:tcW w:w="2338" w:type="dxa"/>
            <w:tcBorders>
              <w:top w:val="single" w:sz="4" w:space="0" w:color="auto"/>
            </w:tcBorders>
          </w:tcPr>
          <w:p w14:paraId="059E325F" w14:textId="71D502A5" w:rsidR="003640F9" w:rsidRPr="003640F9" w:rsidRDefault="003640F9" w:rsidP="0065526A">
            <w:pPr>
              <w:jc w:val="both"/>
            </w:pPr>
            <w:r w:rsidRPr="003640F9">
              <w:t>0.1128</w:t>
            </w:r>
            <w:r>
              <w:t>9</w:t>
            </w:r>
          </w:p>
        </w:tc>
        <w:tc>
          <w:tcPr>
            <w:tcW w:w="2338" w:type="dxa"/>
            <w:tcBorders>
              <w:top w:val="single" w:sz="4" w:space="0" w:color="auto"/>
            </w:tcBorders>
          </w:tcPr>
          <w:p w14:paraId="20FF2993" w14:textId="33F35BF1" w:rsidR="003640F9" w:rsidRPr="003640F9" w:rsidRDefault="003640F9" w:rsidP="0065526A">
            <w:pPr>
              <w:jc w:val="both"/>
            </w:pPr>
            <w:r w:rsidRPr="003640F9">
              <w:t>0.1269</w:t>
            </w:r>
            <w:r>
              <w:t>2</w:t>
            </w:r>
          </w:p>
        </w:tc>
      </w:tr>
      <w:tr w:rsidR="003640F9" w14:paraId="4DE60A94" w14:textId="77777777" w:rsidTr="003640F9">
        <w:tc>
          <w:tcPr>
            <w:tcW w:w="2337" w:type="dxa"/>
            <w:tcBorders>
              <w:right w:val="single" w:sz="4" w:space="0" w:color="auto"/>
            </w:tcBorders>
          </w:tcPr>
          <w:p w14:paraId="0248C6C8" w14:textId="6D88BD7B" w:rsidR="003640F9" w:rsidRPr="003640F9" w:rsidRDefault="003640F9" w:rsidP="0065526A">
            <w:pPr>
              <w:jc w:val="both"/>
            </w:pPr>
            <w:r>
              <w:t>Test</w:t>
            </w:r>
          </w:p>
        </w:tc>
        <w:tc>
          <w:tcPr>
            <w:tcW w:w="2337" w:type="dxa"/>
            <w:tcBorders>
              <w:left w:val="single" w:sz="4" w:space="0" w:color="auto"/>
            </w:tcBorders>
          </w:tcPr>
          <w:p w14:paraId="3CFE8FCB" w14:textId="65226691" w:rsidR="003640F9" w:rsidRPr="003640F9" w:rsidRDefault="003640F9" w:rsidP="0065526A">
            <w:pPr>
              <w:jc w:val="both"/>
            </w:pPr>
            <w:r w:rsidRPr="003640F9">
              <w:t>0.11393</w:t>
            </w:r>
          </w:p>
        </w:tc>
        <w:tc>
          <w:tcPr>
            <w:tcW w:w="2338" w:type="dxa"/>
          </w:tcPr>
          <w:p w14:paraId="0CDF2DE0" w14:textId="7E77DF65" w:rsidR="003640F9" w:rsidRPr="003640F9" w:rsidRDefault="003640F9" w:rsidP="0065526A">
            <w:pPr>
              <w:jc w:val="both"/>
            </w:pPr>
            <w:r w:rsidRPr="003640F9">
              <w:t>0.11914</w:t>
            </w:r>
          </w:p>
        </w:tc>
        <w:tc>
          <w:tcPr>
            <w:tcW w:w="2338" w:type="dxa"/>
          </w:tcPr>
          <w:p w14:paraId="68EFADA9" w14:textId="406CF35C" w:rsidR="003640F9" w:rsidRPr="003640F9" w:rsidRDefault="003640F9" w:rsidP="0065526A">
            <w:pPr>
              <w:jc w:val="both"/>
            </w:pPr>
            <w:r w:rsidRPr="003640F9">
              <w:t>0.13346</w:t>
            </w:r>
          </w:p>
        </w:tc>
      </w:tr>
    </w:tbl>
    <w:p w14:paraId="085BEEC5" w14:textId="2525E8F7" w:rsidR="003640F9" w:rsidRDefault="005B6022" w:rsidP="0065526A">
      <w:pPr>
        <w:spacing w:line="240" w:lineRule="auto"/>
        <w:jc w:val="both"/>
      </w:pPr>
      <w:r>
        <w:t xml:space="preserve">Note: These error rates are </w:t>
      </w:r>
      <w:r w:rsidR="005D1C98">
        <w:t>rounded up</w:t>
      </w:r>
      <w:r>
        <w:t xml:space="preserve"> at 5dp for the ease of viewing. The actual value of the errors rates is displayed when running the code.</w:t>
      </w:r>
    </w:p>
    <w:p w14:paraId="38358A0A" w14:textId="77777777" w:rsidR="005B6022" w:rsidRPr="00B94C54" w:rsidRDefault="005B6022" w:rsidP="0065526A">
      <w:pPr>
        <w:spacing w:line="240" w:lineRule="auto"/>
        <w:jc w:val="both"/>
        <w:rPr>
          <w:u w:val="single"/>
        </w:rPr>
      </w:pPr>
    </w:p>
    <w:p w14:paraId="395E9187" w14:textId="19AB3209" w:rsidR="00B94C54" w:rsidRDefault="00CD575F" w:rsidP="0065526A">
      <w:pPr>
        <w:pStyle w:val="Heading1"/>
        <w:spacing w:line="240" w:lineRule="auto"/>
        <w:jc w:val="both"/>
        <w:rPr>
          <w:rFonts w:ascii="Arial" w:hAnsi="Arial" w:cs="Arial"/>
        </w:rPr>
      </w:pPr>
      <w:r w:rsidRPr="00B94C54">
        <w:rPr>
          <w:rFonts w:ascii="Arial" w:hAnsi="Arial" w:cs="Arial"/>
        </w:rPr>
        <w:t xml:space="preserve">Question 2. </w:t>
      </w:r>
      <w:r w:rsidR="00B94C54" w:rsidRPr="00B94C54">
        <w:rPr>
          <w:rFonts w:ascii="Arial" w:hAnsi="Arial" w:cs="Arial"/>
        </w:rPr>
        <w:t>Gaussian Naïve Bayes</w:t>
      </w:r>
    </w:p>
    <w:p w14:paraId="57AB54A4" w14:textId="77777777" w:rsidR="002B1199" w:rsidRPr="002B1199" w:rsidRDefault="002B1199" w:rsidP="0065526A">
      <w:pPr>
        <w:spacing w:line="240" w:lineRule="auto"/>
        <w:jc w:val="both"/>
      </w:pPr>
    </w:p>
    <w:p w14:paraId="4753AE3C" w14:textId="30B75614" w:rsidR="00B94C54" w:rsidRPr="00AE12CE" w:rsidRDefault="00B94C54" w:rsidP="0065526A">
      <w:pPr>
        <w:tabs>
          <w:tab w:val="left" w:pos="6390"/>
        </w:tabs>
        <w:spacing w:line="240" w:lineRule="auto"/>
        <w:jc w:val="both"/>
        <w:rPr>
          <w:b/>
          <w:bCs/>
          <w:u w:val="single"/>
        </w:rPr>
      </w:pPr>
      <w:r w:rsidRPr="00AE12CE">
        <w:rPr>
          <w:b/>
          <w:bCs/>
          <w:u w:val="single"/>
        </w:rPr>
        <w:t>Training and testing error rates for log-transformed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013"/>
      </w:tblGrid>
      <w:tr w:rsidR="005B6022" w14:paraId="397F9830" w14:textId="77777777" w:rsidTr="005B6022">
        <w:tc>
          <w:tcPr>
            <w:tcW w:w="2337" w:type="dxa"/>
            <w:tcBorders>
              <w:bottom w:val="single" w:sz="4" w:space="0" w:color="auto"/>
              <w:right w:val="single" w:sz="4" w:space="0" w:color="auto"/>
            </w:tcBorders>
          </w:tcPr>
          <w:p w14:paraId="072D85DC" w14:textId="77777777" w:rsidR="005B6022" w:rsidRDefault="005B6022" w:rsidP="0065526A">
            <w:pPr>
              <w:tabs>
                <w:tab w:val="left" w:pos="6390"/>
              </w:tabs>
              <w:jc w:val="both"/>
            </w:pPr>
          </w:p>
        </w:tc>
        <w:tc>
          <w:tcPr>
            <w:tcW w:w="7013" w:type="dxa"/>
            <w:tcBorders>
              <w:left w:val="single" w:sz="4" w:space="0" w:color="auto"/>
              <w:bottom w:val="single" w:sz="4" w:space="0" w:color="auto"/>
            </w:tcBorders>
          </w:tcPr>
          <w:p w14:paraId="7874F247" w14:textId="501476D6" w:rsidR="005B6022" w:rsidRDefault="005B6022" w:rsidP="0065526A">
            <w:pPr>
              <w:tabs>
                <w:tab w:val="left" w:pos="6390"/>
              </w:tabs>
              <w:jc w:val="both"/>
            </w:pPr>
            <w:r>
              <w:t>Error Rate</w:t>
            </w:r>
          </w:p>
        </w:tc>
      </w:tr>
      <w:tr w:rsidR="005B6022" w14:paraId="4BE92E86" w14:textId="77777777" w:rsidTr="005B6022">
        <w:tc>
          <w:tcPr>
            <w:tcW w:w="2337" w:type="dxa"/>
            <w:tcBorders>
              <w:top w:val="single" w:sz="4" w:space="0" w:color="auto"/>
              <w:right w:val="single" w:sz="4" w:space="0" w:color="auto"/>
            </w:tcBorders>
          </w:tcPr>
          <w:p w14:paraId="393F1B2D" w14:textId="6C0C8F81" w:rsidR="005B6022" w:rsidRDefault="005B6022" w:rsidP="0065526A">
            <w:pPr>
              <w:tabs>
                <w:tab w:val="left" w:pos="6390"/>
              </w:tabs>
              <w:jc w:val="both"/>
            </w:pPr>
            <w:r>
              <w:t>Training</w:t>
            </w:r>
          </w:p>
        </w:tc>
        <w:tc>
          <w:tcPr>
            <w:tcW w:w="7013" w:type="dxa"/>
            <w:tcBorders>
              <w:top w:val="single" w:sz="4" w:space="0" w:color="auto"/>
              <w:left w:val="single" w:sz="4" w:space="0" w:color="auto"/>
            </w:tcBorders>
          </w:tcPr>
          <w:p w14:paraId="1055F01C" w14:textId="7326E04A" w:rsidR="005B6022" w:rsidRDefault="005B6022" w:rsidP="0065526A">
            <w:pPr>
              <w:tabs>
                <w:tab w:val="left" w:pos="6390"/>
              </w:tabs>
              <w:jc w:val="both"/>
            </w:pPr>
            <w:r w:rsidRPr="005B6022">
              <w:t>0.16672</w:t>
            </w:r>
          </w:p>
        </w:tc>
      </w:tr>
      <w:tr w:rsidR="005B6022" w14:paraId="117DACA0" w14:textId="77777777" w:rsidTr="005B6022">
        <w:tc>
          <w:tcPr>
            <w:tcW w:w="2337" w:type="dxa"/>
            <w:tcBorders>
              <w:right w:val="single" w:sz="4" w:space="0" w:color="auto"/>
            </w:tcBorders>
          </w:tcPr>
          <w:p w14:paraId="4BAAA80A" w14:textId="3750B897" w:rsidR="005B6022" w:rsidRDefault="005B6022" w:rsidP="0065526A">
            <w:pPr>
              <w:tabs>
                <w:tab w:val="left" w:pos="6390"/>
              </w:tabs>
              <w:jc w:val="both"/>
            </w:pPr>
            <w:r>
              <w:t>Test</w:t>
            </w:r>
          </w:p>
        </w:tc>
        <w:tc>
          <w:tcPr>
            <w:tcW w:w="7013" w:type="dxa"/>
            <w:tcBorders>
              <w:left w:val="single" w:sz="4" w:space="0" w:color="auto"/>
            </w:tcBorders>
          </w:tcPr>
          <w:p w14:paraId="11AC13BB" w14:textId="0E33B84F" w:rsidR="005B6022" w:rsidRDefault="005B6022" w:rsidP="0065526A">
            <w:pPr>
              <w:tabs>
                <w:tab w:val="left" w:pos="6390"/>
              </w:tabs>
              <w:jc w:val="both"/>
            </w:pPr>
            <w:r w:rsidRPr="005B6022">
              <w:t>0.18359</w:t>
            </w:r>
          </w:p>
        </w:tc>
      </w:tr>
    </w:tbl>
    <w:p w14:paraId="046E0CFE" w14:textId="684CFAB4" w:rsidR="005B6022" w:rsidRPr="005B6022" w:rsidRDefault="005B6022" w:rsidP="0065526A">
      <w:pPr>
        <w:tabs>
          <w:tab w:val="left" w:pos="6390"/>
        </w:tabs>
        <w:spacing w:line="240" w:lineRule="auto"/>
        <w:jc w:val="both"/>
      </w:pPr>
      <w:r>
        <w:t xml:space="preserve">Note: These error rates are </w:t>
      </w:r>
      <w:r w:rsidR="005D1C98">
        <w:t>rounded up</w:t>
      </w:r>
      <w:r>
        <w:t xml:space="preserve"> at 5dp for the ease of viewing. The actual value of the errors rates is displayed when running the code.</w:t>
      </w:r>
    </w:p>
    <w:p w14:paraId="7377232E" w14:textId="77777777" w:rsidR="005B6022" w:rsidRDefault="005B6022" w:rsidP="0065526A">
      <w:pPr>
        <w:spacing w:line="240" w:lineRule="auto"/>
        <w:jc w:val="both"/>
        <w:rPr>
          <w:sz w:val="32"/>
          <w:szCs w:val="32"/>
        </w:rPr>
      </w:pPr>
      <w:r>
        <w:br w:type="page"/>
      </w:r>
    </w:p>
    <w:p w14:paraId="677E0F0B" w14:textId="0E8DDD80" w:rsidR="00B94C54" w:rsidRDefault="00B94C54" w:rsidP="0065526A">
      <w:pPr>
        <w:pStyle w:val="Heading1"/>
        <w:spacing w:line="240" w:lineRule="auto"/>
        <w:jc w:val="both"/>
        <w:rPr>
          <w:rFonts w:ascii="Arial" w:hAnsi="Arial" w:cs="Arial"/>
        </w:rPr>
      </w:pPr>
      <w:r w:rsidRPr="00B94C54">
        <w:rPr>
          <w:rFonts w:ascii="Arial" w:hAnsi="Arial" w:cs="Arial"/>
        </w:rPr>
        <w:lastRenderedPageBreak/>
        <w:t>Question 3. Logistic Regression</w:t>
      </w:r>
    </w:p>
    <w:p w14:paraId="05ED9638" w14:textId="77777777" w:rsidR="002B1199" w:rsidRPr="002B1199" w:rsidRDefault="002B1199" w:rsidP="0065526A">
      <w:pPr>
        <w:spacing w:line="240" w:lineRule="auto"/>
        <w:jc w:val="both"/>
      </w:pPr>
    </w:p>
    <w:p w14:paraId="47B6F1B5" w14:textId="44BD1A28" w:rsidR="00B94C54" w:rsidRPr="00AE12CE" w:rsidRDefault="00B94C54" w:rsidP="0065526A">
      <w:pPr>
        <w:spacing w:line="240" w:lineRule="auto"/>
        <w:jc w:val="both"/>
        <w:rPr>
          <w:b/>
          <w:bCs/>
          <w:u w:val="single"/>
        </w:rPr>
      </w:pPr>
      <w:r w:rsidRPr="00AE12CE">
        <w:rPr>
          <w:b/>
          <w:bCs/>
          <w:u w:val="single"/>
        </w:rPr>
        <w:t>Plots of training and test error rates versus λ</w:t>
      </w:r>
    </w:p>
    <w:p w14:paraId="25A14E92" w14:textId="45DF77A8" w:rsidR="005B6022" w:rsidRDefault="005B6022" w:rsidP="0065526A">
      <w:pPr>
        <w:spacing w:line="240" w:lineRule="auto"/>
        <w:jc w:val="both"/>
        <w:rPr>
          <w:u w:val="single"/>
        </w:rPr>
      </w:pPr>
      <w:r>
        <w:rPr>
          <w:noProof/>
        </w:rPr>
        <w:drawing>
          <wp:inline distT="0" distB="0" distL="0" distR="0" wp14:anchorId="28FE3908" wp14:editId="69A58936">
            <wp:extent cx="5943600" cy="5100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00955"/>
                    </a:xfrm>
                    <a:prstGeom prst="rect">
                      <a:avLst/>
                    </a:prstGeom>
                  </pic:spPr>
                </pic:pic>
              </a:graphicData>
            </a:graphic>
          </wp:inline>
        </w:drawing>
      </w:r>
    </w:p>
    <w:p w14:paraId="37844641" w14:textId="43E2B0B5" w:rsidR="002B1199" w:rsidRPr="00AE12CE" w:rsidRDefault="002B1199" w:rsidP="0065526A">
      <w:pPr>
        <w:spacing w:line="240" w:lineRule="auto"/>
        <w:jc w:val="both"/>
        <w:rPr>
          <w:b/>
          <w:bCs/>
          <w:u w:val="single"/>
        </w:rPr>
      </w:pPr>
      <w:r w:rsidRPr="00AE12CE">
        <w:rPr>
          <w:b/>
          <w:bCs/>
          <w:u w:val="single"/>
        </w:rPr>
        <w:t xml:space="preserve">Observation about training and test errors as </w:t>
      </w:r>
      <w:r w:rsidRPr="00AE12CE">
        <w:rPr>
          <w:b/>
          <w:bCs/>
          <w:u w:val="single"/>
        </w:rPr>
        <w:t>λ</w:t>
      </w:r>
      <w:r w:rsidRPr="00AE12CE">
        <w:rPr>
          <w:b/>
          <w:bCs/>
          <w:u w:val="single"/>
        </w:rPr>
        <w:t xml:space="preserve"> change</w:t>
      </w:r>
    </w:p>
    <w:p w14:paraId="47E07D30" w14:textId="1994C023" w:rsidR="005B6022" w:rsidRDefault="005B6022" w:rsidP="0065526A">
      <w:pPr>
        <w:spacing w:line="240" w:lineRule="auto"/>
        <w:jc w:val="both"/>
      </w:pPr>
      <w:r>
        <w:t>We can observe that:</w:t>
      </w:r>
    </w:p>
    <w:p w14:paraId="7A9BC452" w14:textId="4734DB32" w:rsidR="005B6022" w:rsidRDefault="005B6022" w:rsidP="0065526A">
      <w:pPr>
        <w:pStyle w:val="ListParagraph"/>
        <w:numPr>
          <w:ilvl w:val="0"/>
          <w:numId w:val="2"/>
        </w:numPr>
        <w:spacing w:line="240" w:lineRule="auto"/>
        <w:jc w:val="both"/>
      </w:pPr>
      <w:r>
        <w:t xml:space="preserve">Error rate for both training and test sets are generally increasing as </w:t>
      </w:r>
      <w:r w:rsidRPr="005B6022">
        <w:t>λ</w:t>
      </w:r>
      <w:r>
        <w:t xml:space="preserve"> increases</w:t>
      </w:r>
    </w:p>
    <w:p w14:paraId="4D2F1238" w14:textId="15ACAA47" w:rsidR="00AE12CE" w:rsidRDefault="005B6022" w:rsidP="0065526A">
      <w:pPr>
        <w:pStyle w:val="ListParagraph"/>
        <w:numPr>
          <w:ilvl w:val="0"/>
          <w:numId w:val="2"/>
        </w:numPr>
        <w:spacing w:line="240" w:lineRule="auto"/>
        <w:jc w:val="both"/>
      </w:pPr>
      <w:r>
        <w:t xml:space="preserve">For smaller values of </w:t>
      </w:r>
      <w:r w:rsidRPr="005B6022">
        <w:t>λ</w:t>
      </w:r>
      <w:r>
        <w:t xml:space="preserve"> (1-10), the error in the training data is about 1% lesser as compared to the test set</w:t>
      </w:r>
      <w:r w:rsidR="00AE12CE">
        <w:t>.</w:t>
      </w:r>
    </w:p>
    <w:p w14:paraId="39D2477B" w14:textId="6FF4E03E" w:rsidR="00AE12CE" w:rsidRDefault="00AE12CE" w:rsidP="0065526A">
      <w:pPr>
        <w:pStyle w:val="ListParagraph"/>
        <w:numPr>
          <w:ilvl w:val="1"/>
          <w:numId w:val="2"/>
        </w:numPr>
        <w:spacing w:line="240" w:lineRule="auto"/>
        <w:jc w:val="both"/>
      </w:pPr>
      <w:r>
        <w:t xml:space="preserve">This behavior is to be expected as when </w:t>
      </w:r>
      <w:r w:rsidRPr="005B6022">
        <w:t>λ</w:t>
      </w:r>
      <w:r>
        <w:t xml:space="preserve"> is small, the model is too complex and overfits to the training data and therefore, leading to higher error rates in the test data.</w:t>
      </w:r>
    </w:p>
    <w:p w14:paraId="204BADCD" w14:textId="23CE04AE" w:rsidR="00AE12CE" w:rsidRDefault="00AE12CE" w:rsidP="0065526A">
      <w:pPr>
        <w:pStyle w:val="ListParagraph"/>
        <w:numPr>
          <w:ilvl w:val="0"/>
          <w:numId w:val="2"/>
        </w:numPr>
        <w:spacing w:line="240" w:lineRule="auto"/>
        <w:jc w:val="both"/>
      </w:pPr>
      <w:r>
        <w:t>W</w:t>
      </w:r>
      <w:r>
        <w:t xml:space="preserve">hen </w:t>
      </w:r>
      <w:r w:rsidRPr="005B6022">
        <w:t>λ</w:t>
      </w:r>
      <w:r>
        <w:t xml:space="preserve"> is more than 10, the test error decreases to about 5.75% before steadily increasing again.</w:t>
      </w:r>
    </w:p>
    <w:p w14:paraId="3196525D" w14:textId="65A3D2EB" w:rsidR="00AE12CE" w:rsidRDefault="00AE12CE" w:rsidP="0065526A">
      <w:pPr>
        <w:pStyle w:val="ListParagraph"/>
        <w:numPr>
          <w:ilvl w:val="1"/>
          <w:numId w:val="2"/>
        </w:numPr>
        <w:spacing w:line="240" w:lineRule="auto"/>
        <w:jc w:val="both"/>
      </w:pPr>
      <w:r>
        <w:lastRenderedPageBreak/>
        <w:t xml:space="preserve">This behavior is also to be expected as when </w:t>
      </w:r>
      <w:r w:rsidRPr="005B6022">
        <w:t>λ</w:t>
      </w:r>
      <w:r>
        <w:t xml:space="preserve"> is too large, the model is too simple, resulting in a possible underfitting of the training data. Therefore, the model is not useful enough to make accurate predictions in the test data.</w:t>
      </w:r>
    </w:p>
    <w:p w14:paraId="58DF6D31" w14:textId="5FED99A5" w:rsidR="00AE12CE" w:rsidRDefault="00AE12CE" w:rsidP="0065526A">
      <w:pPr>
        <w:pStyle w:val="ListParagraph"/>
        <w:numPr>
          <w:ilvl w:val="0"/>
          <w:numId w:val="2"/>
        </w:numPr>
        <w:spacing w:line="240" w:lineRule="auto"/>
        <w:jc w:val="both"/>
      </w:pPr>
      <w:r>
        <w:t xml:space="preserve">At </w:t>
      </w:r>
      <w:r w:rsidRPr="005B6022">
        <w:t>λ</w:t>
      </w:r>
      <w:r>
        <w:t xml:space="preserve"> </w:t>
      </w:r>
      <w:r w:rsidRPr="003640F9">
        <w:rPr>
          <w:rFonts w:hint="eastAsia"/>
        </w:rPr>
        <w:t>≈</w:t>
      </w:r>
      <w:r>
        <w:rPr>
          <w:rFonts w:hint="eastAsia"/>
        </w:rPr>
        <w:t xml:space="preserve"> </w:t>
      </w:r>
      <w:r>
        <w:t>25 is where the test data has the smallest error rate.</w:t>
      </w:r>
      <w:r>
        <w:t xml:space="preserve"> Which suggest setting the regularization parameter </w:t>
      </w:r>
      <w:r w:rsidRPr="005B6022">
        <w:t>λ</w:t>
      </w:r>
      <w:r>
        <w:t xml:space="preserve"> to 25 would produce the most accurate model.</w:t>
      </w:r>
    </w:p>
    <w:p w14:paraId="392C3C90" w14:textId="126DF289" w:rsidR="005D1C98" w:rsidRDefault="005D1C98" w:rsidP="0065526A">
      <w:pPr>
        <w:pStyle w:val="ListParagraph"/>
        <w:numPr>
          <w:ilvl w:val="0"/>
          <w:numId w:val="2"/>
        </w:numPr>
        <w:spacing w:line="240" w:lineRule="auto"/>
        <w:jc w:val="both"/>
      </w:pPr>
      <w:r>
        <w:t xml:space="preserve">After trying multiple values for the error threshold to determine convergence (between 10^-3 to 10^-8), it did not affect </w:t>
      </w:r>
      <w:proofErr w:type="gramStart"/>
      <w:r>
        <w:t>the final result</w:t>
      </w:r>
      <w:proofErr w:type="gramEnd"/>
      <w:r>
        <w:t xml:space="preserve"> in a significant way. This could be because the rate of convergence is much faster when using the newtons method.</w:t>
      </w:r>
    </w:p>
    <w:p w14:paraId="7E14BEE0" w14:textId="32814CCE" w:rsidR="002B1199" w:rsidRPr="00AE12CE" w:rsidRDefault="002B1199" w:rsidP="0065526A">
      <w:pPr>
        <w:tabs>
          <w:tab w:val="left" w:pos="5925"/>
        </w:tabs>
        <w:spacing w:line="240" w:lineRule="auto"/>
        <w:jc w:val="both"/>
        <w:rPr>
          <w:b/>
          <w:bCs/>
          <w:u w:val="single"/>
        </w:rPr>
      </w:pPr>
      <w:r w:rsidRPr="00AE12CE">
        <w:rPr>
          <w:b/>
          <w:bCs/>
          <w:u w:val="single"/>
        </w:rPr>
        <w:t xml:space="preserve">Training and test error rates for </w:t>
      </w:r>
      <w:r w:rsidRPr="00AE12CE">
        <w:rPr>
          <w:b/>
          <w:bCs/>
          <w:u w:val="single"/>
        </w:rPr>
        <w:t>λ</w:t>
      </w:r>
      <w:r w:rsidRPr="00AE12CE">
        <w:rPr>
          <w:b/>
          <w:bCs/>
          <w:u w:val="single"/>
        </w:rPr>
        <w:t xml:space="preserve"> = 1, 10 and 100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AE12CE" w14:paraId="00B17B6E" w14:textId="77777777" w:rsidTr="000C474D">
        <w:tc>
          <w:tcPr>
            <w:tcW w:w="2337" w:type="dxa"/>
            <w:tcBorders>
              <w:bottom w:val="single" w:sz="4" w:space="0" w:color="auto"/>
              <w:right w:val="single" w:sz="4" w:space="0" w:color="auto"/>
            </w:tcBorders>
          </w:tcPr>
          <w:p w14:paraId="1B7C52AC" w14:textId="77777777" w:rsidR="00AE12CE" w:rsidRPr="003640F9" w:rsidRDefault="00AE12CE" w:rsidP="0065526A">
            <w:pPr>
              <w:jc w:val="both"/>
            </w:pPr>
          </w:p>
        </w:tc>
        <w:tc>
          <w:tcPr>
            <w:tcW w:w="2337" w:type="dxa"/>
            <w:tcBorders>
              <w:left w:val="single" w:sz="4" w:space="0" w:color="auto"/>
              <w:bottom w:val="single" w:sz="4" w:space="0" w:color="auto"/>
            </w:tcBorders>
          </w:tcPr>
          <w:p w14:paraId="0B7C5A24" w14:textId="77777777" w:rsidR="00AE12CE" w:rsidRPr="003640F9" w:rsidRDefault="00AE12CE" w:rsidP="0065526A">
            <w:pPr>
              <w:jc w:val="both"/>
            </w:pPr>
            <w:r w:rsidRPr="003640F9">
              <w:t>1</w:t>
            </w:r>
          </w:p>
        </w:tc>
        <w:tc>
          <w:tcPr>
            <w:tcW w:w="2338" w:type="dxa"/>
            <w:tcBorders>
              <w:bottom w:val="single" w:sz="4" w:space="0" w:color="auto"/>
            </w:tcBorders>
          </w:tcPr>
          <w:p w14:paraId="3C9ADFC2" w14:textId="77777777" w:rsidR="00AE12CE" w:rsidRPr="003640F9" w:rsidRDefault="00AE12CE" w:rsidP="0065526A">
            <w:pPr>
              <w:jc w:val="both"/>
            </w:pPr>
            <w:r>
              <w:t>10</w:t>
            </w:r>
          </w:p>
        </w:tc>
        <w:tc>
          <w:tcPr>
            <w:tcW w:w="2338" w:type="dxa"/>
            <w:tcBorders>
              <w:bottom w:val="single" w:sz="4" w:space="0" w:color="auto"/>
            </w:tcBorders>
          </w:tcPr>
          <w:p w14:paraId="1C86F6A9" w14:textId="77777777" w:rsidR="00AE12CE" w:rsidRPr="003640F9" w:rsidRDefault="00AE12CE" w:rsidP="0065526A">
            <w:pPr>
              <w:jc w:val="both"/>
            </w:pPr>
            <w:r>
              <w:t>100</w:t>
            </w:r>
          </w:p>
        </w:tc>
      </w:tr>
      <w:tr w:rsidR="00AE12CE" w14:paraId="35B14479" w14:textId="77777777" w:rsidTr="000C474D">
        <w:tc>
          <w:tcPr>
            <w:tcW w:w="2337" w:type="dxa"/>
            <w:tcBorders>
              <w:top w:val="single" w:sz="4" w:space="0" w:color="auto"/>
              <w:right w:val="single" w:sz="4" w:space="0" w:color="auto"/>
            </w:tcBorders>
          </w:tcPr>
          <w:p w14:paraId="33D8C9C2" w14:textId="77777777" w:rsidR="00AE12CE" w:rsidRPr="003640F9" w:rsidRDefault="00AE12CE" w:rsidP="0065526A">
            <w:pPr>
              <w:jc w:val="both"/>
            </w:pPr>
            <w:r>
              <w:t>Training</w:t>
            </w:r>
          </w:p>
        </w:tc>
        <w:tc>
          <w:tcPr>
            <w:tcW w:w="2337" w:type="dxa"/>
            <w:tcBorders>
              <w:top w:val="single" w:sz="4" w:space="0" w:color="auto"/>
              <w:left w:val="single" w:sz="4" w:space="0" w:color="auto"/>
            </w:tcBorders>
          </w:tcPr>
          <w:p w14:paraId="1EC0E40F" w14:textId="07CF12AB" w:rsidR="00AE12CE" w:rsidRPr="003640F9" w:rsidRDefault="00AE12CE" w:rsidP="0065526A">
            <w:pPr>
              <w:jc w:val="both"/>
            </w:pPr>
            <w:r w:rsidRPr="00AE12CE">
              <w:t>0.0492</w:t>
            </w:r>
            <w:r w:rsidR="005D1C98">
              <w:t>7</w:t>
            </w:r>
          </w:p>
        </w:tc>
        <w:tc>
          <w:tcPr>
            <w:tcW w:w="2338" w:type="dxa"/>
            <w:tcBorders>
              <w:top w:val="single" w:sz="4" w:space="0" w:color="auto"/>
            </w:tcBorders>
          </w:tcPr>
          <w:p w14:paraId="68F9C47D" w14:textId="317A6A0F" w:rsidR="00AE12CE" w:rsidRPr="003640F9" w:rsidRDefault="005D1C98" w:rsidP="0065526A">
            <w:pPr>
              <w:jc w:val="both"/>
            </w:pPr>
            <w:r w:rsidRPr="005D1C98">
              <w:t>0.0518</w:t>
            </w:r>
            <w:r>
              <w:t>8</w:t>
            </w:r>
          </w:p>
        </w:tc>
        <w:tc>
          <w:tcPr>
            <w:tcW w:w="2338" w:type="dxa"/>
            <w:tcBorders>
              <w:top w:val="single" w:sz="4" w:space="0" w:color="auto"/>
            </w:tcBorders>
          </w:tcPr>
          <w:p w14:paraId="50F3D7F9" w14:textId="0C5117A9" w:rsidR="00AE12CE" w:rsidRPr="003640F9" w:rsidRDefault="005D1C98" w:rsidP="0065526A">
            <w:pPr>
              <w:jc w:val="both"/>
            </w:pPr>
            <w:r w:rsidRPr="005D1C98">
              <w:t>0.0613</w:t>
            </w:r>
            <w:r>
              <w:t>4</w:t>
            </w:r>
          </w:p>
        </w:tc>
      </w:tr>
      <w:tr w:rsidR="00AE12CE" w14:paraId="672CE02C" w14:textId="77777777" w:rsidTr="000C474D">
        <w:tc>
          <w:tcPr>
            <w:tcW w:w="2337" w:type="dxa"/>
            <w:tcBorders>
              <w:right w:val="single" w:sz="4" w:space="0" w:color="auto"/>
            </w:tcBorders>
          </w:tcPr>
          <w:p w14:paraId="6C9CA7B4" w14:textId="77777777" w:rsidR="00AE12CE" w:rsidRPr="003640F9" w:rsidRDefault="00AE12CE" w:rsidP="0065526A">
            <w:pPr>
              <w:jc w:val="both"/>
            </w:pPr>
            <w:r>
              <w:t>Test</w:t>
            </w:r>
          </w:p>
        </w:tc>
        <w:tc>
          <w:tcPr>
            <w:tcW w:w="2337" w:type="dxa"/>
            <w:tcBorders>
              <w:left w:val="single" w:sz="4" w:space="0" w:color="auto"/>
            </w:tcBorders>
          </w:tcPr>
          <w:p w14:paraId="50DA84BF" w14:textId="42FB69A4" w:rsidR="00AE12CE" w:rsidRPr="003640F9" w:rsidRDefault="005D1C98" w:rsidP="0065526A">
            <w:pPr>
              <w:jc w:val="both"/>
            </w:pPr>
            <w:r w:rsidRPr="005D1C98">
              <w:t>0.0618</w:t>
            </w:r>
            <w:r>
              <w:t>5</w:t>
            </w:r>
          </w:p>
        </w:tc>
        <w:tc>
          <w:tcPr>
            <w:tcW w:w="2338" w:type="dxa"/>
          </w:tcPr>
          <w:p w14:paraId="6A238400" w14:textId="22BE4D5F" w:rsidR="00AE12CE" w:rsidRPr="003640F9" w:rsidRDefault="005D1C98" w:rsidP="0065526A">
            <w:pPr>
              <w:jc w:val="both"/>
            </w:pPr>
            <w:r w:rsidRPr="005D1C98">
              <w:t>0.061</w:t>
            </w:r>
            <w:r>
              <w:t>20</w:t>
            </w:r>
          </w:p>
        </w:tc>
        <w:tc>
          <w:tcPr>
            <w:tcW w:w="2338" w:type="dxa"/>
          </w:tcPr>
          <w:p w14:paraId="6F8BF46D" w14:textId="1660B962" w:rsidR="00AE12CE" w:rsidRPr="003640F9" w:rsidRDefault="005D1C98" w:rsidP="0065526A">
            <w:pPr>
              <w:jc w:val="both"/>
            </w:pPr>
            <w:r w:rsidRPr="005D1C98">
              <w:t>0.06901</w:t>
            </w:r>
          </w:p>
        </w:tc>
      </w:tr>
    </w:tbl>
    <w:p w14:paraId="3FA0EB73" w14:textId="5942D8D3" w:rsidR="00AE12CE" w:rsidRDefault="00AE12CE" w:rsidP="0065526A">
      <w:pPr>
        <w:spacing w:line="240" w:lineRule="auto"/>
        <w:jc w:val="both"/>
      </w:pPr>
      <w:r>
        <w:t xml:space="preserve">Note: These error rates are </w:t>
      </w:r>
      <w:r w:rsidR="005D1C98">
        <w:t>rounded up</w:t>
      </w:r>
      <w:r>
        <w:t xml:space="preserve"> at 5dp for the ease of viewing. The actual value of the errors rates is displayed when running the code.</w:t>
      </w:r>
    </w:p>
    <w:p w14:paraId="256C5294" w14:textId="77777777" w:rsidR="00AE12CE" w:rsidRPr="00B94C54" w:rsidRDefault="00AE12CE" w:rsidP="0065526A">
      <w:pPr>
        <w:tabs>
          <w:tab w:val="left" w:pos="5925"/>
        </w:tabs>
        <w:spacing w:line="240" w:lineRule="auto"/>
        <w:jc w:val="both"/>
        <w:rPr>
          <w:u w:val="single"/>
        </w:rPr>
      </w:pPr>
    </w:p>
    <w:p w14:paraId="228F0756" w14:textId="77777777" w:rsidR="005D1C98" w:rsidRDefault="005D1C98" w:rsidP="0065526A">
      <w:pPr>
        <w:spacing w:line="240" w:lineRule="auto"/>
        <w:jc w:val="both"/>
        <w:rPr>
          <w:sz w:val="32"/>
          <w:szCs w:val="32"/>
        </w:rPr>
      </w:pPr>
      <w:r>
        <w:br w:type="page"/>
      </w:r>
    </w:p>
    <w:p w14:paraId="0A3285DD" w14:textId="59B3FBED" w:rsidR="002B1199" w:rsidRDefault="00B94C54" w:rsidP="0065526A">
      <w:pPr>
        <w:pStyle w:val="Heading1"/>
        <w:spacing w:line="240" w:lineRule="auto"/>
        <w:jc w:val="both"/>
        <w:rPr>
          <w:rFonts w:ascii="Arial" w:hAnsi="Arial" w:cs="Arial"/>
        </w:rPr>
      </w:pPr>
      <w:r w:rsidRPr="00B94C54">
        <w:rPr>
          <w:rFonts w:ascii="Arial" w:hAnsi="Arial" w:cs="Arial"/>
        </w:rPr>
        <w:lastRenderedPageBreak/>
        <w:t>Question 4. K-Nearest Neighbors</w:t>
      </w:r>
    </w:p>
    <w:p w14:paraId="68D4A00B" w14:textId="77777777" w:rsidR="009643E3" w:rsidRPr="009643E3" w:rsidRDefault="009643E3" w:rsidP="0065526A">
      <w:pPr>
        <w:spacing w:line="240" w:lineRule="auto"/>
        <w:jc w:val="both"/>
      </w:pPr>
    </w:p>
    <w:p w14:paraId="164BC1C5" w14:textId="305E12B5" w:rsidR="005D1C98" w:rsidRPr="00C20372" w:rsidRDefault="002B1199" w:rsidP="0065526A">
      <w:pPr>
        <w:spacing w:line="240" w:lineRule="auto"/>
        <w:jc w:val="both"/>
        <w:rPr>
          <w:b/>
          <w:bCs/>
        </w:rPr>
      </w:pPr>
      <w:r w:rsidRPr="00C20372">
        <w:rPr>
          <w:b/>
          <w:bCs/>
          <w:u w:val="single"/>
        </w:rPr>
        <w:t>Plots of training and test error versus K</w:t>
      </w:r>
      <w:r w:rsidR="005D1C98" w:rsidRPr="00C20372">
        <w:rPr>
          <w:b/>
          <w:bCs/>
        </w:rPr>
        <w:t xml:space="preserve"> </w:t>
      </w:r>
    </w:p>
    <w:p w14:paraId="64B0AC57" w14:textId="77777777" w:rsidR="005D1C98" w:rsidRDefault="005D1C98" w:rsidP="0065526A">
      <w:pPr>
        <w:keepNext/>
        <w:spacing w:line="240" w:lineRule="auto"/>
        <w:jc w:val="center"/>
      </w:pPr>
      <w:r>
        <w:rPr>
          <w:noProof/>
        </w:rPr>
        <w:drawing>
          <wp:inline distT="0" distB="0" distL="0" distR="0" wp14:anchorId="6D46421E" wp14:editId="1C8A86F3">
            <wp:extent cx="3851789" cy="332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1711" cy="3367309"/>
                    </a:xfrm>
                    <a:prstGeom prst="rect">
                      <a:avLst/>
                    </a:prstGeom>
                  </pic:spPr>
                </pic:pic>
              </a:graphicData>
            </a:graphic>
          </wp:inline>
        </w:drawing>
      </w:r>
    </w:p>
    <w:p w14:paraId="15B70145" w14:textId="3C124897" w:rsidR="005D1C98" w:rsidRDefault="005D1C98" w:rsidP="0065526A">
      <w:pPr>
        <w:pStyle w:val="Caption"/>
        <w:jc w:val="center"/>
      </w:pPr>
      <w:r>
        <w:t xml:space="preserve">Figure </w:t>
      </w:r>
      <w:fldSimple w:instr=" SEQ Figure \* ARABIC ">
        <w:r w:rsidR="009643E3">
          <w:rPr>
            <w:noProof/>
          </w:rPr>
          <w:t>1</w:t>
        </w:r>
      </w:fldSimple>
      <w:r>
        <w:t>. Equal count classified to not spam</w:t>
      </w:r>
    </w:p>
    <w:p w14:paraId="5B3CC503" w14:textId="77777777" w:rsidR="009643E3" w:rsidRDefault="009643E3" w:rsidP="0065526A">
      <w:pPr>
        <w:keepNext/>
        <w:spacing w:line="240" w:lineRule="auto"/>
        <w:jc w:val="center"/>
      </w:pPr>
      <w:r>
        <w:rPr>
          <w:noProof/>
        </w:rPr>
        <w:drawing>
          <wp:inline distT="0" distB="0" distL="0" distR="0" wp14:anchorId="461C5DBD" wp14:editId="2D87ABB7">
            <wp:extent cx="3856985"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4997" cy="3338773"/>
                    </a:xfrm>
                    <a:prstGeom prst="rect">
                      <a:avLst/>
                    </a:prstGeom>
                  </pic:spPr>
                </pic:pic>
              </a:graphicData>
            </a:graphic>
          </wp:inline>
        </w:drawing>
      </w:r>
    </w:p>
    <w:p w14:paraId="76DE1EF6" w14:textId="7A45E3FE" w:rsidR="005D1C98" w:rsidRPr="005D1C98" w:rsidRDefault="009643E3" w:rsidP="0065526A">
      <w:pPr>
        <w:pStyle w:val="Caption"/>
        <w:jc w:val="center"/>
      </w:pPr>
      <w:r>
        <w:t xml:space="preserve">Figure </w:t>
      </w:r>
      <w:fldSimple w:instr=" SEQ Figure \* ARABIC ">
        <w:r>
          <w:rPr>
            <w:noProof/>
          </w:rPr>
          <w:t>2</w:t>
        </w:r>
      </w:fldSimple>
      <w:r>
        <w:t>. Equal count classified to spam</w:t>
      </w:r>
    </w:p>
    <w:p w14:paraId="23435FFF" w14:textId="7F22A34B" w:rsidR="009643E3" w:rsidRPr="00C20372" w:rsidRDefault="002B1199" w:rsidP="0065526A">
      <w:pPr>
        <w:spacing w:line="240" w:lineRule="auto"/>
        <w:jc w:val="both"/>
        <w:rPr>
          <w:b/>
          <w:bCs/>
          <w:u w:val="single"/>
        </w:rPr>
      </w:pPr>
      <w:r w:rsidRPr="00C20372">
        <w:rPr>
          <w:b/>
          <w:bCs/>
          <w:u w:val="single"/>
        </w:rPr>
        <w:lastRenderedPageBreak/>
        <w:t>Observation about training and test errors as K change</w:t>
      </w:r>
    </w:p>
    <w:p w14:paraId="6AC675BA" w14:textId="30A29B0E" w:rsidR="009643E3" w:rsidRDefault="009643E3" w:rsidP="0065526A">
      <w:pPr>
        <w:spacing w:line="240" w:lineRule="auto"/>
        <w:jc w:val="both"/>
      </w:pPr>
      <w:r>
        <w:t xml:space="preserve">In this question, I ran the code twice with slight differences, when K is even, there is a chance that the number of spam mails and not spam mails are equivalent to each other. Therefore, an assumption is made to either classify them as spam or not spam, which </w:t>
      </w:r>
      <w:r>
        <w:t>explains why Figure 1 and 2 has slight differences in error rates.</w:t>
      </w:r>
    </w:p>
    <w:p w14:paraId="747AEBA8" w14:textId="70D075CA" w:rsidR="009643E3" w:rsidRDefault="009643E3" w:rsidP="0065526A">
      <w:pPr>
        <w:spacing w:line="240" w:lineRule="auto"/>
        <w:jc w:val="both"/>
      </w:pPr>
      <w:r>
        <w:t>We can observe that:</w:t>
      </w:r>
    </w:p>
    <w:p w14:paraId="1210141B" w14:textId="2FBF2ADC" w:rsidR="00567FCD" w:rsidRDefault="00567FCD" w:rsidP="0065526A">
      <w:pPr>
        <w:pStyle w:val="ListParagraph"/>
        <w:numPr>
          <w:ilvl w:val="0"/>
          <w:numId w:val="3"/>
        </w:numPr>
        <w:spacing w:line="240" w:lineRule="auto"/>
        <w:jc w:val="both"/>
      </w:pPr>
      <w:r>
        <w:t xml:space="preserve">While the error rates in both training and test datasets are increasing, the test data increases gradually while the training dataset behaves like a function of log. </w:t>
      </w:r>
    </w:p>
    <w:p w14:paraId="466B6401" w14:textId="53DBFE2E" w:rsidR="00567FCD" w:rsidRDefault="009643E3" w:rsidP="0065526A">
      <w:pPr>
        <w:pStyle w:val="ListParagraph"/>
        <w:numPr>
          <w:ilvl w:val="0"/>
          <w:numId w:val="3"/>
        </w:numPr>
        <w:spacing w:line="240" w:lineRule="auto"/>
        <w:jc w:val="both"/>
      </w:pPr>
      <w:r>
        <w:t>When K = 1, the first nearest neighbor for any email in the training data is itself, which explains the near 0 error rate on the training data. On the other hand, the first nearest neighbor for any email in the test data is not itself, explaining the much higher error rate.</w:t>
      </w:r>
    </w:p>
    <w:p w14:paraId="39B316C2" w14:textId="539E8D18" w:rsidR="00567FCD" w:rsidRDefault="00567FCD" w:rsidP="0065526A">
      <w:pPr>
        <w:pStyle w:val="ListParagraph"/>
        <w:numPr>
          <w:ilvl w:val="0"/>
          <w:numId w:val="3"/>
        </w:numPr>
        <w:spacing w:line="240" w:lineRule="auto"/>
        <w:jc w:val="both"/>
      </w:pPr>
      <w:r>
        <w:t>At small values of K, the model is being overfitted to the training data, explaining the difference in error rates between the training and test dataset.</w:t>
      </w:r>
    </w:p>
    <w:p w14:paraId="733FC138" w14:textId="43B69C7F" w:rsidR="009643E3" w:rsidRDefault="009643E3" w:rsidP="0065526A">
      <w:pPr>
        <w:pStyle w:val="ListParagraph"/>
        <w:numPr>
          <w:ilvl w:val="0"/>
          <w:numId w:val="3"/>
        </w:numPr>
        <w:spacing w:line="240" w:lineRule="auto"/>
        <w:jc w:val="both"/>
      </w:pPr>
      <w:r>
        <w:t>At larger values of K, both error rates tend to converge to the same error rate.</w:t>
      </w:r>
      <w:r w:rsidR="00567FCD">
        <w:t xml:space="preserve"> It is also useful to note that if K increases, the decision surface becomes smoother. However, if K = N, it would become underfitting and everything would become one class which is the majority class in the dataset.</w:t>
      </w:r>
    </w:p>
    <w:p w14:paraId="4F9E8B34" w14:textId="6696A968" w:rsidR="00567FCD" w:rsidRPr="005D1C98" w:rsidRDefault="00567FCD" w:rsidP="0065526A">
      <w:pPr>
        <w:pStyle w:val="ListParagraph"/>
        <w:numPr>
          <w:ilvl w:val="0"/>
          <w:numId w:val="3"/>
        </w:numPr>
        <w:spacing w:line="240" w:lineRule="auto"/>
        <w:jc w:val="both"/>
      </w:pPr>
      <w:r>
        <w:t xml:space="preserve">In this case where the result of the mail is binary (spam or not spam), if may be a better idea to not calculate even K values when K is small so as to avoid wrongly classifying them when </w:t>
      </w:r>
      <w:r w:rsidR="00C20372">
        <w:t>spam count is equivalent to not spam count. (</w:t>
      </w:r>
      <w:r w:rsidR="002920F8">
        <w:t>E.g.</w:t>
      </w:r>
      <w:r w:rsidR="00C20372">
        <w:t xml:space="preserve"> K=2, spam count = 1, not spam count =1) </w:t>
      </w:r>
    </w:p>
    <w:p w14:paraId="3FF7DF6E" w14:textId="77777777" w:rsidR="009643E3" w:rsidRDefault="009643E3" w:rsidP="0065526A">
      <w:pPr>
        <w:spacing w:line="240" w:lineRule="auto"/>
        <w:jc w:val="both"/>
        <w:rPr>
          <w:u w:val="single"/>
        </w:rPr>
      </w:pPr>
    </w:p>
    <w:p w14:paraId="0B1311BC" w14:textId="1A7F4DE5" w:rsidR="002B1199" w:rsidRPr="00C20372" w:rsidRDefault="002B1199" w:rsidP="0065526A">
      <w:pPr>
        <w:spacing w:line="240" w:lineRule="auto"/>
        <w:jc w:val="both"/>
        <w:rPr>
          <w:b/>
          <w:bCs/>
          <w:u w:val="single"/>
        </w:rPr>
      </w:pPr>
      <w:r w:rsidRPr="00C20372">
        <w:rPr>
          <w:b/>
          <w:bCs/>
          <w:u w:val="single"/>
        </w:rPr>
        <w:t>Training and test error rates for K = 1, 10 and 100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C20372" w:rsidRPr="003640F9" w14:paraId="044F293B" w14:textId="77777777" w:rsidTr="000C474D">
        <w:tc>
          <w:tcPr>
            <w:tcW w:w="2337" w:type="dxa"/>
            <w:tcBorders>
              <w:bottom w:val="single" w:sz="4" w:space="0" w:color="auto"/>
              <w:right w:val="single" w:sz="4" w:space="0" w:color="auto"/>
            </w:tcBorders>
          </w:tcPr>
          <w:p w14:paraId="699451C5" w14:textId="77777777" w:rsidR="00C20372" w:rsidRPr="003640F9" w:rsidRDefault="00C20372" w:rsidP="0065526A">
            <w:pPr>
              <w:jc w:val="both"/>
            </w:pPr>
          </w:p>
        </w:tc>
        <w:tc>
          <w:tcPr>
            <w:tcW w:w="2337" w:type="dxa"/>
            <w:tcBorders>
              <w:left w:val="single" w:sz="4" w:space="0" w:color="auto"/>
              <w:bottom w:val="single" w:sz="4" w:space="0" w:color="auto"/>
            </w:tcBorders>
          </w:tcPr>
          <w:p w14:paraId="7A11DE16" w14:textId="77777777" w:rsidR="00C20372" w:rsidRPr="003640F9" w:rsidRDefault="00C20372" w:rsidP="0065526A">
            <w:pPr>
              <w:jc w:val="both"/>
            </w:pPr>
            <w:r w:rsidRPr="003640F9">
              <w:t>1</w:t>
            </w:r>
          </w:p>
        </w:tc>
        <w:tc>
          <w:tcPr>
            <w:tcW w:w="2338" w:type="dxa"/>
            <w:tcBorders>
              <w:bottom w:val="single" w:sz="4" w:space="0" w:color="auto"/>
            </w:tcBorders>
          </w:tcPr>
          <w:p w14:paraId="1A81E4EF" w14:textId="77777777" w:rsidR="00C20372" w:rsidRPr="003640F9" w:rsidRDefault="00C20372" w:rsidP="0065526A">
            <w:pPr>
              <w:jc w:val="both"/>
            </w:pPr>
            <w:r>
              <w:t>10</w:t>
            </w:r>
          </w:p>
        </w:tc>
        <w:tc>
          <w:tcPr>
            <w:tcW w:w="2338" w:type="dxa"/>
            <w:tcBorders>
              <w:bottom w:val="single" w:sz="4" w:space="0" w:color="auto"/>
            </w:tcBorders>
          </w:tcPr>
          <w:p w14:paraId="043870E1" w14:textId="77777777" w:rsidR="00C20372" w:rsidRPr="003640F9" w:rsidRDefault="00C20372" w:rsidP="0065526A">
            <w:pPr>
              <w:jc w:val="both"/>
            </w:pPr>
            <w:r>
              <w:t>100</w:t>
            </w:r>
          </w:p>
        </w:tc>
      </w:tr>
      <w:tr w:rsidR="00C20372" w:rsidRPr="003640F9" w14:paraId="4BA96A6D" w14:textId="77777777" w:rsidTr="000C474D">
        <w:tc>
          <w:tcPr>
            <w:tcW w:w="2337" w:type="dxa"/>
            <w:tcBorders>
              <w:top w:val="single" w:sz="4" w:space="0" w:color="auto"/>
              <w:right w:val="single" w:sz="4" w:space="0" w:color="auto"/>
            </w:tcBorders>
          </w:tcPr>
          <w:p w14:paraId="6BED6677" w14:textId="77777777" w:rsidR="00C20372" w:rsidRPr="003640F9" w:rsidRDefault="00C20372" w:rsidP="0065526A">
            <w:pPr>
              <w:jc w:val="both"/>
            </w:pPr>
            <w:r>
              <w:t>Training</w:t>
            </w:r>
          </w:p>
        </w:tc>
        <w:tc>
          <w:tcPr>
            <w:tcW w:w="2337" w:type="dxa"/>
            <w:tcBorders>
              <w:top w:val="single" w:sz="4" w:space="0" w:color="auto"/>
              <w:left w:val="single" w:sz="4" w:space="0" w:color="auto"/>
            </w:tcBorders>
          </w:tcPr>
          <w:p w14:paraId="0D80DF9D" w14:textId="1DDFB924" w:rsidR="00C20372" w:rsidRPr="003640F9" w:rsidRDefault="00C20372" w:rsidP="0065526A">
            <w:pPr>
              <w:jc w:val="both"/>
            </w:pPr>
            <w:r w:rsidRPr="00C20372">
              <w:t>0.00065</w:t>
            </w:r>
          </w:p>
        </w:tc>
        <w:tc>
          <w:tcPr>
            <w:tcW w:w="2338" w:type="dxa"/>
            <w:tcBorders>
              <w:top w:val="single" w:sz="4" w:space="0" w:color="auto"/>
            </w:tcBorders>
          </w:tcPr>
          <w:p w14:paraId="240F5198" w14:textId="30E59DE7" w:rsidR="00C20372" w:rsidRPr="003640F9" w:rsidRDefault="00C20372" w:rsidP="0065526A">
            <w:pPr>
              <w:jc w:val="both"/>
            </w:pPr>
            <w:r w:rsidRPr="00C20372">
              <w:t>0.05024</w:t>
            </w:r>
          </w:p>
        </w:tc>
        <w:tc>
          <w:tcPr>
            <w:tcW w:w="2338" w:type="dxa"/>
            <w:tcBorders>
              <w:top w:val="single" w:sz="4" w:space="0" w:color="auto"/>
            </w:tcBorders>
          </w:tcPr>
          <w:p w14:paraId="7AB9F999" w14:textId="6711F636" w:rsidR="00C20372" w:rsidRPr="003640F9" w:rsidRDefault="00C20372" w:rsidP="0065526A">
            <w:pPr>
              <w:jc w:val="both"/>
            </w:pPr>
            <w:r w:rsidRPr="00C20372">
              <w:t>0.09168</w:t>
            </w:r>
          </w:p>
        </w:tc>
      </w:tr>
      <w:tr w:rsidR="00C20372" w:rsidRPr="003640F9" w14:paraId="5AB584E9" w14:textId="77777777" w:rsidTr="000C474D">
        <w:tc>
          <w:tcPr>
            <w:tcW w:w="2337" w:type="dxa"/>
            <w:tcBorders>
              <w:right w:val="single" w:sz="4" w:space="0" w:color="auto"/>
            </w:tcBorders>
          </w:tcPr>
          <w:p w14:paraId="3D64BD93" w14:textId="77777777" w:rsidR="00C20372" w:rsidRPr="003640F9" w:rsidRDefault="00C20372" w:rsidP="0065526A">
            <w:pPr>
              <w:jc w:val="both"/>
            </w:pPr>
            <w:r>
              <w:t>Test</w:t>
            </w:r>
          </w:p>
        </w:tc>
        <w:tc>
          <w:tcPr>
            <w:tcW w:w="2337" w:type="dxa"/>
            <w:tcBorders>
              <w:left w:val="single" w:sz="4" w:space="0" w:color="auto"/>
            </w:tcBorders>
          </w:tcPr>
          <w:p w14:paraId="5CC99268" w14:textId="49CEACF5" w:rsidR="00C20372" w:rsidRPr="003640F9" w:rsidRDefault="00C20372" w:rsidP="0065526A">
            <w:pPr>
              <w:jc w:val="both"/>
            </w:pPr>
            <w:r w:rsidRPr="00C20372">
              <w:t>0.06901</w:t>
            </w:r>
          </w:p>
        </w:tc>
        <w:tc>
          <w:tcPr>
            <w:tcW w:w="2338" w:type="dxa"/>
          </w:tcPr>
          <w:p w14:paraId="3C029019" w14:textId="060173C7" w:rsidR="00C20372" w:rsidRPr="003640F9" w:rsidRDefault="00C20372" w:rsidP="0065526A">
            <w:pPr>
              <w:jc w:val="both"/>
            </w:pPr>
            <w:r w:rsidRPr="00C20372">
              <w:t>0.0735</w:t>
            </w:r>
            <w:r>
              <w:t>7</w:t>
            </w:r>
          </w:p>
        </w:tc>
        <w:tc>
          <w:tcPr>
            <w:tcW w:w="2338" w:type="dxa"/>
          </w:tcPr>
          <w:p w14:paraId="495EF3A3" w14:textId="6345E12E" w:rsidR="00C20372" w:rsidRPr="003640F9" w:rsidRDefault="00C20372" w:rsidP="0065526A">
            <w:pPr>
              <w:keepNext/>
              <w:jc w:val="both"/>
            </w:pPr>
            <w:r w:rsidRPr="00C20372">
              <w:t>0.091</w:t>
            </w:r>
            <w:r>
              <w:t>80</w:t>
            </w:r>
          </w:p>
        </w:tc>
      </w:tr>
    </w:tbl>
    <w:p w14:paraId="20DC01CA" w14:textId="5DB8AC0E" w:rsidR="009643E3" w:rsidRDefault="00C20372" w:rsidP="0065526A">
      <w:pPr>
        <w:pStyle w:val="Caption"/>
        <w:jc w:val="center"/>
      </w:pPr>
      <w:r>
        <w:t xml:space="preserve">Table </w:t>
      </w:r>
      <w:fldSimple w:instr=" SEQ Table \* ARABIC ">
        <w:r>
          <w:rPr>
            <w:noProof/>
          </w:rPr>
          <w:t>1</w:t>
        </w:r>
      </w:fldSimple>
      <w:r>
        <w:t>. Equal count classified as not spam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C20372" w:rsidRPr="003640F9" w14:paraId="61CFC479" w14:textId="77777777" w:rsidTr="000C474D">
        <w:tc>
          <w:tcPr>
            <w:tcW w:w="2337" w:type="dxa"/>
            <w:tcBorders>
              <w:bottom w:val="single" w:sz="4" w:space="0" w:color="auto"/>
              <w:right w:val="single" w:sz="4" w:space="0" w:color="auto"/>
            </w:tcBorders>
          </w:tcPr>
          <w:p w14:paraId="7FF3CB57" w14:textId="77777777" w:rsidR="00C20372" w:rsidRPr="003640F9" w:rsidRDefault="00C20372" w:rsidP="0065526A">
            <w:pPr>
              <w:jc w:val="both"/>
            </w:pPr>
          </w:p>
        </w:tc>
        <w:tc>
          <w:tcPr>
            <w:tcW w:w="2337" w:type="dxa"/>
            <w:tcBorders>
              <w:left w:val="single" w:sz="4" w:space="0" w:color="auto"/>
              <w:bottom w:val="single" w:sz="4" w:space="0" w:color="auto"/>
            </w:tcBorders>
          </w:tcPr>
          <w:p w14:paraId="46CCD505" w14:textId="77777777" w:rsidR="00C20372" w:rsidRPr="003640F9" w:rsidRDefault="00C20372" w:rsidP="0065526A">
            <w:pPr>
              <w:jc w:val="both"/>
            </w:pPr>
            <w:r w:rsidRPr="003640F9">
              <w:t>1</w:t>
            </w:r>
          </w:p>
        </w:tc>
        <w:tc>
          <w:tcPr>
            <w:tcW w:w="2338" w:type="dxa"/>
            <w:tcBorders>
              <w:bottom w:val="single" w:sz="4" w:space="0" w:color="auto"/>
            </w:tcBorders>
          </w:tcPr>
          <w:p w14:paraId="3B1509F1" w14:textId="77777777" w:rsidR="00C20372" w:rsidRPr="003640F9" w:rsidRDefault="00C20372" w:rsidP="0065526A">
            <w:pPr>
              <w:jc w:val="both"/>
            </w:pPr>
            <w:r>
              <w:t>10</w:t>
            </w:r>
          </w:p>
        </w:tc>
        <w:tc>
          <w:tcPr>
            <w:tcW w:w="2338" w:type="dxa"/>
            <w:tcBorders>
              <w:bottom w:val="single" w:sz="4" w:space="0" w:color="auto"/>
            </w:tcBorders>
          </w:tcPr>
          <w:p w14:paraId="312B3652" w14:textId="77777777" w:rsidR="00C20372" w:rsidRPr="003640F9" w:rsidRDefault="00C20372" w:rsidP="0065526A">
            <w:pPr>
              <w:jc w:val="both"/>
            </w:pPr>
            <w:r>
              <w:t>100</w:t>
            </w:r>
          </w:p>
        </w:tc>
      </w:tr>
      <w:tr w:rsidR="00C20372" w:rsidRPr="003640F9" w14:paraId="26C9AB43" w14:textId="77777777" w:rsidTr="000C474D">
        <w:tc>
          <w:tcPr>
            <w:tcW w:w="2337" w:type="dxa"/>
            <w:tcBorders>
              <w:top w:val="single" w:sz="4" w:space="0" w:color="auto"/>
              <w:right w:val="single" w:sz="4" w:space="0" w:color="auto"/>
            </w:tcBorders>
          </w:tcPr>
          <w:p w14:paraId="7AB14A3E" w14:textId="77777777" w:rsidR="00C20372" w:rsidRPr="003640F9" w:rsidRDefault="00C20372" w:rsidP="0065526A">
            <w:pPr>
              <w:jc w:val="both"/>
            </w:pPr>
            <w:r>
              <w:t>Training</w:t>
            </w:r>
          </w:p>
        </w:tc>
        <w:tc>
          <w:tcPr>
            <w:tcW w:w="2337" w:type="dxa"/>
            <w:tcBorders>
              <w:top w:val="single" w:sz="4" w:space="0" w:color="auto"/>
              <w:left w:val="single" w:sz="4" w:space="0" w:color="auto"/>
            </w:tcBorders>
          </w:tcPr>
          <w:p w14:paraId="7E7A2920" w14:textId="77777777" w:rsidR="00C20372" w:rsidRPr="003640F9" w:rsidRDefault="00C20372" w:rsidP="0065526A">
            <w:pPr>
              <w:jc w:val="both"/>
            </w:pPr>
            <w:r w:rsidRPr="00C20372">
              <w:t>0.00065</w:t>
            </w:r>
          </w:p>
        </w:tc>
        <w:tc>
          <w:tcPr>
            <w:tcW w:w="2338" w:type="dxa"/>
            <w:tcBorders>
              <w:top w:val="single" w:sz="4" w:space="0" w:color="auto"/>
            </w:tcBorders>
          </w:tcPr>
          <w:p w14:paraId="2F88B387" w14:textId="51D52554" w:rsidR="00C20372" w:rsidRPr="003640F9" w:rsidRDefault="00C20372" w:rsidP="0065526A">
            <w:pPr>
              <w:jc w:val="both"/>
            </w:pPr>
            <w:r w:rsidRPr="00C20372">
              <w:t>0.044</w:t>
            </w:r>
            <w:r>
              <w:t>70</w:t>
            </w:r>
          </w:p>
        </w:tc>
        <w:tc>
          <w:tcPr>
            <w:tcW w:w="2338" w:type="dxa"/>
            <w:tcBorders>
              <w:top w:val="single" w:sz="4" w:space="0" w:color="auto"/>
            </w:tcBorders>
          </w:tcPr>
          <w:p w14:paraId="2A5C021C" w14:textId="41664197" w:rsidR="00C20372" w:rsidRPr="003640F9" w:rsidRDefault="00C20372" w:rsidP="0065526A">
            <w:pPr>
              <w:jc w:val="both"/>
            </w:pPr>
            <w:r w:rsidRPr="00C20372">
              <w:t>0.095</w:t>
            </w:r>
            <w:r>
              <w:t>60</w:t>
            </w:r>
          </w:p>
        </w:tc>
      </w:tr>
      <w:tr w:rsidR="00C20372" w:rsidRPr="003640F9" w14:paraId="56012C55" w14:textId="77777777" w:rsidTr="000C474D">
        <w:tc>
          <w:tcPr>
            <w:tcW w:w="2337" w:type="dxa"/>
            <w:tcBorders>
              <w:right w:val="single" w:sz="4" w:space="0" w:color="auto"/>
            </w:tcBorders>
          </w:tcPr>
          <w:p w14:paraId="21BC00EF" w14:textId="77777777" w:rsidR="00C20372" w:rsidRPr="003640F9" w:rsidRDefault="00C20372" w:rsidP="0065526A">
            <w:pPr>
              <w:jc w:val="both"/>
            </w:pPr>
            <w:r>
              <w:t>Test</w:t>
            </w:r>
          </w:p>
        </w:tc>
        <w:tc>
          <w:tcPr>
            <w:tcW w:w="2337" w:type="dxa"/>
            <w:tcBorders>
              <w:left w:val="single" w:sz="4" w:space="0" w:color="auto"/>
            </w:tcBorders>
          </w:tcPr>
          <w:p w14:paraId="447C9143" w14:textId="77777777" w:rsidR="00C20372" w:rsidRPr="003640F9" w:rsidRDefault="00C20372" w:rsidP="0065526A">
            <w:pPr>
              <w:jc w:val="both"/>
            </w:pPr>
            <w:r w:rsidRPr="00C20372">
              <w:t>0.06901</w:t>
            </w:r>
          </w:p>
        </w:tc>
        <w:tc>
          <w:tcPr>
            <w:tcW w:w="2338" w:type="dxa"/>
          </w:tcPr>
          <w:p w14:paraId="79DD9945" w14:textId="5BFD637C" w:rsidR="00C20372" w:rsidRPr="003640F9" w:rsidRDefault="00C20372" w:rsidP="0065526A">
            <w:pPr>
              <w:jc w:val="both"/>
            </w:pPr>
            <w:r w:rsidRPr="00C20372">
              <w:t>0.07161</w:t>
            </w:r>
          </w:p>
        </w:tc>
        <w:tc>
          <w:tcPr>
            <w:tcW w:w="2338" w:type="dxa"/>
          </w:tcPr>
          <w:p w14:paraId="454DD56A" w14:textId="2D9A4BE2" w:rsidR="00C20372" w:rsidRPr="003640F9" w:rsidRDefault="00C20372" w:rsidP="0065526A">
            <w:pPr>
              <w:keepNext/>
              <w:jc w:val="both"/>
            </w:pPr>
            <w:r w:rsidRPr="00C20372">
              <w:t>0.0924</w:t>
            </w:r>
            <w:r>
              <w:t>5</w:t>
            </w:r>
          </w:p>
        </w:tc>
      </w:tr>
    </w:tbl>
    <w:p w14:paraId="5CAF0785" w14:textId="26F08B2A" w:rsidR="00C20372" w:rsidRDefault="00C20372" w:rsidP="0065526A">
      <w:pPr>
        <w:pStyle w:val="Caption"/>
        <w:jc w:val="center"/>
      </w:pPr>
      <w:r>
        <w:t xml:space="preserve">Table </w:t>
      </w:r>
      <w:fldSimple w:instr=" SEQ Table \* ARABIC ">
        <w:r>
          <w:rPr>
            <w:noProof/>
          </w:rPr>
          <w:t>2</w:t>
        </w:r>
      </w:fldSimple>
      <w:r>
        <w:t>. Equal count classified as spam</w:t>
      </w:r>
    </w:p>
    <w:p w14:paraId="246162E4" w14:textId="77777777" w:rsidR="00C20372" w:rsidRPr="005B6022" w:rsidRDefault="00C20372" w:rsidP="0065526A">
      <w:pPr>
        <w:tabs>
          <w:tab w:val="left" w:pos="6390"/>
        </w:tabs>
        <w:spacing w:line="240" w:lineRule="auto"/>
        <w:jc w:val="both"/>
      </w:pPr>
      <w:r>
        <w:t>Note: These error rates are rounded up at 5dp for the ease of viewing. The actual value of the errors rates is displayed when running the code.</w:t>
      </w:r>
    </w:p>
    <w:p w14:paraId="751792A3" w14:textId="77777777" w:rsidR="00C20372" w:rsidRPr="00C20372" w:rsidRDefault="00C20372" w:rsidP="0065526A">
      <w:pPr>
        <w:spacing w:line="240" w:lineRule="auto"/>
        <w:jc w:val="both"/>
      </w:pPr>
    </w:p>
    <w:p w14:paraId="6DA1A10D" w14:textId="77777777" w:rsidR="00C20372" w:rsidRDefault="00C20372" w:rsidP="0065526A">
      <w:pPr>
        <w:spacing w:line="240" w:lineRule="auto"/>
        <w:jc w:val="both"/>
        <w:rPr>
          <w:sz w:val="32"/>
          <w:szCs w:val="32"/>
        </w:rPr>
      </w:pPr>
      <w:r>
        <w:br w:type="page"/>
      </w:r>
    </w:p>
    <w:p w14:paraId="3E95264D" w14:textId="0967C949" w:rsidR="00B94C54" w:rsidRDefault="005D1C98" w:rsidP="0065526A">
      <w:pPr>
        <w:pStyle w:val="Heading1"/>
        <w:spacing w:line="240" w:lineRule="auto"/>
        <w:jc w:val="both"/>
        <w:rPr>
          <w:rFonts w:ascii="Arial" w:hAnsi="Arial" w:cs="Arial"/>
        </w:rPr>
      </w:pPr>
      <w:r>
        <w:rPr>
          <w:rFonts w:ascii="Arial" w:hAnsi="Arial" w:cs="Arial"/>
        </w:rPr>
        <w:lastRenderedPageBreak/>
        <w:t xml:space="preserve">Question 5: </w:t>
      </w:r>
      <w:r w:rsidR="00B94C54" w:rsidRPr="00B94C54">
        <w:rPr>
          <w:rFonts w:ascii="Arial" w:hAnsi="Arial" w:cs="Arial"/>
        </w:rPr>
        <w:t>Survey</w:t>
      </w:r>
    </w:p>
    <w:p w14:paraId="5386A48F" w14:textId="607F6F92" w:rsidR="005D1C98" w:rsidRDefault="005D1C98" w:rsidP="0065526A">
      <w:pPr>
        <w:spacing w:line="240" w:lineRule="auto"/>
        <w:jc w:val="both"/>
      </w:pPr>
      <w:r>
        <w:t xml:space="preserve">I spent 4 weekends to complete the assignment (1 weekend for 1 question), which amounts to about 48 hours. </w:t>
      </w:r>
    </w:p>
    <w:p w14:paraId="13E81A05" w14:textId="539385FE" w:rsidR="00C20372" w:rsidRPr="005D1C98" w:rsidRDefault="00C20372" w:rsidP="0065526A">
      <w:pPr>
        <w:spacing w:line="240" w:lineRule="auto"/>
        <w:jc w:val="both"/>
      </w:pPr>
      <w:r>
        <w:t xml:space="preserve">I think that this assignment is helpful as I can practice and try to apply the concepts taught during lecture. Though it was difficult, I enjoyed testing different possibilities and trying different parameters to see how it affected the results. </w:t>
      </w:r>
    </w:p>
    <w:sectPr w:rsidR="00C20372" w:rsidRPr="005D1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41EE1"/>
    <w:multiLevelType w:val="hybridMultilevel"/>
    <w:tmpl w:val="3326A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838C6"/>
    <w:multiLevelType w:val="hybridMultilevel"/>
    <w:tmpl w:val="A072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6E031B"/>
    <w:multiLevelType w:val="hybridMultilevel"/>
    <w:tmpl w:val="C596A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5F"/>
    <w:rsid w:val="002551FF"/>
    <w:rsid w:val="002920F8"/>
    <w:rsid w:val="002B1199"/>
    <w:rsid w:val="003640F9"/>
    <w:rsid w:val="003F26D9"/>
    <w:rsid w:val="00567FCD"/>
    <w:rsid w:val="005B6022"/>
    <w:rsid w:val="005D1C98"/>
    <w:rsid w:val="005E0A15"/>
    <w:rsid w:val="00612C7F"/>
    <w:rsid w:val="0065526A"/>
    <w:rsid w:val="00701A25"/>
    <w:rsid w:val="0071242D"/>
    <w:rsid w:val="008B75DE"/>
    <w:rsid w:val="008F7F67"/>
    <w:rsid w:val="00902237"/>
    <w:rsid w:val="009643E3"/>
    <w:rsid w:val="00A45BFA"/>
    <w:rsid w:val="00AE12CE"/>
    <w:rsid w:val="00B94C54"/>
    <w:rsid w:val="00C20372"/>
    <w:rsid w:val="00CD575F"/>
    <w:rsid w:val="00E93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294B"/>
  <w15:chartTrackingRefBased/>
  <w15:docId w15:val="{C7E9595C-8704-47E9-96E5-269F961E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ajorEastAsia" w:hAnsi="Arial" w:cs="Arial"/>
        <w:color w:val="2F5496" w:themeColor="accent1" w:themeShade="BF"/>
        <w:sz w:val="24"/>
        <w:szCs w:val="26"/>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1FF"/>
    <w:pPr>
      <w:keepNext/>
      <w:keepLines/>
      <w:spacing w:before="240" w:after="0"/>
      <w:outlineLvl w:val="0"/>
    </w:pPr>
    <w:rPr>
      <w:rFonts w:asciiTheme="majorHAnsi" w:hAnsiTheme="majorHAnsi" w:cstheme="majorBidi"/>
      <w:sz w:val="32"/>
      <w:szCs w:val="32"/>
    </w:rPr>
  </w:style>
  <w:style w:type="paragraph" w:styleId="Heading2">
    <w:name w:val="heading 2"/>
    <w:basedOn w:val="Normal"/>
    <w:next w:val="Normal"/>
    <w:link w:val="Heading2Char"/>
    <w:uiPriority w:val="9"/>
    <w:unhideWhenUsed/>
    <w:qFormat/>
    <w:rsid w:val="00B94C54"/>
    <w:pPr>
      <w:keepNext/>
      <w:keepLines/>
      <w:spacing w:before="40" w:after="0"/>
      <w:outlineLvl w:val="1"/>
    </w:pPr>
    <w:rPr>
      <w:rFonts w:asciiTheme="majorHAnsi" w:hAnsiTheme="majorHAnsi" w:cstheme="majorBid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5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51FF"/>
    <w:rPr>
      <w:color w:val="808080"/>
    </w:rPr>
  </w:style>
  <w:style w:type="character" w:customStyle="1" w:styleId="Heading1Char">
    <w:name w:val="Heading 1 Char"/>
    <w:basedOn w:val="DefaultParagraphFont"/>
    <w:link w:val="Heading1"/>
    <w:uiPriority w:val="9"/>
    <w:rsid w:val="002551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4C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1199"/>
    <w:pPr>
      <w:ind w:left="720"/>
      <w:contextualSpacing/>
    </w:pPr>
  </w:style>
  <w:style w:type="paragraph" w:styleId="Caption">
    <w:name w:val="caption"/>
    <w:basedOn w:val="Normal"/>
    <w:next w:val="Normal"/>
    <w:uiPriority w:val="35"/>
    <w:unhideWhenUsed/>
    <w:qFormat/>
    <w:rsid w:val="005D1C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NUS%20Cover%20Pag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NUS Cover Page</Template>
  <TotalTime>223</TotalTime>
  <Pages>8</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Ong Zavier</cp:lastModifiedBy>
  <cp:revision>5</cp:revision>
  <dcterms:created xsi:type="dcterms:W3CDTF">2020-09-20T12:24:00Z</dcterms:created>
  <dcterms:modified xsi:type="dcterms:W3CDTF">2020-09-20T16:10:00Z</dcterms:modified>
</cp:coreProperties>
</file>