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38DB" w14:textId="77777777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关于这个中心的主要职责</w:t>
      </w:r>
    </w:p>
    <w:p w14:paraId="6F111501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根据目前公开的共建信息，这个中心的定位不是普通的天气预报部门，而是一个面向地球系统数据交换、共享、治理和服务输出的国家级数据平台。</w:t>
      </w:r>
    </w:p>
    <w:p w14:paraId="7D5FB355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目前可以归纳为以下几个主要方向：</w:t>
      </w:r>
    </w:p>
    <w:p w14:paraId="5B6FBA57" w14:textId="11BA2072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1.气象及地球系统数据交换共享</w:t>
      </w:r>
    </w:p>
    <w:p w14:paraId="684C7C30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加强国家与澳门之间，以及面向国际合作的数据交换和共享，提高气象数据与其他地球系统数据的流通效率和安全性。</w:t>
      </w:r>
    </w:p>
    <w:p w14:paraId="59451C72" w14:textId="2C7B6F7C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2.建设数据跨境流通基础设施</w:t>
      </w:r>
    </w:p>
    <w:p w14:paraId="4B61278A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建设支撑数据传输、存储、访问、交换和服务的技术基础设施，形成数据跨境交换的底层平台。</w:t>
      </w:r>
    </w:p>
    <w:p w14:paraId="6936C913" w14:textId="1670B91F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3.数据治理与质量控制</w:t>
      </w:r>
    </w:p>
    <w:p w14:paraId="75CCC5FA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对数据进行：</w:t>
      </w:r>
    </w:p>
    <w:p w14:paraId="4BD3ED1F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整理；</w:t>
      </w:r>
    </w:p>
    <w:p w14:paraId="1C3CAE48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标准化；</w:t>
      </w:r>
    </w:p>
    <w:p w14:paraId="5EF6C8D6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元数据管理；</w:t>
      </w:r>
    </w:p>
    <w:p w14:paraId="3C839AED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质量检查；</w:t>
      </w:r>
    </w:p>
    <w:p w14:paraId="1FDB4021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版本管理；</w:t>
      </w:r>
    </w:p>
    <w:p w14:paraId="3937F726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数据分类；</w:t>
      </w:r>
    </w:p>
    <w:p w14:paraId="33113962" w14:textId="77777777" w:rsidR="0039072F" w:rsidRPr="0039072F" w:rsidRDefault="0039072F" w:rsidP="0039072F">
      <w:pPr>
        <w:numPr>
          <w:ilvl w:val="0"/>
          <w:numId w:val="1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数据生命周期管理。</w:t>
      </w:r>
    </w:p>
    <w:p w14:paraId="36D33081" w14:textId="1CFE97D8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这一方向与你计划学习的 CSV、NetCDF、GRIB、Pandas、数据质量检查非常匹配。</w:t>
      </w:r>
    </w:p>
    <w:p w14:paraId="5EF89EC7" w14:textId="6E14096A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4.数据产品和服务输出</w:t>
      </w:r>
    </w:p>
    <w:p w14:paraId="02F010F0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不只是保存原始数据，还要把数据加工成可以被政府、科研机构、行业用户和国际合作方使用的产品，例如：</w:t>
      </w:r>
    </w:p>
    <w:p w14:paraId="4EC67618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数据查询服务；</w:t>
      </w:r>
    </w:p>
    <w:p w14:paraId="2EAD4552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数据接口；</w:t>
      </w:r>
    </w:p>
    <w:p w14:paraId="48493A06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气象数据产品；</w:t>
      </w:r>
    </w:p>
    <w:p w14:paraId="3C43CCD9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分析结果；</w:t>
      </w:r>
    </w:p>
    <w:p w14:paraId="1016846A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可视化产品；</w:t>
      </w:r>
    </w:p>
    <w:p w14:paraId="4AE29958" w14:textId="77777777" w:rsidR="0039072F" w:rsidRPr="0039072F" w:rsidRDefault="0039072F" w:rsidP="0039072F">
      <w:pPr>
        <w:numPr>
          <w:ilvl w:val="0"/>
          <w:numId w:val="2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lastRenderedPageBreak/>
        <w:t>专题报告。</w:t>
      </w:r>
    </w:p>
    <w:p w14:paraId="72219FB4" w14:textId="7D7AA244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5.支持琴澳气象业务协同和防灾减灾</w:t>
      </w:r>
    </w:p>
    <w:p w14:paraId="0EF8BB53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公开信息明确提到，要探索琴澳气象预报预警服务的深度衔接，提升澳琴地区防灾减灾和气象服务能力。</w:t>
      </w:r>
    </w:p>
    <w:p w14:paraId="7737073C" w14:textId="64AFF9E5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6.推动气象服务国际化</w:t>
      </w:r>
    </w:p>
    <w:p w14:paraId="151D8FD2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依托澳门的国际化平台和对外合作网络，推动中国气象及地球系统数据产品和服务向国际合作领域输出。</w:t>
      </w:r>
    </w:p>
    <w:p w14:paraId="2A232B0E" w14:textId="4E12B54F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7.数据安全与跨境合规</w:t>
      </w:r>
    </w:p>
    <w:p w14:paraId="223781AB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由于涉及跨境数据交换，可能需要重点关注：</w:t>
      </w:r>
    </w:p>
    <w:p w14:paraId="46763ED5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数据权限；</w:t>
      </w:r>
    </w:p>
    <w:p w14:paraId="415556AF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身份认证；</w:t>
      </w:r>
    </w:p>
    <w:p w14:paraId="01EB413C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访问控制；</w:t>
      </w:r>
    </w:p>
    <w:p w14:paraId="39323D1D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数据脱敏；</w:t>
      </w:r>
    </w:p>
    <w:p w14:paraId="575F62B8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安全审计；</w:t>
      </w:r>
    </w:p>
    <w:p w14:paraId="015B0DE1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数据流向记录；</w:t>
      </w:r>
    </w:p>
    <w:p w14:paraId="1D302CD5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数据跨境使用规则；</w:t>
      </w:r>
    </w:p>
    <w:p w14:paraId="5C34B4C8" w14:textId="77777777" w:rsidR="0039072F" w:rsidRPr="0039072F" w:rsidRDefault="0039072F" w:rsidP="0039072F">
      <w:pPr>
        <w:numPr>
          <w:ilvl w:val="0"/>
          <w:numId w:val="3"/>
        </w:num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数据服务的可追溯性。</w:t>
      </w:r>
    </w:p>
    <w:p w14:paraId="6D0833FC" w14:textId="3EC27FDA" w:rsidR="0039072F" w:rsidRPr="0039072F" w:rsidRDefault="0039072F" w:rsidP="0039072F">
      <w:pPr>
        <w:rPr>
          <w:rFonts w:ascii="宋体" w:eastAsia="宋体" w:hAnsi="宋体"/>
          <w:b/>
          <w:bCs/>
        </w:rPr>
      </w:pPr>
      <w:r w:rsidRPr="0039072F">
        <w:rPr>
          <w:rFonts w:ascii="宋体" w:eastAsia="宋体" w:hAnsi="宋体"/>
          <w:b/>
          <w:bCs/>
        </w:rPr>
        <w:t>8.数字化应用和技术创新</w:t>
      </w:r>
    </w:p>
    <w:p w14:paraId="6EBF2C1A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围绕数据平台、智能预警、数据分析、数据服务和数字经济场景，开展技术研发与应用。</w:t>
      </w:r>
    </w:p>
    <w:p w14:paraId="370BCE78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这些职责是根据目前公开的建设目标归纳的。该中心目前处于建设初期，具体部门架构、岗位名称和招聘要求，还需要以后续官方招聘公告和正式文件为准。</w:t>
      </w:r>
    </w:p>
    <w:p w14:paraId="5AFC9028" w14:textId="702A2C9E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中国气象局和澳门特区政府公开信息指出，该中心计划以3年建设期、3年运营期推进建设，目标包括搭建地球系统数据合作桥梁、推动数据产品和服务输出、建设数据跨境安全流通平台，并加强琴澳气象预报预警服务协同。</w:t>
      </w:r>
    </w:p>
    <w:p w14:paraId="26334213" w14:textId="1DEA47FB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drawing>
          <wp:inline distT="0" distB="0" distL="0" distR="0" wp14:anchorId="1E0A2FC4" wp14:editId="2B9212DC">
            <wp:extent cx="304800" cy="304800"/>
            <wp:effectExtent l="0" t="0" r="0" b="0"/>
            <wp:docPr id="7428483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A89D4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澳门特别行政区政府入口网站+3</w:t>
      </w:r>
    </w:p>
    <w:p w14:paraId="530642F6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从澳门地球物理气象局现有职责来看，其业务本身也包括气象监测、分析、预报、预</w:t>
      </w:r>
      <w:r w:rsidRPr="0039072F">
        <w:rPr>
          <w:rFonts w:ascii="宋体" w:eastAsia="宋体" w:hAnsi="宋体"/>
        </w:rPr>
        <w:lastRenderedPageBreak/>
        <w:t>警、气候资料整理与质量控制、气象资料查询、国际及区域合作等内容，这些都能为你判断未来岗位方向提供参考。</w:t>
      </w:r>
    </w:p>
    <w:p w14:paraId="3243B301" w14:textId="6C180498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drawing>
          <wp:inline distT="0" distB="0" distL="0" distR="0" wp14:anchorId="07D723F6" wp14:editId="01170B45">
            <wp:extent cx="304800" cy="304800"/>
            <wp:effectExtent l="0" t="0" r="0" b="0"/>
            <wp:docPr id="4401298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0CD2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维基文库，自由的图书馆</w:t>
      </w:r>
    </w:p>
    <w:p w14:paraId="5CF3BDDD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对你而言，最值得准备的不是“会做一个天气问答网页”，而是：</w:t>
      </w:r>
    </w:p>
    <w:p w14:paraId="0DC79E81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能够处理气象数据、检查数据质量、调用数据接口、分析气象时间序列、读取科学数据格式，并利用 AI 自动生成可靠的数据分析结果。</w:t>
      </w:r>
    </w:p>
    <w:p w14:paraId="3E187ED3" w14:textId="77777777" w:rsidR="0039072F" w:rsidRPr="0039072F" w:rsidRDefault="0039072F" w:rsidP="0039072F">
      <w:pPr>
        <w:rPr>
          <w:rFonts w:ascii="宋体" w:eastAsia="宋体" w:hAnsi="宋体"/>
        </w:rPr>
      </w:pPr>
      <w:r w:rsidRPr="0039072F">
        <w:rPr>
          <w:rFonts w:ascii="宋体" w:eastAsia="宋体" w:hAnsi="宋体"/>
        </w:rPr>
        <w:t>这会比普通天气 Agent 更贴近你未来想应聘的技术方向。</w:t>
      </w:r>
    </w:p>
    <w:p w14:paraId="05DB46DF" w14:textId="77777777" w:rsidR="00011ADF" w:rsidRPr="0039072F" w:rsidRDefault="00011ADF"/>
    <w:sectPr w:rsidR="00011ADF" w:rsidRPr="00390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C7DA2" w14:textId="77777777" w:rsidR="009F1F46" w:rsidRDefault="009F1F46" w:rsidP="003907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29ADFE" w14:textId="77777777" w:rsidR="009F1F46" w:rsidRDefault="009F1F46" w:rsidP="003907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558FA" w14:textId="77777777" w:rsidR="009F1F46" w:rsidRDefault="009F1F46" w:rsidP="003907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EBDC3C" w14:textId="77777777" w:rsidR="009F1F46" w:rsidRDefault="009F1F46" w:rsidP="003907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38DC"/>
    <w:multiLevelType w:val="multilevel"/>
    <w:tmpl w:val="FA4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1612"/>
    <w:multiLevelType w:val="multilevel"/>
    <w:tmpl w:val="F04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E378E"/>
    <w:multiLevelType w:val="multilevel"/>
    <w:tmpl w:val="1EE6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31082">
    <w:abstractNumId w:val="1"/>
  </w:num>
  <w:num w:numId="2" w16cid:durableId="111100280">
    <w:abstractNumId w:val="0"/>
  </w:num>
  <w:num w:numId="3" w16cid:durableId="2133860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DF"/>
    <w:rsid w:val="00011ADF"/>
    <w:rsid w:val="002A56FF"/>
    <w:rsid w:val="0039072F"/>
    <w:rsid w:val="009F1F46"/>
    <w:rsid w:val="00F3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EB6389"/>
  <w15:chartTrackingRefBased/>
  <w15:docId w15:val="{714E560A-327A-4E15-81F4-19E73DE3E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1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A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A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A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A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1A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1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1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1A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1AD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1A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1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1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1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1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1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1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1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1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1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1A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1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1A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1A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07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07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07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0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HA232126@365mmt.com</dc:creator>
  <cp:keywords/>
  <dc:description/>
  <cp:lastModifiedBy>HA232126@365mmt.com</cp:lastModifiedBy>
  <cp:revision>4</cp:revision>
  <dcterms:created xsi:type="dcterms:W3CDTF">2026-09-15T09:05:00Z</dcterms:created>
  <dcterms:modified xsi:type="dcterms:W3CDTF">2026-09-15T09:06:00Z</dcterms:modified>
</cp:coreProperties>
</file>