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85CB0" w14:textId="77777777" w:rsidR="00074A84" w:rsidRDefault="00000000">
      <w:pPr>
        <w:jc w:val="center"/>
        <w:rPr>
          <w:lang w:eastAsia="zh-CN"/>
        </w:rPr>
      </w:pPr>
      <w:r>
        <w:rPr>
          <w:rFonts w:ascii="黑体" w:eastAsia="黑体" w:hAnsi="黑体"/>
          <w:b/>
          <w:sz w:val="52"/>
          <w:lang w:eastAsia="zh-CN"/>
        </w:rPr>
        <w:t>技术文档</w:t>
      </w:r>
    </w:p>
    <w:p w14:paraId="6858C399" w14:textId="77777777" w:rsidR="00074A84" w:rsidRDefault="00074A84">
      <w:pPr>
        <w:rPr>
          <w:lang w:eastAsia="zh-CN"/>
        </w:rPr>
      </w:pPr>
    </w:p>
    <w:p w14:paraId="3054A192" w14:textId="77777777" w:rsidR="00074A84" w:rsidRDefault="00000000">
      <w:pPr>
        <w:jc w:val="center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t>专项赛</w:t>
      </w:r>
      <w:proofErr w:type="gramStart"/>
      <w:r>
        <w:rPr>
          <w:rFonts w:ascii="黑体" w:eastAsia="黑体" w:hAnsi="黑体"/>
          <w:sz w:val="36"/>
          <w:lang w:eastAsia="zh-CN"/>
        </w:rPr>
        <w:t>一</w:t>
      </w:r>
      <w:proofErr w:type="gramEnd"/>
      <w:r>
        <w:rPr>
          <w:rFonts w:ascii="黑体" w:eastAsia="黑体" w:hAnsi="黑体"/>
          <w:sz w:val="36"/>
          <w:lang w:eastAsia="zh-CN"/>
        </w:rPr>
        <w:t xml:space="preserve">  基于ROS的单臂机器人</w:t>
      </w:r>
      <w:r>
        <w:rPr>
          <w:rFonts w:ascii="黑体" w:eastAsia="黑体" w:hAnsi="黑体"/>
          <w:sz w:val="36"/>
          <w:lang w:eastAsia="zh-CN"/>
        </w:rPr>
        <w:br/>
        <w:t>——俄罗斯方块自动化拼接系统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1188720" cy="1188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ool_bad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18805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9C7217A" w14:textId="77777777" w:rsidR="00074A84" w:rsidRDefault="00074A84">
      <w:pPr>
        <w:rPr>
          <w:lang w:eastAsia="zh-CN"/>
        </w:rPr>
      </w:pPr>
    </w:p>
    <w:p w14:paraId="275C0B15" w14:textId="77777777" w:rsidR="00074A84" w:rsidRDefault="00074A84">
      <w:pPr>
        <w:rPr>
          <w:lang w:eastAsia="zh-CN"/>
        </w:rPr>
      </w:pPr>
    </w:p>
    <w:p w14:paraId="1121DC3B" w14:textId="77777777" w:rsidR="00074A84" w:rsidRDefault="00074A84">
      <w:pPr>
        <w:rPr>
          <w:lang w:eastAsia="zh-CN"/>
        </w:rPr>
      </w:pPr>
    </w:p>
    <w:p w14:paraId="5B0A6E5E" w14:textId="77777777" w:rsidR="00074A84" w:rsidRDefault="00074A84">
      <w:pPr>
        <w:rPr>
          <w:lang w:eastAsia="zh-CN"/>
        </w:rPr>
      </w:pPr>
    </w:p>
    <w:p w14:paraId="3A38E90F" w14:textId="77777777" w:rsidR="00074A84" w:rsidRDefault="00000000">
      <w:pPr>
        <w:jc w:val="center"/>
        <w:rPr>
          <w:lang w:eastAsia="zh-CN"/>
        </w:rPr>
      </w:pPr>
      <w:r>
        <w:rPr>
          <w:rFonts w:ascii="宋体" w:hAnsi="宋体"/>
          <w:sz w:val="28"/>
          <w:lang w:eastAsia="zh-CN"/>
        </w:rPr>
        <w:t>项目团队：武汉大学  雷霆大雪绒</w:t>
      </w:r>
    </w:p>
    <w:p w14:paraId="3451C748" w14:textId="77777777" w:rsidR="00074A84" w:rsidRDefault="00000000">
      <w:pPr>
        <w:jc w:val="center"/>
        <w:rPr>
          <w:lang w:eastAsia="zh-CN"/>
        </w:rPr>
      </w:pPr>
      <w:r>
        <w:rPr>
          <w:rFonts w:ascii="宋体" w:hAnsi="宋体"/>
          <w:sz w:val="28"/>
          <w:lang w:eastAsia="zh-CN"/>
        </w:rPr>
        <w:t>提交日期：2026年5月10日</w:t>
      </w:r>
    </w:p>
    <w:p w14:paraId="4056DF09" w14:textId="6959D868" w:rsidR="00074A84" w:rsidRDefault="00000000">
      <w:pPr>
        <w:jc w:val="center"/>
        <w:rPr>
          <w:lang w:eastAsia="zh-CN"/>
        </w:rPr>
      </w:pPr>
      <w:r>
        <w:rPr>
          <w:rFonts w:ascii="宋体" w:hAnsi="宋体"/>
          <w:sz w:val="28"/>
          <w:lang w:eastAsia="zh-CN"/>
        </w:rPr>
        <w:t>版本号：</w:t>
      </w:r>
      <w:r w:rsidR="00013D60">
        <w:rPr>
          <w:rFonts w:ascii="宋体" w:hAnsi="宋体" w:hint="eastAsia"/>
          <w:sz w:val="28"/>
          <w:lang w:eastAsia="zh-CN"/>
        </w:rPr>
        <w:t>v</w:t>
      </w:r>
      <w:r>
        <w:rPr>
          <w:rFonts w:ascii="宋体" w:hAnsi="宋体"/>
          <w:sz w:val="28"/>
          <w:lang w:eastAsia="zh-CN"/>
        </w:rPr>
        <w:t>4.0</w:t>
      </w:r>
    </w:p>
    <w:p w14:paraId="5FB739DA" w14:textId="77777777" w:rsidR="00074A84" w:rsidRDefault="00000000">
      <w:pPr>
        <w:rPr>
          <w:lang w:eastAsia="zh-CN"/>
        </w:rPr>
      </w:pPr>
      <w:r>
        <w:rPr>
          <w:lang w:eastAsia="zh-CN"/>
        </w:rPr>
      </w:r>
    </w:p>
    <w:p w14:paraId="13335B61" w14:textId="77777777" w:rsidR="00074A84" w:rsidRDefault="00000000">
      <w:pPr>
        <w:pStyle w:val="1"/>
        <w:spacing w:before="360" w:after="240" w:line="300" w:lineRule="auto"/>
        <w:jc w:val="left"/>
        <w:br w:type="page"/>
      </w:pPr>
      <w:bookmarkStart w:id="0" w:name="_Toc229276436"/>
      <w:proofErr w:type="spellStart"/>
      <w:r>
        <w:rPr>
          <w:rFonts w:ascii="Times New Roman" w:eastAsia="宋体" w:hAnsi="Times New Roman"/>
          <w:color w:val="000000"/>
          <w:sz w:val="32"/>
        </w:rPr>
        <w:lastRenderedPageBreak/>
        <w:t>目录</w:t>
      </w:r>
      <w:bookmarkEnd w:id="0"/>
      <w:proofErr w:type="spellEnd"/>
    </w:p>
    <w:p w14:paraId="34456364" w14:textId="77777777" w:rsidR="00C16685" w:rsidRDefault="00000000">
      <w:pPr>
        <w:pStyle w:val="TOC1"/>
        <w:tabs>
          <w:tab w:val="right" w:leader="dot" w:pos="863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9276436" w:history="1">
        <w:r w:rsidR="00C16685" w:rsidRPr="004B1E2A">
          <w:rPr>
            <w:rStyle w:val="aff9"/>
            <w:noProof/>
          </w:rPr>
          <w:t>目录</w:t>
        </w:r>
        <w:r w:rsidR="00C16685">
          <w:rPr>
            <w:rFonts w:hint="eastAsia"/>
            <w:noProof/>
            <w:webHidden/>
          </w:rPr>
          <w:tab/>
        </w:r>
        <w:r w:rsidR="00C16685">
          <w:rPr>
            <w:rFonts w:hint="eastAsia"/>
            <w:noProof/>
            <w:webHidden/>
          </w:rPr>
          <w:fldChar w:fldCharType="begin"/>
        </w:r>
        <w:r w:rsidR="00C16685">
          <w:rPr>
            <w:rFonts w:hint="eastAsia"/>
            <w:noProof/>
            <w:webHidden/>
          </w:rPr>
          <w:instrText xml:space="preserve"> </w:instrText>
        </w:r>
        <w:r w:rsidR="00C16685">
          <w:rPr>
            <w:noProof/>
            <w:webHidden/>
          </w:rPr>
          <w:instrText>PAGEREF _Toc229276436 \h</w:instrText>
        </w:r>
        <w:r w:rsidR="00C16685">
          <w:rPr>
            <w:rFonts w:hint="eastAsia"/>
            <w:noProof/>
            <w:webHidden/>
          </w:rPr>
          <w:instrText xml:space="preserve"> </w:instrText>
        </w:r>
        <w:r w:rsidR="00C16685">
          <w:rPr>
            <w:rFonts w:hint="eastAsia"/>
            <w:noProof/>
            <w:webHidden/>
          </w:rPr>
        </w:r>
        <w:r w:rsidR="00C16685">
          <w:rPr>
            <w:rFonts w:hint="eastAsia"/>
            <w:noProof/>
            <w:webHidden/>
          </w:rPr>
          <w:fldChar w:fldCharType="separate"/>
        </w:r>
        <w:r w:rsidR="00C16685">
          <w:rPr>
            <w:noProof/>
            <w:webHidden/>
          </w:rPr>
          <w:t>2</w:t>
        </w:r>
        <w:r w:rsidR="00C16685">
          <w:rPr>
            <w:rFonts w:hint="eastAsia"/>
            <w:noProof/>
            <w:webHidden/>
          </w:rPr>
          <w:fldChar w:fldCharType="end"/>
        </w:r>
      </w:hyperlink>
    </w:p>
    <w:p w14:paraId="6502D449" w14:textId="77777777" w:rsidR="00C16685" w:rsidRDefault="00C16685">
      <w:pPr>
        <w:pStyle w:val="TOC1"/>
        <w:tabs>
          <w:tab w:val="right" w:leader="dot" w:pos="8636"/>
        </w:tabs>
        <w:rPr>
          <w:noProof/>
        </w:rPr>
      </w:pPr>
      <w:hyperlink w:anchor="_Toc229276437" w:history="1">
        <w:r w:rsidRPr="004B1E2A">
          <w:rPr>
            <w:rStyle w:val="aff9"/>
            <w:noProof/>
          </w:rPr>
          <w:t>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96D002" w14:textId="77777777" w:rsidR="00C16685" w:rsidRDefault="00C16685">
      <w:pPr>
        <w:pStyle w:val="TOC1"/>
        <w:tabs>
          <w:tab w:val="right" w:leader="dot" w:pos="8636"/>
        </w:tabs>
        <w:rPr>
          <w:noProof/>
        </w:rPr>
      </w:pPr>
      <w:hyperlink w:anchor="_Toc229276438" w:history="1">
        <w:r w:rsidRPr="004B1E2A">
          <w:rPr>
            <w:rStyle w:val="aff9"/>
            <w:noProof/>
          </w:rPr>
          <w:t xml:space="preserve">1. </w:t>
        </w:r>
        <w:r w:rsidRPr="004B1E2A">
          <w:rPr>
            <w:rStyle w:val="aff9"/>
            <w:noProof/>
          </w:rPr>
          <w:t>系统概述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B6AE41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39" w:history="1">
        <w:r w:rsidRPr="004B1E2A">
          <w:rPr>
            <w:rStyle w:val="aff9"/>
            <w:noProof/>
          </w:rPr>
          <w:t xml:space="preserve">1.1 </w:t>
        </w:r>
        <w:r w:rsidRPr="004B1E2A">
          <w:rPr>
            <w:rStyle w:val="aff9"/>
            <w:noProof/>
          </w:rPr>
          <w:t>项目背景与竞赛任务分析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4798B4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40" w:history="1">
        <w:r w:rsidRPr="004B1E2A">
          <w:rPr>
            <w:rStyle w:val="aff9"/>
            <w:noProof/>
          </w:rPr>
          <w:t xml:space="preserve">1.2 </w:t>
        </w:r>
        <w:r w:rsidRPr="004B1E2A">
          <w:rPr>
            <w:rStyle w:val="aff9"/>
            <w:noProof/>
          </w:rPr>
          <w:t>系统总体架构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BA07DB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41" w:history="1">
        <w:r w:rsidRPr="004B1E2A">
          <w:rPr>
            <w:rStyle w:val="aff9"/>
            <w:noProof/>
          </w:rPr>
          <w:t xml:space="preserve">1.3 </w:t>
        </w:r>
        <w:r w:rsidRPr="004B1E2A">
          <w:rPr>
            <w:rStyle w:val="aff9"/>
            <w:noProof/>
          </w:rPr>
          <w:t>关键技术指标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CC4DED" w14:textId="77777777" w:rsidR="00C16685" w:rsidRDefault="00C16685">
      <w:pPr>
        <w:pStyle w:val="TOC1"/>
        <w:tabs>
          <w:tab w:val="right" w:leader="dot" w:pos="8636"/>
        </w:tabs>
        <w:rPr>
          <w:noProof/>
        </w:rPr>
      </w:pPr>
      <w:hyperlink w:anchor="_Toc229276442" w:history="1">
        <w:r w:rsidRPr="004B1E2A">
          <w:rPr>
            <w:rStyle w:val="aff9"/>
            <w:noProof/>
          </w:rPr>
          <w:t xml:space="preserve">2. </w:t>
        </w:r>
        <w:r w:rsidRPr="004B1E2A">
          <w:rPr>
            <w:rStyle w:val="aff9"/>
            <w:noProof/>
          </w:rPr>
          <w:t>硬件与软件平台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D65031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43" w:history="1">
        <w:r w:rsidRPr="004B1E2A">
          <w:rPr>
            <w:rStyle w:val="aff9"/>
            <w:noProof/>
          </w:rPr>
          <w:t xml:space="preserve">2.1 </w:t>
        </w:r>
        <w:r w:rsidRPr="004B1E2A">
          <w:rPr>
            <w:rStyle w:val="aff9"/>
            <w:noProof/>
          </w:rPr>
          <w:t>硬件配置与选型论证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CF527F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44" w:history="1">
        <w:r w:rsidRPr="004B1E2A">
          <w:rPr>
            <w:rStyle w:val="aff9"/>
            <w:noProof/>
          </w:rPr>
          <w:t xml:space="preserve">2.1.1 </w:t>
        </w:r>
        <w:r w:rsidRPr="004B1E2A">
          <w:rPr>
            <w:rStyle w:val="aff9"/>
            <w:noProof/>
          </w:rPr>
          <w:t>机械臂系统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9CC527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45" w:history="1">
        <w:r w:rsidRPr="004B1E2A">
          <w:rPr>
            <w:rStyle w:val="aff9"/>
            <w:noProof/>
          </w:rPr>
          <w:t xml:space="preserve">2.1.2 </w:t>
        </w:r>
        <w:r w:rsidRPr="004B1E2A">
          <w:rPr>
            <w:rStyle w:val="aff9"/>
            <w:noProof/>
          </w:rPr>
          <w:t>视觉感知系统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443C0A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46" w:history="1">
        <w:r w:rsidRPr="004B1E2A">
          <w:rPr>
            <w:rStyle w:val="aff9"/>
            <w:noProof/>
          </w:rPr>
          <w:t xml:space="preserve">2.1.3 </w:t>
        </w:r>
        <w:r w:rsidRPr="004B1E2A">
          <w:rPr>
            <w:rStyle w:val="aff9"/>
            <w:noProof/>
          </w:rPr>
          <w:t>计算与通信系统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C0216E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47" w:history="1">
        <w:r w:rsidRPr="004B1E2A">
          <w:rPr>
            <w:rStyle w:val="aff9"/>
            <w:noProof/>
          </w:rPr>
          <w:t xml:space="preserve">2.2 </w:t>
        </w:r>
        <w:r w:rsidRPr="004B1E2A">
          <w:rPr>
            <w:rStyle w:val="aff9"/>
            <w:noProof/>
          </w:rPr>
          <w:t>软件平台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CF2B9D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48" w:history="1">
        <w:r w:rsidRPr="004B1E2A">
          <w:rPr>
            <w:rStyle w:val="aff9"/>
            <w:noProof/>
          </w:rPr>
          <w:t xml:space="preserve">2.2.1 </w:t>
        </w:r>
        <w:r w:rsidRPr="004B1E2A">
          <w:rPr>
            <w:rStyle w:val="aff9"/>
            <w:noProof/>
          </w:rPr>
          <w:t>操作系统与</w:t>
        </w:r>
        <w:r w:rsidRPr="004B1E2A">
          <w:rPr>
            <w:rStyle w:val="aff9"/>
            <w:noProof/>
          </w:rPr>
          <w:t>ROS</w:t>
        </w:r>
        <w:r w:rsidRPr="004B1E2A">
          <w:rPr>
            <w:rStyle w:val="aff9"/>
            <w:noProof/>
          </w:rPr>
          <w:t>框架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C8F7C9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49" w:history="1">
        <w:r w:rsidRPr="004B1E2A">
          <w:rPr>
            <w:rStyle w:val="aff9"/>
            <w:noProof/>
          </w:rPr>
          <w:t xml:space="preserve">2.2.2 </w:t>
        </w:r>
        <w:r w:rsidRPr="004B1E2A">
          <w:rPr>
            <w:rStyle w:val="aff9"/>
            <w:noProof/>
          </w:rPr>
          <w:t>核心软件依赖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D69404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50" w:history="1">
        <w:r w:rsidRPr="004B1E2A">
          <w:rPr>
            <w:rStyle w:val="aff9"/>
            <w:noProof/>
          </w:rPr>
          <w:t>2.3 ROS</w:t>
        </w:r>
        <w:r w:rsidRPr="004B1E2A">
          <w:rPr>
            <w:rStyle w:val="aff9"/>
            <w:noProof/>
          </w:rPr>
          <w:t>通信架构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F9278F" w14:textId="77777777" w:rsidR="00C16685" w:rsidRDefault="00C16685">
      <w:pPr>
        <w:pStyle w:val="TOC1"/>
        <w:tabs>
          <w:tab w:val="right" w:leader="dot" w:pos="8636"/>
        </w:tabs>
        <w:rPr>
          <w:noProof/>
        </w:rPr>
      </w:pPr>
      <w:hyperlink w:anchor="_Toc229276451" w:history="1">
        <w:r w:rsidRPr="004B1E2A">
          <w:rPr>
            <w:rStyle w:val="aff9"/>
            <w:noProof/>
          </w:rPr>
          <w:t xml:space="preserve">3. </w:t>
        </w:r>
        <w:r w:rsidRPr="004B1E2A">
          <w:rPr>
            <w:rStyle w:val="aff9"/>
            <w:noProof/>
          </w:rPr>
          <w:t>开发与操作流程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6F6514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52" w:history="1">
        <w:r w:rsidRPr="004B1E2A">
          <w:rPr>
            <w:rStyle w:val="aff9"/>
            <w:noProof/>
          </w:rPr>
          <w:t xml:space="preserve">3.1 </w:t>
        </w:r>
        <w:r w:rsidRPr="004B1E2A">
          <w:rPr>
            <w:rStyle w:val="aff9"/>
            <w:noProof/>
          </w:rPr>
          <w:t>环境搭建与编译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8578B9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53" w:history="1">
        <w:r w:rsidRPr="004B1E2A">
          <w:rPr>
            <w:rStyle w:val="aff9"/>
            <w:noProof/>
          </w:rPr>
          <w:t xml:space="preserve">3.2 </w:t>
        </w:r>
        <w:r w:rsidRPr="004B1E2A">
          <w:rPr>
            <w:rStyle w:val="aff9"/>
            <w:noProof/>
          </w:rPr>
          <w:t>系统初始化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751D7C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54" w:history="1">
        <w:r w:rsidRPr="004B1E2A">
          <w:rPr>
            <w:rStyle w:val="aff9"/>
            <w:noProof/>
          </w:rPr>
          <w:t xml:space="preserve">3.3 </w:t>
        </w:r>
        <w:r w:rsidRPr="004B1E2A">
          <w:rPr>
            <w:rStyle w:val="aff9"/>
            <w:noProof/>
          </w:rPr>
          <w:t>驱动与运动控制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F8F471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55" w:history="1">
        <w:r w:rsidRPr="004B1E2A">
          <w:rPr>
            <w:rStyle w:val="aff9"/>
            <w:noProof/>
          </w:rPr>
          <w:t xml:space="preserve">3.4 </w:t>
        </w:r>
        <w:r w:rsidRPr="004B1E2A">
          <w:rPr>
            <w:rStyle w:val="aff9"/>
            <w:noProof/>
          </w:rPr>
          <w:t>实时监控与启动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C65715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56" w:history="1">
        <w:r w:rsidRPr="004B1E2A">
          <w:rPr>
            <w:rStyle w:val="aff9"/>
            <w:noProof/>
          </w:rPr>
          <w:t xml:space="preserve">3.5 </w:t>
        </w:r>
        <w:r w:rsidRPr="004B1E2A">
          <w:rPr>
            <w:rStyle w:val="aff9"/>
            <w:noProof/>
          </w:rPr>
          <w:t>故障排除指南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07BE22" w14:textId="77777777" w:rsidR="00C16685" w:rsidRDefault="00C16685">
      <w:pPr>
        <w:pStyle w:val="TOC1"/>
        <w:tabs>
          <w:tab w:val="right" w:leader="dot" w:pos="8636"/>
        </w:tabs>
        <w:rPr>
          <w:noProof/>
        </w:rPr>
      </w:pPr>
      <w:hyperlink w:anchor="_Toc229276457" w:history="1">
        <w:r w:rsidRPr="004B1E2A">
          <w:rPr>
            <w:rStyle w:val="aff9"/>
            <w:noProof/>
          </w:rPr>
          <w:t xml:space="preserve">4. </w:t>
        </w:r>
        <w:r w:rsidRPr="004B1E2A">
          <w:rPr>
            <w:rStyle w:val="aff9"/>
            <w:noProof/>
          </w:rPr>
          <w:t>技术实现细节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1601C7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58" w:history="1">
        <w:r w:rsidRPr="004B1E2A">
          <w:rPr>
            <w:rStyle w:val="aff9"/>
            <w:noProof/>
          </w:rPr>
          <w:t xml:space="preserve">4.1 </w:t>
        </w:r>
        <w:r w:rsidRPr="004B1E2A">
          <w:rPr>
            <w:rStyle w:val="aff9"/>
            <w:noProof/>
          </w:rPr>
          <w:t>视觉标定方法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4F30EC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59" w:history="1">
        <w:r w:rsidRPr="004B1E2A">
          <w:rPr>
            <w:rStyle w:val="aff9"/>
            <w:noProof/>
          </w:rPr>
          <w:t xml:space="preserve">4.1.1 </w:t>
        </w:r>
        <w:r w:rsidRPr="004B1E2A">
          <w:rPr>
            <w:rStyle w:val="aff9"/>
            <w:noProof/>
          </w:rPr>
          <w:t>相机内参标定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148A80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60" w:history="1">
        <w:r w:rsidRPr="004B1E2A">
          <w:rPr>
            <w:rStyle w:val="aff9"/>
            <w:noProof/>
          </w:rPr>
          <w:t xml:space="preserve">4.1.2 </w:t>
        </w:r>
        <w:r w:rsidRPr="004B1E2A">
          <w:rPr>
            <w:rStyle w:val="aff9"/>
            <w:noProof/>
          </w:rPr>
          <w:t>深度校正与点云生成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123642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61" w:history="1">
        <w:r w:rsidRPr="004B1E2A">
          <w:rPr>
            <w:rStyle w:val="aff9"/>
            <w:noProof/>
          </w:rPr>
          <w:t xml:space="preserve">4.1.3 </w:t>
        </w:r>
        <w:r w:rsidRPr="004B1E2A">
          <w:rPr>
            <w:rStyle w:val="aff9"/>
            <w:noProof/>
          </w:rPr>
          <w:t>手眼标定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B83719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62" w:history="1">
        <w:r w:rsidRPr="004B1E2A">
          <w:rPr>
            <w:rStyle w:val="aff9"/>
            <w:noProof/>
          </w:rPr>
          <w:t xml:space="preserve">4.1.4 </w:t>
        </w:r>
        <w:r w:rsidRPr="004B1E2A">
          <w:rPr>
            <w:rStyle w:val="aff9"/>
            <w:noProof/>
          </w:rPr>
          <w:t>标定误差分析与补偿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26B1F7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63" w:history="1">
        <w:r w:rsidRPr="004B1E2A">
          <w:rPr>
            <w:rStyle w:val="aff9"/>
            <w:noProof/>
          </w:rPr>
          <w:t xml:space="preserve">4.2 </w:t>
        </w:r>
        <w:r w:rsidRPr="004B1E2A">
          <w:rPr>
            <w:rStyle w:val="aff9"/>
            <w:noProof/>
          </w:rPr>
          <w:t>俄罗斯方块视觉识别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86428B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64" w:history="1">
        <w:r w:rsidRPr="004B1E2A">
          <w:rPr>
            <w:rStyle w:val="aff9"/>
            <w:noProof/>
          </w:rPr>
          <w:t xml:space="preserve">4.2.1 </w:t>
        </w:r>
        <w:r w:rsidRPr="004B1E2A">
          <w:rPr>
            <w:rStyle w:val="aff9"/>
            <w:noProof/>
          </w:rPr>
          <w:t>检测模型架构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B3CB54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65" w:history="1">
        <w:r w:rsidRPr="004B1E2A">
          <w:rPr>
            <w:rStyle w:val="aff9"/>
            <w:noProof/>
          </w:rPr>
          <w:t xml:space="preserve">4.2.2 </w:t>
        </w:r>
        <w:r w:rsidRPr="004B1E2A">
          <w:rPr>
            <w:rStyle w:val="aff9"/>
            <w:noProof/>
          </w:rPr>
          <w:t>数据集构建与训练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8C20AB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66" w:history="1">
        <w:r w:rsidRPr="004B1E2A">
          <w:rPr>
            <w:rStyle w:val="aff9"/>
            <w:noProof/>
          </w:rPr>
          <w:t xml:space="preserve">4.2.3 </w:t>
        </w:r>
        <w:r w:rsidRPr="004B1E2A">
          <w:rPr>
            <w:rStyle w:val="aff9"/>
            <w:noProof/>
          </w:rPr>
          <w:t>轮廓匹配与姿态精化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CE2115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67" w:history="1">
        <w:r w:rsidRPr="004B1E2A">
          <w:rPr>
            <w:rStyle w:val="aff9"/>
            <w:noProof/>
          </w:rPr>
          <w:t xml:space="preserve">4.3 </w:t>
        </w:r>
        <w:r w:rsidRPr="004B1E2A">
          <w:rPr>
            <w:rStyle w:val="aff9"/>
            <w:noProof/>
          </w:rPr>
          <w:t>俄罗斯方块拼接算法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D7D7C1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68" w:history="1">
        <w:r w:rsidRPr="004B1E2A">
          <w:rPr>
            <w:rStyle w:val="aff9"/>
            <w:noProof/>
          </w:rPr>
          <w:t xml:space="preserve">4.3.1 </w:t>
        </w:r>
        <w:r w:rsidRPr="004B1E2A">
          <w:rPr>
            <w:rStyle w:val="aff9"/>
            <w:noProof/>
          </w:rPr>
          <w:t>状态空间建模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7CD8A3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69" w:history="1">
        <w:r w:rsidRPr="004B1E2A">
          <w:rPr>
            <w:rStyle w:val="aff9"/>
            <w:noProof/>
          </w:rPr>
          <w:t>4.3.2 Pierre Dellacherie</w:t>
        </w:r>
        <w:r w:rsidRPr="004B1E2A">
          <w:rPr>
            <w:rStyle w:val="aff9"/>
            <w:noProof/>
          </w:rPr>
          <w:t>启发式评估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8FB0AC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70" w:history="1">
        <w:r w:rsidRPr="004B1E2A">
          <w:rPr>
            <w:rStyle w:val="aff9"/>
            <w:noProof/>
          </w:rPr>
          <w:t xml:space="preserve">4.3.3 </w:t>
        </w:r>
        <w:r w:rsidRPr="004B1E2A">
          <w:rPr>
            <w:rStyle w:val="aff9"/>
            <w:noProof/>
          </w:rPr>
          <w:t>深度</w:t>
        </w:r>
        <w:r w:rsidRPr="004B1E2A">
          <w:rPr>
            <w:rStyle w:val="aff9"/>
            <w:noProof/>
          </w:rPr>
          <w:t>Q</w:t>
        </w:r>
        <w:r w:rsidRPr="004B1E2A">
          <w:rPr>
            <w:rStyle w:val="aff9"/>
            <w:noProof/>
          </w:rPr>
          <w:t>网络（</w:t>
        </w:r>
        <w:r w:rsidRPr="004B1E2A">
          <w:rPr>
            <w:rStyle w:val="aff9"/>
            <w:noProof/>
          </w:rPr>
          <w:t>DQN</w:t>
        </w:r>
        <w:r w:rsidRPr="004B1E2A">
          <w:rPr>
            <w:rStyle w:val="aff9"/>
            <w:noProof/>
          </w:rPr>
          <w:t>）增强决策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796698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71" w:history="1">
        <w:r w:rsidRPr="004B1E2A">
          <w:rPr>
            <w:rStyle w:val="aff9"/>
            <w:noProof/>
          </w:rPr>
          <w:t xml:space="preserve">4.3.4 </w:t>
        </w:r>
        <w:r w:rsidRPr="004B1E2A">
          <w:rPr>
            <w:rStyle w:val="aff9"/>
            <w:noProof/>
          </w:rPr>
          <w:t>混合决策策略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6179DD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72" w:history="1">
        <w:r w:rsidRPr="004B1E2A">
          <w:rPr>
            <w:rStyle w:val="aff9"/>
            <w:noProof/>
          </w:rPr>
          <w:t xml:space="preserve">4.4 </w:t>
        </w:r>
        <w:r w:rsidRPr="004B1E2A">
          <w:rPr>
            <w:rStyle w:val="aff9"/>
            <w:noProof/>
          </w:rPr>
          <w:t>机器人轨迹规划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8CBFF1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73" w:history="1">
        <w:r w:rsidRPr="004B1E2A">
          <w:rPr>
            <w:rStyle w:val="aff9"/>
            <w:noProof/>
          </w:rPr>
          <w:t xml:space="preserve">4.4.1 </w:t>
        </w:r>
        <w:r w:rsidRPr="004B1E2A">
          <w:rPr>
            <w:rStyle w:val="aff9"/>
            <w:noProof/>
          </w:rPr>
          <w:t>运动学建模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AC6448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74" w:history="1">
        <w:r w:rsidRPr="004B1E2A">
          <w:rPr>
            <w:rStyle w:val="aff9"/>
            <w:noProof/>
          </w:rPr>
          <w:t xml:space="preserve">4.4.2 </w:t>
        </w:r>
        <w:r w:rsidRPr="004B1E2A">
          <w:rPr>
            <w:rStyle w:val="aff9"/>
            <w:noProof/>
          </w:rPr>
          <w:t>分段轨迹生成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8FEEEE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75" w:history="1">
        <w:r w:rsidRPr="004B1E2A">
          <w:rPr>
            <w:rStyle w:val="aff9"/>
            <w:noProof/>
          </w:rPr>
          <w:t xml:space="preserve">4.4.3 </w:t>
        </w:r>
        <w:r w:rsidRPr="004B1E2A">
          <w:rPr>
            <w:rStyle w:val="aff9"/>
            <w:noProof/>
          </w:rPr>
          <w:t>碰撞检测与避障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CDF2F6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76" w:history="1">
        <w:r w:rsidRPr="004B1E2A">
          <w:rPr>
            <w:rStyle w:val="aff9"/>
            <w:noProof/>
          </w:rPr>
          <w:t xml:space="preserve">4.5 </w:t>
        </w:r>
        <w:r w:rsidRPr="004B1E2A">
          <w:rPr>
            <w:rStyle w:val="aff9"/>
            <w:noProof/>
          </w:rPr>
          <w:t>机器人运动控制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EE7A52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77" w:history="1">
        <w:r w:rsidRPr="004B1E2A">
          <w:rPr>
            <w:rStyle w:val="aff9"/>
            <w:noProof/>
          </w:rPr>
          <w:t xml:space="preserve">4.5.1 </w:t>
        </w:r>
        <w:r w:rsidRPr="004B1E2A">
          <w:rPr>
            <w:rStyle w:val="aff9"/>
            <w:noProof/>
          </w:rPr>
          <w:t>控制架构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D7630C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78" w:history="1">
        <w:r w:rsidRPr="004B1E2A">
          <w:rPr>
            <w:rStyle w:val="aff9"/>
            <w:noProof/>
          </w:rPr>
          <w:t xml:space="preserve">4.5.2 </w:t>
        </w:r>
        <w:r w:rsidRPr="004B1E2A">
          <w:rPr>
            <w:rStyle w:val="aff9"/>
            <w:noProof/>
          </w:rPr>
          <w:t>末端执行器控制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FF933C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79" w:history="1">
        <w:r w:rsidRPr="004B1E2A">
          <w:rPr>
            <w:rStyle w:val="aff9"/>
            <w:noProof/>
          </w:rPr>
          <w:t xml:space="preserve">4.5.3 </w:t>
        </w:r>
        <w:r w:rsidRPr="004B1E2A">
          <w:rPr>
            <w:rStyle w:val="aff9"/>
            <w:noProof/>
          </w:rPr>
          <w:t>安全保护机制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C03066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80" w:history="1">
        <w:r w:rsidRPr="004B1E2A">
          <w:rPr>
            <w:rStyle w:val="aff9"/>
            <w:noProof/>
          </w:rPr>
          <w:t xml:space="preserve">4.6 </w:t>
        </w:r>
        <w:r w:rsidRPr="004B1E2A">
          <w:rPr>
            <w:rStyle w:val="aff9"/>
            <w:noProof/>
          </w:rPr>
          <w:t>系统集成与工作流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0D9D75" w14:textId="77777777" w:rsidR="00C16685" w:rsidRDefault="00C16685">
      <w:pPr>
        <w:pStyle w:val="TOC1"/>
        <w:tabs>
          <w:tab w:val="right" w:leader="dot" w:pos="8636"/>
        </w:tabs>
        <w:rPr>
          <w:noProof/>
        </w:rPr>
      </w:pPr>
      <w:hyperlink w:anchor="_Toc229276481" w:history="1">
        <w:r w:rsidRPr="004B1E2A">
          <w:rPr>
            <w:rStyle w:val="aff9"/>
            <w:noProof/>
          </w:rPr>
          <w:t xml:space="preserve">5. </w:t>
        </w:r>
        <w:r w:rsidRPr="004B1E2A">
          <w:rPr>
            <w:rStyle w:val="aff9"/>
            <w:noProof/>
          </w:rPr>
          <w:t>性能评估与实验分析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5E7AA1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82" w:history="1">
        <w:r w:rsidRPr="004B1E2A">
          <w:rPr>
            <w:rStyle w:val="aff9"/>
            <w:noProof/>
          </w:rPr>
          <w:t xml:space="preserve">5.1 </w:t>
        </w:r>
        <w:r w:rsidRPr="004B1E2A">
          <w:rPr>
            <w:rStyle w:val="aff9"/>
            <w:noProof/>
          </w:rPr>
          <w:t>实验环境与测试方法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934642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83" w:history="1">
        <w:r w:rsidRPr="004B1E2A">
          <w:rPr>
            <w:rStyle w:val="aff9"/>
            <w:noProof/>
          </w:rPr>
          <w:t xml:space="preserve">5.2 </w:t>
        </w:r>
        <w:r w:rsidRPr="004B1E2A">
          <w:rPr>
            <w:rStyle w:val="aff9"/>
            <w:noProof/>
          </w:rPr>
          <w:t>视觉识别性能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FB2EA9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84" w:history="1">
        <w:r w:rsidRPr="004B1E2A">
          <w:rPr>
            <w:rStyle w:val="aff9"/>
            <w:noProof/>
          </w:rPr>
          <w:t xml:space="preserve">5.3 </w:t>
        </w:r>
        <w:r w:rsidRPr="004B1E2A">
          <w:rPr>
            <w:rStyle w:val="aff9"/>
            <w:noProof/>
          </w:rPr>
          <w:t>运动控制精度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39FDB0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85" w:history="1">
        <w:r w:rsidRPr="004B1E2A">
          <w:rPr>
            <w:rStyle w:val="aff9"/>
            <w:noProof/>
          </w:rPr>
          <w:t xml:space="preserve">5.4 </w:t>
        </w:r>
        <w:r w:rsidRPr="004B1E2A">
          <w:rPr>
            <w:rStyle w:val="aff9"/>
            <w:noProof/>
          </w:rPr>
          <w:t>拼接效率评估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C5F8D1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86" w:history="1">
        <w:r w:rsidRPr="004B1E2A">
          <w:rPr>
            <w:rStyle w:val="aff9"/>
            <w:noProof/>
          </w:rPr>
          <w:t xml:space="preserve">5.5 </w:t>
        </w:r>
        <w:r w:rsidRPr="004B1E2A">
          <w:rPr>
            <w:rStyle w:val="aff9"/>
            <w:noProof/>
          </w:rPr>
          <w:t>系统整体性能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E74664" w14:textId="77777777" w:rsidR="00C16685" w:rsidRDefault="00C16685">
      <w:pPr>
        <w:pStyle w:val="TOC1"/>
        <w:tabs>
          <w:tab w:val="right" w:leader="dot" w:pos="8636"/>
        </w:tabs>
        <w:rPr>
          <w:noProof/>
        </w:rPr>
      </w:pPr>
      <w:hyperlink w:anchor="_Toc229276487" w:history="1">
        <w:r w:rsidRPr="004B1E2A">
          <w:rPr>
            <w:rStyle w:val="aff9"/>
            <w:noProof/>
          </w:rPr>
          <w:t xml:space="preserve">6. </w:t>
        </w:r>
        <w:r w:rsidRPr="004B1E2A">
          <w:rPr>
            <w:rStyle w:val="aff9"/>
            <w:noProof/>
          </w:rPr>
          <w:t>优化与展望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842359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88" w:history="1">
        <w:r w:rsidRPr="004B1E2A">
          <w:rPr>
            <w:rStyle w:val="aff9"/>
            <w:noProof/>
          </w:rPr>
          <w:t xml:space="preserve">6.1 </w:t>
        </w:r>
        <w:r w:rsidRPr="004B1E2A">
          <w:rPr>
            <w:rStyle w:val="aff9"/>
            <w:noProof/>
          </w:rPr>
          <w:t>性能瓶颈分析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4CEFF0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89" w:history="1">
        <w:r w:rsidRPr="004B1E2A">
          <w:rPr>
            <w:rStyle w:val="aff9"/>
            <w:noProof/>
          </w:rPr>
          <w:t xml:space="preserve">6.2 </w:t>
        </w:r>
        <w:r w:rsidRPr="004B1E2A">
          <w:rPr>
            <w:rStyle w:val="aff9"/>
            <w:noProof/>
          </w:rPr>
          <w:t>优化方案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9DA586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90" w:history="1">
        <w:r w:rsidRPr="004B1E2A">
          <w:rPr>
            <w:rStyle w:val="aff9"/>
            <w:noProof/>
          </w:rPr>
          <w:t xml:space="preserve">6.3 </w:t>
        </w:r>
        <w:r w:rsidRPr="004B1E2A">
          <w:rPr>
            <w:rStyle w:val="aff9"/>
            <w:noProof/>
          </w:rPr>
          <w:t>未来发展方向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E3EFA1" w14:textId="77777777" w:rsidR="00C16685" w:rsidRDefault="00C16685">
      <w:pPr>
        <w:pStyle w:val="TOC1"/>
        <w:tabs>
          <w:tab w:val="right" w:leader="dot" w:pos="8636"/>
        </w:tabs>
        <w:rPr>
          <w:noProof/>
        </w:rPr>
      </w:pPr>
      <w:hyperlink w:anchor="_Toc229276491" w:history="1">
        <w:r w:rsidRPr="004B1E2A">
          <w:rPr>
            <w:rStyle w:val="aff9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6CC72E" w14:textId="77777777" w:rsidR="00C16685" w:rsidRDefault="00C16685">
      <w:pPr>
        <w:pStyle w:val="TOC1"/>
        <w:tabs>
          <w:tab w:val="right" w:leader="dot" w:pos="8636"/>
        </w:tabs>
        <w:rPr>
          <w:noProof/>
        </w:rPr>
      </w:pPr>
      <w:hyperlink w:anchor="_Toc229276492" w:history="1">
        <w:r w:rsidRPr="004B1E2A">
          <w:rPr>
            <w:rStyle w:val="aff9"/>
            <w:noProof/>
          </w:rPr>
          <w:t>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222BCB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93" w:history="1">
        <w:r w:rsidRPr="004B1E2A">
          <w:rPr>
            <w:rStyle w:val="aff9"/>
            <w:noProof/>
          </w:rPr>
          <w:t>附录</w:t>
        </w:r>
        <w:r w:rsidRPr="004B1E2A">
          <w:rPr>
            <w:rStyle w:val="aff9"/>
            <w:noProof/>
          </w:rPr>
          <w:t xml:space="preserve">A  </w:t>
        </w:r>
        <w:r w:rsidRPr="004B1E2A">
          <w:rPr>
            <w:rStyle w:val="aff9"/>
            <w:noProof/>
          </w:rPr>
          <w:t>核心代码示例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F6DCCB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94" w:history="1">
        <w:r w:rsidRPr="004B1E2A">
          <w:rPr>
            <w:rStyle w:val="aff9"/>
            <w:noProof/>
          </w:rPr>
          <w:t xml:space="preserve">A.1 </w:t>
        </w:r>
        <w:r w:rsidRPr="004B1E2A">
          <w:rPr>
            <w:rStyle w:val="aff9"/>
            <w:noProof/>
          </w:rPr>
          <w:t>视觉识别节点（</w:t>
        </w:r>
        <w:r w:rsidRPr="004B1E2A">
          <w:rPr>
            <w:rStyle w:val="aff9"/>
            <w:noProof/>
          </w:rPr>
          <w:t>yolo_detector.py</w:t>
        </w:r>
        <w:r w:rsidRPr="004B1E2A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812D9E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95" w:history="1">
        <w:r w:rsidRPr="004B1E2A">
          <w:rPr>
            <w:rStyle w:val="aff9"/>
            <w:noProof/>
          </w:rPr>
          <w:t xml:space="preserve">A.2 </w:t>
        </w:r>
        <w:r w:rsidRPr="004B1E2A">
          <w:rPr>
            <w:rStyle w:val="aff9"/>
            <w:noProof/>
          </w:rPr>
          <w:t>运动控制节点（</w:t>
        </w:r>
        <w:r w:rsidRPr="004B1E2A">
          <w:rPr>
            <w:rStyle w:val="aff9"/>
            <w:noProof/>
          </w:rPr>
          <w:t>moveJ_P.py</w:t>
        </w:r>
        <w:r w:rsidRPr="004B1E2A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BFC006" w14:textId="77777777" w:rsidR="00C16685" w:rsidRDefault="00C16685">
      <w:pPr>
        <w:pStyle w:val="TOC3"/>
        <w:tabs>
          <w:tab w:val="right" w:leader="dot" w:pos="8636"/>
        </w:tabs>
        <w:ind w:left="960"/>
        <w:rPr>
          <w:noProof/>
        </w:rPr>
      </w:pPr>
      <w:hyperlink w:anchor="_Toc229276496" w:history="1">
        <w:r w:rsidRPr="004B1E2A">
          <w:rPr>
            <w:rStyle w:val="aff9"/>
            <w:noProof/>
          </w:rPr>
          <w:t xml:space="preserve">A.3 </w:t>
        </w:r>
        <w:r w:rsidRPr="004B1E2A">
          <w:rPr>
            <w:rStyle w:val="aff9"/>
            <w:noProof/>
          </w:rPr>
          <w:t>拼接决策模块（</w:t>
        </w:r>
        <w:r w:rsidRPr="004B1E2A">
          <w:rPr>
            <w:rStyle w:val="aff9"/>
            <w:noProof/>
          </w:rPr>
          <w:t>tetris_planner.py</w:t>
        </w:r>
        <w:r w:rsidRPr="004B1E2A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364D71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97" w:history="1">
        <w:r w:rsidRPr="004B1E2A">
          <w:rPr>
            <w:rStyle w:val="aff9"/>
            <w:noProof/>
          </w:rPr>
          <w:t>附录</w:t>
        </w:r>
        <w:r w:rsidRPr="004B1E2A">
          <w:rPr>
            <w:rStyle w:val="aff9"/>
            <w:noProof/>
          </w:rPr>
          <w:t xml:space="preserve">B  </w:t>
        </w:r>
        <w:r w:rsidRPr="004B1E2A">
          <w:rPr>
            <w:rStyle w:val="aff9"/>
            <w:noProof/>
          </w:rPr>
          <w:t>实验数据汇总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45C8C8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98" w:history="1">
        <w:r w:rsidRPr="004B1E2A">
          <w:rPr>
            <w:rStyle w:val="aff9"/>
            <w:noProof/>
          </w:rPr>
          <w:t>附录</w:t>
        </w:r>
        <w:r w:rsidRPr="004B1E2A">
          <w:rPr>
            <w:rStyle w:val="aff9"/>
            <w:noProof/>
          </w:rPr>
          <w:t xml:space="preserve">C  </w:t>
        </w:r>
        <w:r w:rsidRPr="004B1E2A">
          <w:rPr>
            <w:rStyle w:val="aff9"/>
            <w:noProof/>
          </w:rPr>
          <w:t>设计图与效果图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349910" w14:textId="77777777" w:rsidR="00C16685" w:rsidRDefault="00C16685">
      <w:pPr>
        <w:pStyle w:val="TOC2"/>
        <w:tabs>
          <w:tab w:val="right" w:leader="dot" w:pos="8636"/>
        </w:tabs>
        <w:ind w:left="480"/>
        <w:rPr>
          <w:noProof/>
        </w:rPr>
      </w:pPr>
      <w:hyperlink w:anchor="_Toc229276499" w:history="1">
        <w:r w:rsidRPr="004B1E2A">
          <w:rPr>
            <w:rStyle w:val="aff9"/>
            <w:noProof/>
          </w:rPr>
          <w:t>附录</w:t>
        </w:r>
        <w:r w:rsidRPr="004B1E2A">
          <w:rPr>
            <w:rStyle w:val="aff9"/>
            <w:noProof/>
          </w:rPr>
          <w:t xml:space="preserve">D  </w:t>
        </w:r>
        <w:r w:rsidRPr="004B1E2A">
          <w:rPr>
            <w:rStyle w:val="aff9"/>
            <w:noProof/>
          </w:rPr>
          <w:t>常见问题与解答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_Toc229276499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7240FB" w14:textId="437F4F16" w:rsidR="00074A84" w:rsidRDefault="00000000">
      <w:pPr>
        <w:rPr>
          <w:lang w:eastAsia="zh-CN"/>
        </w:rPr>
      </w:pPr>
      <w:r>
        <w:rPr>
          <w:rFonts w:ascii="宋体" w:hAnsi="宋体"/>
        </w:rPr>
        <w:fldChar w:fldCharType="end"/>
      </w:r>
    </w:p>
    <w:p w14:paraId="7C33AACE" w14:textId="77777777" w:rsidR="00074A84" w:rsidRDefault="00000000">
      <w:pPr>
        <w:pStyle w:val="1"/>
        <w:spacing w:before="360" w:after="240" w:line="300" w:lineRule="auto"/>
        <w:jc w:val="left"/>
        <w:rPr>
          <w:lang w:eastAsia="zh-CN"/>
        </w:rPr>
        <w:br w:type="page"/>
      </w:pPr>
      <w:bookmarkStart w:id="1" w:name="_Toc229276437"/>
      <w:r>
        <w:rPr>
          <w:rFonts w:ascii="Times New Roman" w:eastAsia="宋体" w:hAnsi="Times New Roman"/>
          <w:color w:val="000000"/>
          <w:sz w:val="32"/>
          <w:lang w:eastAsia="zh-CN"/>
        </w:rPr>
        <w:lastRenderedPageBreak/>
        <w:t>摘要</w:t>
      </w:r>
      <w:bookmarkEnd w:id="1"/>
    </w:p>
    <w:p w14:paraId="652CA7EE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本技术文档面向第九届中国高校智能机器人创意大赛专项赛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（基于</w:t>
      </w:r>
      <w:r>
        <w:rPr>
          <w:lang w:eastAsia="zh-CN"/>
        </w:rPr>
        <w:t>ROS</w:t>
      </w:r>
      <w:r>
        <w:rPr>
          <w:lang w:eastAsia="zh-CN"/>
        </w:rPr>
        <w:t>的单臂机器人</w:t>
      </w:r>
      <w:r>
        <w:rPr>
          <w:lang w:eastAsia="zh-CN"/>
        </w:rPr>
        <w:t>——</w:t>
      </w:r>
      <w:r>
        <w:rPr>
          <w:lang w:eastAsia="zh-CN"/>
        </w:rPr>
        <w:t>俄罗斯方块自动化拼接），系统阐述了一套基于机器人操作系统（</w:t>
      </w:r>
      <w:r>
        <w:rPr>
          <w:lang w:eastAsia="zh-CN"/>
        </w:rPr>
        <w:t>ROS</w:t>
      </w:r>
      <w:r>
        <w:rPr>
          <w:lang w:eastAsia="zh-CN"/>
        </w:rPr>
        <w:t>）框架的智能单臂机器人解决方案。系统以</w:t>
      </w:r>
      <w:proofErr w:type="gramStart"/>
      <w:r>
        <w:rPr>
          <w:lang w:eastAsia="zh-CN"/>
        </w:rPr>
        <w:t>睿</w:t>
      </w:r>
      <w:proofErr w:type="gramEnd"/>
      <w:r>
        <w:rPr>
          <w:lang w:eastAsia="zh-CN"/>
        </w:rPr>
        <w:t>尔</w:t>
      </w:r>
      <w:proofErr w:type="gramStart"/>
      <w:r>
        <w:rPr>
          <w:lang w:eastAsia="zh-CN"/>
        </w:rPr>
        <w:t>曼</w:t>
      </w:r>
      <w:proofErr w:type="gramEnd"/>
      <w:r>
        <w:rPr>
          <w:lang w:eastAsia="zh-CN"/>
        </w:rPr>
        <w:t>RM65-B</w:t>
      </w:r>
      <w:proofErr w:type="gramStart"/>
      <w:r>
        <w:rPr>
          <w:lang w:eastAsia="zh-CN"/>
        </w:rPr>
        <w:t>六轴协作</w:t>
      </w:r>
      <w:proofErr w:type="gramEnd"/>
      <w:r>
        <w:rPr>
          <w:lang w:eastAsia="zh-CN"/>
        </w:rPr>
        <w:t>机械臂为核心执行单元，以</w:t>
      </w:r>
      <w:r>
        <w:rPr>
          <w:lang w:eastAsia="zh-CN"/>
        </w:rPr>
        <w:t>Intel RealSense D435</w:t>
      </w:r>
      <w:r>
        <w:rPr>
          <w:lang w:eastAsia="zh-CN"/>
        </w:rPr>
        <w:t>深度相机为视觉感知前端，通过</w:t>
      </w:r>
      <w:r>
        <w:rPr>
          <w:lang w:eastAsia="zh-CN"/>
        </w:rPr>
        <w:t>YOLOv8</w:t>
      </w:r>
      <w:r>
        <w:rPr>
          <w:lang w:eastAsia="zh-CN"/>
        </w:rPr>
        <w:t>实例分割模型实现俄罗斯方块的实时检测与位姿估计，结合</w:t>
      </w:r>
      <w:r>
        <w:rPr>
          <w:lang w:eastAsia="zh-CN"/>
        </w:rPr>
        <w:t>Pierre Dellacherie</w:t>
      </w:r>
      <w:r>
        <w:rPr>
          <w:lang w:eastAsia="zh-CN"/>
        </w:rPr>
        <w:t>启发式评估与深度</w:t>
      </w:r>
      <w:r>
        <w:rPr>
          <w:lang w:eastAsia="zh-CN"/>
        </w:rPr>
        <w:t>Q</w:t>
      </w:r>
      <w:r>
        <w:rPr>
          <w:lang w:eastAsia="zh-CN"/>
        </w:rPr>
        <w:t>网络（</w:t>
      </w:r>
      <w:r>
        <w:rPr>
          <w:lang w:eastAsia="zh-CN"/>
        </w:rPr>
        <w:t>DQN</w:t>
      </w:r>
      <w:r>
        <w:rPr>
          <w:lang w:eastAsia="zh-CN"/>
        </w:rPr>
        <w:t>）混合决策算法生成最优拼接策略，并利用</w:t>
      </w:r>
      <w:proofErr w:type="spellStart"/>
      <w:r>
        <w:rPr>
          <w:lang w:eastAsia="zh-CN"/>
        </w:rPr>
        <w:t>MoveIt</w:t>
      </w:r>
      <w:proofErr w:type="spellEnd"/>
      <w:r>
        <w:rPr>
          <w:lang w:eastAsia="zh-CN"/>
        </w:rPr>
        <w:t>!</w:t>
      </w:r>
      <w:r>
        <w:rPr>
          <w:lang w:eastAsia="zh-CN"/>
        </w:rPr>
        <w:t>运动规划框架与自定义轨迹优化器完成高精度拾取</w:t>
      </w:r>
      <w:r>
        <w:rPr>
          <w:lang w:eastAsia="zh-CN"/>
        </w:rPr>
        <w:t>-</w:t>
      </w:r>
      <w:r>
        <w:rPr>
          <w:lang w:eastAsia="zh-CN"/>
        </w:rPr>
        <w:t>放置操作。</w:t>
      </w:r>
    </w:p>
    <w:p w14:paraId="7D33427A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文档从系统架构设计、硬件选型论证、软件平台构建、视觉标定与识别算法、拼接决策模型、轨迹规划与控制策略六个维</w:t>
      </w:r>
      <w:proofErr w:type="gramStart"/>
      <w:r>
        <w:rPr>
          <w:lang w:eastAsia="zh-CN"/>
        </w:rPr>
        <w:t>度展开</w:t>
      </w:r>
      <w:proofErr w:type="gramEnd"/>
      <w:r>
        <w:rPr>
          <w:lang w:eastAsia="zh-CN"/>
        </w:rPr>
        <w:t>详细论述。实验数据表明，系统在标准化测试环境中达到</w:t>
      </w:r>
      <w:r>
        <w:rPr>
          <w:lang w:eastAsia="zh-CN"/>
        </w:rPr>
        <w:t>93.5%</w:t>
      </w:r>
      <w:r>
        <w:rPr>
          <w:lang w:eastAsia="zh-CN"/>
        </w:rPr>
        <w:t>的方块识别精度（</w:t>
      </w:r>
      <w:r>
        <w:rPr>
          <w:lang w:eastAsia="zh-CN"/>
        </w:rPr>
        <w:t>mAP@0.5</w:t>
      </w:r>
      <w:r>
        <w:rPr>
          <w:lang w:eastAsia="zh-CN"/>
        </w:rPr>
        <w:t>），末端定位误差控制在</w:t>
      </w:r>
      <w:r>
        <w:rPr>
          <w:lang w:eastAsia="zh-CN"/>
        </w:rPr>
        <w:t>±0.02 mm</w:t>
      </w:r>
      <w:r>
        <w:rPr>
          <w:lang w:eastAsia="zh-CN"/>
        </w:rPr>
        <w:t>以内，单次拾取</w:t>
      </w:r>
      <w:r>
        <w:rPr>
          <w:lang w:eastAsia="zh-CN"/>
        </w:rPr>
        <w:t>-</w:t>
      </w:r>
      <w:r>
        <w:rPr>
          <w:lang w:eastAsia="zh-CN"/>
        </w:rPr>
        <w:t>放置循环时间约</w:t>
      </w:r>
      <w:r>
        <w:rPr>
          <w:lang w:eastAsia="zh-CN"/>
        </w:rPr>
        <w:t>8.2</w:t>
      </w:r>
      <w:r>
        <w:rPr>
          <w:lang w:eastAsia="zh-CN"/>
        </w:rPr>
        <w:t>秒，连续运行成功率</w:t>
      </w:r>
      <w:r>
        <w:rPr>
          <w:lang w:eastAsia="zh-CN"/>
        </w:rPr>
        <w:t>95.3%</w:t>
      </w:r>
      <w:r>
        <w:rPr>
          <w:lang w:eastAsia="zh-CN"/>
        </w:rPr>
        <w:t>。针对当前存在的视觉处理延迟（</w:t>
      </w:r>
      <w:r>
        <w:rPr>
          <w:lang w:eastAsia="zh-CN"/>
        </w:rPr>
        <w:t xml:space="preserve">50 </w:t>
      </w:r>
      <w:proofErr w:type="spellStart"/>
      <w:r>
        <w:rPr>
          <w:lang w:eastAsia="zh-CN"/>
        </w:rPr>
        <w:t>ms</w:t>
      </w:r>
      <w:proofErr w:type="spellEnd"/>
      <w:r>
        <w:rPr>
          <w:lang w:eastAsia="zh-CN"/>
        </w:rPr>
        <w:t>/</w:t>
      </w:r>
      <w:r>
        <w:rPr>
          <w:lang w:eastAsia="zh-CN"/>
        </w:rPr>
        <w:t>帧）与动态环境适应性不足等问题，本文提出了基于</w:t>
      </w:r>
      <w:proofErr w:type="spellStart"/>
      <w:r>
        <w:rPr>
          <w:lang w:eastAsia="zh-CN"/>
        </w:rPr>
        <w:t>TensorRT</w:t>
      </w:r>
      <w:proofErr w:type="spellEnd"/>
      <w:r>
        <w:rPr>
          <w:lang w:eastAsia="zh-CN"/>
        </w:rPr>
        <w:t>模型量化加速、自适应光照补偿与多传感器融合的优化方案，为后续系统迭代提供了明确技术路径。</w:t>
      </w:r>
    </w:p>
    <w:p w14:paraId="40E78B09" w14:textId="77777777" w:rsidR="00C16685" w:rsidRDefault="00C16685">
      <w:pPr>
        <w:ind w:firstLine="420"/>
        <w:rPr>
          <w:b/>
          <w:lang w:eastAsia="zh-CN"/>
        </w:rPr>
      </w:pPr>
    </w:p>
    <w:p w14:paraId="28A69D4B" w14:textId="77777777" w:rsidR="00C16685" w:rsidRDefault="00C16685">
      <w:pPr>
        <w:ind w:firstLine="420"/>
        <w:rPr>
          <w:b/>
          <w:lang w:eastAsia="zh-CN"/>
        </w:rPr>
      </w:pPr>
    </w:p>
    <w:p w14:paraId="328A4D8A" w14:textId="0DCDBBB4" w:rsidR="00074A84" w:rsidRDefault="00000000">
      <w:pPr>
        <w:ind w:firstLine="420"/>
        <w:rPr>
          <w:lang w:eastAsia="zh-CN"/>
        </w:rPr>
      </w:pPr>
      <w:r>
        <w:rPr>
          <w:b/>
          <w:lang w:eastAsia="zh-CN"/>
        </w:rPr>
        <w:t>关键词：</w:t>
      </w:r>
      <w:r>
        <w:rPr>
          <w:b/>
          <w:lang w:eastAsia="zh-CN"/>
        </w:rPr>
        <w:t>ROS</w:t>
      </w:r>
      <w:r>
        <w:rPr>
          <w:b/>
          <w:lang w:eastAsia="zh-CN"/>
        </w:rPr>
        <w:t>；单臂机器人；俄罗斯方块；</w:t>
      </w:r>
      <w:r>
        <w:rPr>
          <w:b/>
          <w:lang w:eastAsia="zh-CN"/>
        </w:rPr>
        <w:t>YOLOv8</w:t>
      </w:r>
      <w:r>
        <w:rPr>
          <w:b/>
          <w:lang w:eastAsia="zh-CN"/>
        </w:rPr>
        <w:t>；深度强化学习；运动规划；手眼标定</w:t>
      </w:r>
    </w:p>
    <w:p w14:paraId="7ECD6D7D" w14:textId="77777777" w:rsidR="00074A84" w:rsidRDefault="00000000">
      <w:pPr>
        <w:rPr>
          <w:lang w:eastAsia="zh-CN"/>
        </w:rPr>
      </w:pPr>
      <w:r>
        <w:rPr>
          <w:lang w:eastAsia="zh-CN"/>
        </w:rPr>
      </w:r>
    </w:p>
    <w:p w14:paraId="29EE43C1" w14:textId="77777777" w:rsidR="00074A84" w:rsidRDefault="00000000">
      <w:pPr>
        <w:pStyle w:val="1"/>
        <w:spacing w:before="360" w:after="240" w:line="300" w:lineRule="auto"/>
        <w:jc w:val="left"/>
        <w:rPr>
          <w:lang w:eastAsia="zh-CN"/>
        </w:rPr>
        <w:br w:type="page"/>
      </w:pPr>
      <w:bookmarkStart w:id="2" w:name="_Toc229276438"/>
      <w:r>
        <w:rPr>
          <w:rFonts w:ascii="Times New Roman" w:eastAsia="宋体" w:hAnsi="Times New Roman"/>
          <w:color w:val="000000"/>
          <w:sz w:val="32"/>
          <w:lang w:eastAsia="zh-CN"/>
        </w:rPr>
        <w:lastRenderedPageBreak/>
        <w:t xml:space="preserve">1. </w:t>
      </w:r>
      <w:r>
        <w:rPr>
          <w:rFonts w:ascii="Times New Roman" w:eastAsia="宋体" w:hAnsi="Times New Roman"/>
          <w:color w:val="000000"/>
          <w:sz w:val="32"/>
          <w:lang w:eastAsia="zh-CN"/>
        </w:rPr>
        <w:t>系统概述</w:t>
      </w:r>
      <w:bookmarkEnd w:id="2"/>
    </w:p>
    <w:p w14:paraId="34AA19F5" w14:textId="77777777" w:rsidR="00074A84" w:rsidRDefault="00000000">
      <w:pPr>
        <w:pStyle w:val="21"/>
        <w:spacing w:before="240" w:after="160" w:line="300" w:lineRule="auto"/>
        <w:jc w:val="left"/>
        <w:rPr>
          <w:lang w:eastAsia="zh-CN"/>
        </w:rPr>
      </w:pPr>
      <w:bookmarkStart w:id="3" w:name="_Toc229276439"/>
      <w:r>
        <w:rPr>
          <w:rFonts w:ascii="Times New Roman" w:eastAsia="宋体" w:hAnsi="Times New Roman"/>
          <w:color w:val="000000"/>
          <w:sz w:val="28"/>
          <w:lang w:eastAsia="zh-CN"/>
        </w:rPr>
        <w:t xml:space="preserve">1.1 </w:t>
      </w:r>
      <w:r>
        <w:rPr>
          <w:rFonts w:ascii="Times New Roman" w:eastAsia="宋体" w:hAnsi="Times New Roman"/>
          <w:color w:val="000000"/>
          <w:sz w:val="28"/>
          <w:lang w:eastAsia="zh-CN"/>
        </w:rPr>
        <w:t>项目背景与竞赛任务分析</w:t>
      </w:r>
      <w:bookmarkEnd w:id="3"/>
    </w:p>
    <w:p w14:paraId="7CB2937B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第九届中国高校智能机器人创意大赛专项赛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要求参赛队伍基于</w:t>
      </w:r>
      <w:r>
        <w:rPr>
          <w:lang w:eastAsia="zh-CN"/>
        </w:rPr>
        <w:t>ROS</w:t>
      </w:r>
      <w:r>
        <w:rPr>
          <w:lang w:eastAsia="zh-CN"/>
        </w:rPr>
        <w:t>框架，设计并实现一套单臂机器人系统，能够自主完成俄罗斯方块的视觉识别、智能拼接与高效堆叠。竞赛任务的核心技术挑战涵盖三个层面：</w:t>
      </w:r>
      <w:r>
        <w:rPr>
          <w:lang w:eastAsia="zh-CN"/>
        </w:rPr>
        <w:t xml:space="preserve">(1) </w:t>
      </w:r>
      <w:r>
        <w:rPr>
          <w:lang w:eastAsia="zh-CN"/>
        </w:rPr>
        <w:t>非结构化环境下的实时视觉感知</w:t>
      </w:r>
      <w:r>
        <w:rPr>
          <w:lang w:eastAsia="zh-CN"/>
        </w:rPr>
        <w:t>——</w:t>
      </w:r>
      <w:r>
        <w:rPr>
          <w:lang w:eastAsia="zh-CN"/>
        </w:rPr>
        <w:t>对多类别、多姿态的俄罗斯方块进行鲁棒检测与精确位姿估计；</w:t>
      </w:r>
      <w:r>
        <w:rPr>
          <w:lang w:eastAsia="zh-CN"/>
        </w:rPr>
        <w:t xml:space="preserve">(2) </w:t>
      </w:r>
      <w:r>
        <w:rPr>
          <w:lang w:eastAsia="zh-CN"/>
        </w:rPr>
        <w:t>有限工作空间内的最优决策</w:t>
      </w:r>
      <w:r>
        <w:rPr>
          <w:lang w:eastAsia="zh-CN"/>
        </w:rPr>
        <w:t>——</w:t>
      </w:r>
      <w:r>
        <w:rPr>
          <w:lang w:eastAsia="zh-CN"/>
        </w:rPr>
        <w:t>设计高效的拼接算法以最大化空间利用率与堆叠稳定性；</w:t>
      </w:r>
      <w:r>
        <w:rPr>
          <w:lang w:eastAsia="zh-CN"/>
        </w:rPr>
        <w:t xml:space="preserve">(3) </w:t>
      </w:r>
      <w:r>
        <w:rPr>
          <w:lang w:eastAsia="zh-CN"/>
        </w:rPr>
        <w:t>实时约束下的高精度运动控制</w:t>
      </w:r>
      <w:r>
        <w:rPr>
          <w:lang w:eastAsia="zh-CN"/>
        </w:rPr>
        <w:t>——</w:t>
      </w:r>
      <w:r>
        <w:rPr>
          <w:lang w:eastAsia="zh-CN"/>
        </w:rPr>
        <w:t>在保证安全性的前提下实现从决策到执行的快速闭环。上述三项</w:t>
      </w:r>
      <w:proofErr w:type="gramStart"/>
      <w:r>
        <w:rPr>
          <w:lang w:eastAsia="zh-CN"/>
        </w:rPr>
        <w:t>子任务</w:t>
      </w:r>
      <w:proofErr w:type="gramEnd"/>
      <w:r>
        <w:rPr>
          <w:lang w:eastAsia="zh-CN"/>
        </w:rPr>
        <w:t>分别对应计算机视觉、组合优化与机器人运动规划三个核心研究领域，要求系统在感知</w:t>
      </w:r>
      <w:r>
        <w:rPr>
          <w:lang w:eastAsia="zh-CN"/>
        </w:rPr>
        <w:t>-</w:t>
      </w:r>
      <w:r>
        <w:rPr>
          <w:lang w:eastAsia="zh-CN"/>
        </w:rPr>
        <w:t>决策</w:t>
      </w:r>
      <w:r>
        <w:rPr>
          <w:lang w:eastAsia="zh-CN"/>
        </w:rPr>
        <w:t>-</w:t>
      </w:r>
      <w:r>
        <w:rPr>
          <w:lang w:eastAsia="zh-CN"/>
        </w:rPr>
        <w:t>执行三个层面实现深度协同。</w:t>
      </w:r>
    </w:p>
    <w:p w14:paraId="69D0E0D3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本方案采用</w:t>
      </w:r>
      <w:r>
        <w:rPr>
          <w:lang w:eastAsia="zh-CN"/>
        </w:rPr>
        <w:t>"</w:t>
      </w:r>
      <w:r>
        <w:rPr>
          <w:lang w:eastAsia="zh-CN"/>
        </w:rPr>
        <w:t>视觉感知</w:t>
      </w:r>
      <w:r>
        <w:rPr>
          <w:lang w:eastAsia="zh-CN"/>
        </w:rPr>
        <w:t>—</w:t>
      </w:r>
      <w:r>
        <w:rPr>
          <w:lang w:eastAsia="zh-CN"/>
        </w:rPr>
        <w:t>智能决策</w:t>
      </w:r>
      <w:proofErr w:type="gramStart"/>
      <w:r>
        <w:rPr>
          <w:lang w:eastAsia="zh-CN"/>
        </w:rPr>
        <w:t>—</w:t>
      </w:r>
      <w:r>
        <w:rPr>
          <w:lang w:eastAsia="zh-CN"/>
        </w:rPr>
        <w:t>运动</w:t>
      </w:r>
      <w:proofErr w:type="gramEnd"/>
      <w:r>
        <w:rPr>
          <w:lang w:eastAsia="zh-CN"/>
        </w:rPr>
        <w:t>执行</w:t>
      </w:r>
      <w:r>
        <w:rPr>
          <w:lang w:eastAsia="zh-CN"/>
        </w:rPr>
        <w:t>"</w:t>
      </w:r>
      <w:proofErr w:type="gramStart"/>
      <w:r>
        <w:rPr>
          <w:lang w:eastAsia="zh-CN"/>
        </w:rPr>
        <w:t>三层递阶架构</w:t>
      </w:r>
      <w:proofErr w:type="gramEnd"/>
      <w:r>
        <w:rPr>
          <w:lang w:eastAsia="zh-CN"/>
        </w:rPr>
        <w:t>，各层之间通过</w:t>
      </w:r>
      <w:r>
        <w:rPr>
          <w:lang w:eastAsia="zh-CN"/>
        </w:rPr>
        <w:t>ROS</w:t>
      </w:r>
      <w:r>
        <w:rPr>
          <w:lang w:eastAsia="zh-CN"/>
        </w:rPr>
        <w:t>话题</w:t>
      </w:r>
      <w:r>
        <w:rPr>
          <w:lang w:eastAsia="zh-CN"/>
        </w:rPr>
        <w:t>/</w:t>
      </w:r>
      <w:r>
        <w:rPr>
          <w:lang w:eastAsia="zh-CN"/>
        </w:rPr>
        <w:t>服务机制实现松耦合通信。视觉感知层基于</w:t>
      </w:r>
      <w:r>
        <w:rPr>
          <w:lang w:eastAsia="zh-CN"/>
        </w:rPr>
        <w:t>YOLOv8</w:t>
      </w:r>
      <w:r>
        <w:rPr>
          <w:lang w:eastAsia="zh-CN"/>
        </w:rPr>
        <w:t>深度学习模型与手眼标定模块，完成方块类别识别与三维空间定位；智能决策层融合</w:t>
      </w:r>
      <w:r>
        <w:rPr>
          <w:lang w:eastAsia="zh-CN"/>
        </w:rPr>
        <w:t>Pierre Dellacherie</w:t>
      </w:r>
      <w:r>
        <w:rPr>
          <w:lang w:eastAsia="zh-CN"/>
        </w:rPr>
        <w:t>启发式评估与深度</w:t>
      </w:r>
      <w:r>
        <w:rPr>
          <w:lang w:eastAsia="zh-CN"/>
        </w:rPr>
        <w:t>Q</w:t>
      </w:r>
      <w:r>
        <w:rPr>
          <w:lang w:eastAsia="zh-CN"/>
        </w:rPr>
        <w:t>网络，动态生成最优放置策略；运动执行层依托</w:t>
      </w:r>
      <w:proofErr w:type="spellStart"/>
      <w:r>
        <w:rPr>
          <w:lang w:eastAsia="zh-CN"/>
        </w:rPr>
        <w:t>MoveIt</w:t>
      </w:r>
      <w:proofErr w:type="spellEnd"/>
      <w:r>
        <w:rPr>
          <w:lang w:eastAsia="zh-CN"/>
        </w:rPr>
        <w:t>!</w:t>
      </w:r>
      <w:r>
        <w:rPr>
          <w:lang w:eastAsia="zh-CN"/>
        </w:rPr>
        <w:t>规划框架与</w:t>
      </w:r>
      <w:r>
        <w:rPr>
          <w:lang w:eastAsia="zh-CN"/>
        </w:rPr>
        <w:t>RM65-B</w:t>
      </w:r>
      <w:r>
        <w:rPr>
          <w:lang w:eastAsia="zh-CN"/>
        </w:rPr>
        <w:t>机械臂驱动，实现从关节空间</w:t>
      </w:r>
      <w:proofErr w:type="gramStart"/>
      <w:r>
        <w:rPr>
          <w:lang w:eastAsia="zh-CN"/>
        </w:rPr>
        <w:t>到笛卡尔空间</w:t>
      </w:r>
      <w:proofErr w:type="gramEnd"/>
      <w:r>
        <w:rPr>
          <w:lang w:eastAsia="zh-CN"/>
        </w:rPr>
        <w:t>的高精度轨迹跟踪。</w:t>
      </w:r>
    </w:p>
    <w:p w14:paraId="0D4DE455" w14:textId="77777777" w:rsidR="00074A84" w:rsidRDefault="00000000">
      <w:pPr>
        <w:pStyle w:val="21"/>
        <w:spacing w:before="240" w:after="160" w:line="300" w:lineRule="auto"/>
        <w:jc w:val="left"/>
        <w:rPr>
          <w:lang w:eastAsia="zh-CN"/>
        </w:rPr>
      </w:pPr>
      <w:bookmarkStart w:id="4" w:name="_Toc229276440"/>
      <w:r>
        <w:rPr>
          <w:rFonts w:ascii="Times New Roman" w:eastAsia="宋体" w:hAnsi="Times New Roman"/>
          <w:color w:val="000000"/>
          <w:sz w:val="28"/>
          <w:lang w:eastAsia="zh-CN"/>
        </w:rPr>
        <w:t xml:space="preserve">1.2 </w:t>
      </w:r>
      <w:r>
        <w:rPr>
          <w:rFonts w:ascii="Times New Roman" w:eastAsia="宋体" w:hAnsi="Times New Roman"/>
          <w:color w:val="000000"/>
          <w:sz w:val="28"/>
          <w:lang w:eastAsia="zh-CN"/>
        </w:rPr>
        <w:t>系统总体架构</w:t>
      </w:r>
      <w:bookmarkEnd w:id="4"/>
    </w:p>
    <w:p w14:paraId="003D5704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系统采用分层架构设计，自底向上划分为硬件抽象层、驱动通信层、核心算法层与应用层四个层级：</w:t>
      </w:r>
    </w:p>
    <w:p w14:paraId="4C3FE887" w14:textId="77777777" w:rsidR="00074A84" w:rsidRDefault="00000000">
      <w:pPr>
        <w:ind w:firstLine="420"/>
      </w:pPr>
      <w:r>
        <w:t>硬件抽象层：包含</w:t>
      </w:r>
      <w:r>
        <w:t>RM65-B</w:t>
      </w:r>
      <w:r>
        <w:t>六轴机械臂本体、</w:t>
      </w:r>
      <w:r>
        <w:t>Intel RealSense D435</w:t>
      </w:r>
      <w:r>
        <w:t>深度相机、气动吸盘末端执行器、</w:t>
      </w:r>
      <w:r>
        <w:t xml:space="preserve">NVIDIA </w:t>
      </w:r>
      <w:proofErr w:type="spellStart"/>
      <w:r>
        <w:t>Jetson</w:t>
      </w:r>
      <w:r>
        <w:t>边缘计算单元、</w:t>
      </w:r>
      <w:r>
        <w:t>Arduino</w:t>
      </w:r>
      <w:r>
        <w:t>串口控制模块及工业级供电与通信模块，为上层提供统一的设备能力接口</w:t>
      </w:r>
      <w:proofErr w:type="spellEnd"/>
      <w:r>
        <w:t>。</w:t>
      </w:r>
    </w:p>
    <w:p w14:paraId="4AC86619" w14:textId="77777777" w:rsidR="00074A84" w:rsidRDefault="00000000">
      <w:pPr>
        <w:ind w:firstLine="420"/>
        <w:rPr>
          <w:lang w:eastAsia="zh-CN"/>
        </w:rPr>
      </w:pPr>
      <w:r>
        <w:t>驱动通信层：基于</w:t>
      </w:r>
      <w:r>
        <w:t>ROS Noetic</w:t>
      </w:r>
      <w:r>
        <w:t>分布式架构，通过</w:t>
      </w:r>
      <w:r>
        <w:t>rm_driver</w:t>
      </w:r>
      <w:r>
        <w:t>节点实现</w:t>
      </w:r>
      <w:r>
        <w:t>CAN</w:t>
      </w:r>
      <w:r>
        <w:t>总线（</w:t>
      </w:r>
      <w:r>
        <w:t>1 Mbps</w:t>
      </w:r>
      <w:r>
        <w:t>）与机械臂伺服驱动器的实时通信，通过</w:t>
      </w:r>
      <w:r>
        <w:t>realsense2_camera</w:t>
      </w:r>
      <w:r>
        <w:t>节点封装</w:t>
      </w:r>
      <w:r>
        <w:t>RealSense SDK 2.0</w:t>
      </w:r>
      <w:r>
        <w:t>的彩色</w:t>
      </w:r>
      <w:r>
        <w:t>/</w:t>
      </w:r>
      <w:proofErr w:type="spellStart"/>
      <w:r>
        <w:t>深度数据流</w:t>
      </w:r>
      <w:proofErr w:type="spellEnd"/>
      <w:r>
        <w:t>。</w:t>
      </w:r>
      <w:r>
        <w:rPr>
          <w:lang w:eastAsia="zh-CN"/>
        </w:rPr>
        <w:t>各节点间采用话题（</w:t>
      </w:r>
      <w:r>
        <w:rPr>
          <w:lang w:eastAsia="zh-CN"/>
        </w:rPr>
        <w:t>Topic</w:t>
      </w:r>
      <w:r>
        <w:rPr>
          <w:lang w:eastAsia="zh-CN"/>
        </w:rPr>
        <w:t>）机制进行异步</w:t>
      </w:r>
      <w:r>
        <w:rPr>
          <w:lang w:eastAsia="zh-CN"/>
        </w:rPr>
        <w:lastRenderedPageBreak/>
        <w:t>数据分发，采用服务（</w:t>
      </w:r>
      <w:r>
        <w:rPr>
          <w:lang w:eastAsia="zh-CN"/>
        </w:rPr>
        <w:t>Service</w:t>
      </w:r>
      <w:r>
        <w:rPr>
          <w:lang w:eastAsia="zh-CN"/>
        </w:rPr>
        <w:t>）机制完成同步指令传输，核心控制指令延迟低于</w:t>
      </w:r>
      <w:r>
        <w:rPr>
          <w:lang w:eastAsia="zh-CN"/>
        </w:rPr>
        <w:t xml:space="preserve">10 </w:t>
      </w:r>
      <w:proofErr w:type="spellStart"/>
      <w:r>
        <w:rPr>
          <w:lang w:eastAsia="zh-CN"/>
        </w:rPr>
        <w:t>ms</w:t>
      </w:r>
      <w:proofErr w:type="spellEnd"/>
      <w:r>
        <w:rPr>
          <w:lang w:eastAsia="zh-CN"/>
        </w:rPr>
        <w:t>。</w:t>
      </w:r>
    </w:p>
    <w:p w14:paraId="0501BA42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核心算法层：部署视觉识别、拼接决策、轨迹规划与运动控制四大算法模块，各模块封装为独立</w:t>
      </w:r>
      <w:r>
        <w:rPr>
          <w:lang w:eastAsia="zh-CN"/>
        </w:rPr>
        <w:t>ROS</w:t>
      </w:r>
      <w:r>
        <w:rPr>
          <w:lang w:eastAsia="zh-CN"/>
        </w:rPr>
        <w:t>节点。视觉识别模块（</w:t>
      </w:r>
      <w:proofErr w:type="spellStart"/>
      <w:r>
        <w:rPr>
          <w:lang w:eastAsia="zh-CN"/>
        </w:rPr>
        <w:t>yolo_detector</w:t>
      </w:r>
      <w:proofErr w:type="spellEnd"/>
      <w:r>
        <w:rPr>
          <w:lang w:eastAsia="zh-CN"/>
        </w:rPr>
        <w:t>节点）输出方块类别、质心坐标与旋转角度；拼接决策模块（</w:t>
      </w:r>
      <w:proofErr w:type="spellStart"/>
      <w:r>
        <w:rPr>
          <w:lang w:eastAsia="zh-CN"/>
        </w:rPr>
        <w:t>tetris_planner</w:t>
      </w:r>
      <w:proofErr w:type="spellEnd"/>
      <w:r>
        <w:rPr>
          <w:lang w:eastAsia="zh-CN"/>
        </w:rPr>
        <w:t>节点）计算最优放置位置；轨迹规划模块（</w:t>
      </w:r>
      <w:proofErr w:type="spellStart"/>
      <w:r>
        <w:rPr>
          <w:lang w:eastAsia="zh-CN"/>
        </w:rPr>
        <w:t>trajectory_planner</w:t>
      </w:r>
      <w:proofErr w:type="spellEnd"/>
      <w:r>
        <w:rPr>
          <w:lang w:eastAsia="zh-CN"/>
        </w:rPr>
        <w:t>节点）生成无碰撞关节轨迹；运动控制模块（</w:t>
      </w:r>
      <w:proofErr w:type="spellStart"/>
      <w:r>
        <w:rPr>
          <w:lang w:eastAsia="zh-CN"/>
        </w:rPr>
        <w:t>motion_controller</w:t>
      </w:r>
      <w:proofErr w:type="spellEnd"/>
      <w:r>
        <w:rPr>
          <w:lang w:eastAsia="zh-CN"/>
        </w:rPr>
        <w:t>节点）负责轨迹执行与异常处理。</w:t>
      </w:r>
    </w:p>
    <w:p w14:paraId="2E531C0B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应用层：集成</w:t>
      </w:r>
      <w:proofErr w:type="spellStart"/>
      <w:r>
        <w:rPr>
          <w:lang w:eastAsia="zh-CN"/>
        </w:rPr>
        <w:t>rviz</w:t>
      </w:r>
      <w:proofErr w:type="spellEnd"/>
      <w:r>
        <w:rPr>
          <w:lang w:eastAsia="zh-CN"/>
        </w:rPr>
        <w:t>三维可视化、</w:t>
      </w:r>
      <w:proofErr w:type="spellStart"/>
      <w:r>
        <w:rPr>
          <w:lang w:eastAsia="zh-CN"/>
        </w:rPr>
        <w:t>rqt</w:t>
      </w:r>
      <w:proofErr w:type="spellEnd"/>
      <w:r>
        <w:rPr>
          <w:lang w:eastAsia="zh-CN"/>
        </w:rPr>
        <w:t>实时监控面板与自定义调试界面，为操作者提供系统状态全景视图，支持任务启停、参数在线调整与故障诊断。</w:t>
      </w:r>
    </w:p>
    <w:p w14:paraId="45678FF6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系统运行流程如图</w:t>
      </w:r>
      <w:r>
        <w:rPr>
          <w:lang w:eastAsia="zh-CN"/>
        </w:rPr>
        <w:t>1-1</w:t>
      </w:r>
      <w:r>
        <w:rPr>
          <w:lang w:eastAsia="zh-CN"/>
        </w:rPr>
        <w:t>所示。</w:t>
      </w:r>
    </w:p>
    <w:p w14:paraId="310AB286" w14:textId="77777777" w:rsidR="00074A84" w:rsidRDefault="00000000">
      <w:pPr>
        <w:spacing w:before="80"/>
        <w:jc w:val="center"/>
      </w:pPr>
      <w:r>
        <w:rPr>
          <w:noProof/>
        </w:rPr>
        <w:drawing>
          <wp:inline distT="0" distB="0" distL="0" distR="0" wp14:anchorId="2C25C415" wp14:editId="3FE02408">
            <wp:extent cx="5029200" cy="28301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0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51952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19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/>
          <w:sz w:val="18"/>
        </w:rPr>
        <w:t xml:space="preserve">图1-2  </w:t>
      </w:r>
      <w:r>
        <w:rPr>
          <w:rFonts w:ascii="Times New Roman" w:hAnsi="Times New Roman"/>
          <w:sz w:val="18"/>
        </w:rPr>
        <w:t>系统总体架构图（感知$</w:t>
        <w:br/>
        <w:t>ightarrow$决策$</w:t>
        <w:br/>
        <w:t>ightarrow$执行三层递阶控制）</w:t>
      </w:r>
    </w:p>
    <w:p w14:paraId="026F9693" w14:textId="77777777" w:rsidR="00074A84" w:rsidRDefault="00000000">
      <w:pPr>
        <w:jc w:val="center"/>
        <w:rPr>
          <w:lang w:eastAsia="zh-CN"/>
        </w:rPr>
      </w:pPr>
      <w:r>
        <w:rPr>
          <w:rFonts w:ascii="黑体" w:eastAsia="黑体" w:hAnsi="黑体"/>
          <w:b/>
          <w:sz w:val="20"/>
          <w:lang w:eastAsia="zh-CN"/>
        </w:rPr>
        <w:t xml:space="preserve">图1-1  </w:t>
      </w:r>
      <w:r>
        <w:rPr>
          <w:rFonts w:ascii="宋体" w:hAnsi="宋体"/>
          <w:sz w:val="20"/>
          <w:lang w:eastAsia="zh-CN"/>
        </w:rPr>
        <w:t>系统运行流程图</w:t>
      </w:r>
    </w:p>
    <w:p w14:paraId="0DF03B5B" w14:textId="77777777" w:rsidR="00074A84" w:rsidRDefault="00000000">
      <w:pPr>
        <w:pStyle w:val="21"/>
        <w:spacing w:before="240" w:after="160" w:line="300" w:lineRule="auto"/>
        <w:jc w:val="left"/>
        <w:rPr>
          <w:lang w:eastAsia="zh-CN"/>
        </w:rPr>
      </w:pPr>
      <w:bookmarkStart w:id="5" w:name="_Toc229276441"/>
      <w:r>
        <w:rPr>
          <w:rFonts w:ascii="Times New Roman" w:eastAsia="宋体" w:hAnsi="Times New Roman"/>
          <w:color w:val="000000"/>
          <w:sz w:val="28"/>
          <w:lang w:eastAsia="zh-CN"/>
        </w:rPr>
        <w:t xml:space="preserve">1.3 </w:t>
      </w:r>
      <w:r>
        <w:rPr>
          <w:rFonts w:ascii="Times New Roman" w:eastAsia="宋体" w:hAnsi="Times New Roman"/>
          <w:color w:val="000000"/>
          <w:sz w:val="28"/>
          <w:lang w:eastAsia="zh-CN"/>
        </w:rPr>
        <w:t>关键技术指标</w:t>
      </w:r>
      <w:bookmarkEnd w:id="5"/>
    </w:p>
    <w:p w14:paraId="5421BD25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系统在设计阶段确定的关键技术指标与实测值如表</w:t>
      </w:r>
      <w:r>
        <w:rPr>
          <w:lang w:eastAsia="zh-CN"/>
        </w:rPr>
        <w:t>1-1</w:t>
      </w:r>
      <w:r>
        <w:rPr>
          <w:lang w:eastAsia="zh-CN"/>
        </w:rPr>
        <w:t>所示。</w:t>
      </w:r>
    </w:p>
    <w:p w14:paraId="2D620FEE" w14:textId="77777777" w:rsidR="00074A84" w:rsidRDefault="00000000">
      <w:pPr>
        <w:spacing w:before="120" w:after="80"/>
        <w:jc w:val="center"/>
        <w:rPr>
          <w:lang w:eastAsia="zh-CN"/>
        </w:rPr>
      </w:pPr>
      <w:r>
        <w:rPr>
          <w:rFonts w:ascii="黑体" w:eastAsia="黑体" w:hAnsi="黑体"/>
          <w:b/>
          <w:sz w:val="20"/>
          <w:lang w:eastAsia="zh-CN"/>
        </w:rPr>
        <w:t xml:space="preserve">表1-1  </w:t>
      </w:r>
      <w:r>
        <w:rPr>
          <w:rFonts w:ascii="宋体" w:hAnsi="宋体"/>
          <w:sz w:val="20"/>
          <w:lang w:eastAsia="zh-CN"/>
        </w:rPr>
        <w:t>系统设计关键技术指标</w:t>
      </w:r>
    </w:p>
    <w:tbl>
      <w:tblPr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074A84" w14:paraId="1959CD9B" w14:textId="77777777">
        <w:tc>
          <w:tcPr>
            <w:tcW w:w="2161" w:type="dxa"/>
            <w:tcBorders>
              <w:bottom w:val="single" w:sz="6" w:space="0" w:color="000000"/>
            </w:tcBorders>
          </w:tcPr>
          <w:p w14:paraId="2609EEFC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b/>
                <w:sz w:val="20"/>
              </w:rPr>
              <w:t>指标类别</w:t>
            </w:r>
            <w:proofErr w:type="spellEnd"/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662204FF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指标项</w:t>
            </w:r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4226A778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目标值</w:t>
            </w:r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5FF37198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实测值</w:t>
            </w:r>
          </w:p>
        </w:tc>
      </w:tr>
      <w:tr w:rsidR="00074A84" w14:paraId="5E960472" w14:textId="77777777">
        <w:tc>
          <w:tcPr>
            <w:tcW w:w="2161" w:type="dxa"/>
          </w:tcPr>
          <w:p w14:paraId="253170A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lastRenderedPageBreak/>
              <w:t>视觉识别</w:t>
            </w:r>
          </w:p>
        </w:tc>
        <w:tc>
          <w:tcPr>
            <w:tcW w:w="2161" w:type="dxa"/>
          </w:tcPr>
          <w:p w14:paraId="74BC6D9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方块检测mAP@0.5</w:t>
            </w:r>
          </w:p>
        </w:tc>
        <w:tc>
          <w:tcPr>
            <w:tcW w:w="2161" w:type="dxa"/>
          </w:tcPr>
          <w:p w14:paraId="7BC63F4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≥ 90%</w:t>
            </w:r>
          </w:p>
        </w:tc>
        <w:tc>
          <w:tcPr>
            <w:tcW w:w="2161" w:type="dxa"/>
          </w:tcPr>
          <w:p w14:paraId="7F75A05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93.5%</w:t>
            </w:r>
          </w:p>
        </w:tc>
      </w:tr>
      <w:tr w:rsidR="00074A84" w14:paraId="361C05E0" w14:textId="77777777">
        <w:tc>
          <w:tcPr>
            <w:tcW w:w="2161" w:type="dxa"/>
          </w:tcPr>
          <w:p w14:paraId="3C35829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视觉识别</w:t>
            </w:r>
          </w:p>
        </w:tc>
        <w:tc>
          <w:tcPr>
            <w:tcW w:w="2161" w:type="dxa"/>
          </w:tcPr>
          <w:p w14:paraId="6BDF103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单帧推理时间</w:t>
            </w:r>
          </w:p>
        </w:tc>
        <w:tc>
          <w:tcPr>
            <w:tcW w:w="2161" w:type="dxa"/>
          </w:tcPr>
          <w:p w14:paraId="677E5E3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&lt; 60 ms</w:t>
            </w:r>
          </w:p>
        </w:tc>
        <w:tc>
          <w:tcPr>
            <w:tcW w:w="2161" w:type="dxa"/>
          </w:tcPr>
          <w:p w14:paraId="75F0E8B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50 ms</w:t>
            </w:r>
          </w:p>
        </w:tc>
      </w:tr>
      <w:tr w:rsidR="00074A84" w14:paraId="667084CF" w14:textId="77777777">
        <w:tc>
          <w:tcPr>
            <w:tcW w:w="2161" w:type="dxa"/>
          </w:tcPr>
          <w:p w14:paraId="6C1A3D1C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视觉识别</w:t>
            </w:r>
          </w:p>
        </w:tc>
        <w:tc>
          <w:tcPr>
            <w:tcW w:w="2161" w:type="dxa"/>
          </w:tcPr>
          <w:p w14:paraId="45A75A1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位姿估计角度误差</w:t>
            </w:r>
          </w:p>
        </w:tc>
        <w:tc>
          <w:tcPr>
            <w:tcW w:w="2161" w:type="dxa"/>
          </w:tcPr>
          <w:p w14:paraId="403865E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&lt; 3°</w:t>
            </w:r>
          </w:p>
        </w:tc>
        <w:tc>
          <w:tcPr>
            <w:tcW w:w="2161" w:type="dxa"/>
          </w:tcPr>
          <w:p w14:paraId="4EA9E2D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1.8°</w:t>
            </w:r>
          </w:p>
        </w:tc>
      </w:tr>
      <w:tr w:rsidR="00074A84" w14:paraId="4DBE12D3" w14:textId="77777777">
        <w:tc>
          <w:tcPr>
            <w:tcW w:w="2161" w:type="dxa"/>
          </w:tcPr>
          <w:p w14:paraId="05A3DB3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运动控制</w:t>
            </w:r>
          </w:p>
        </w:tc>
        <w:tc>
          <w:tcPr>
            <w:tcW w:w="2161" w:type="dxa"/>
          </w:tcPr>
          <w:p w14:paraId="7A1D4A3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重复定位精度</w:t>
            </w:r>
          </w:p>
        </w:tc>
        <w:tc>
          <w:tcPr>
            <w:tcW w:w="2161" w:type="dxa"/>
          </w:tcPr>
          <w:p w14:paraId="50B4B7C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≤ ±0.05 mm</w:t>
            </w:r>
          </w:p>
        </w:tc>
        <w:tc>
          <w:tcPr>
            <w:tcW w:w="2161" w:type="dxa"/>
          </w:tcPr>
          <w:p w14:paraId="3FFC510C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±0.02 mm</w:t>
            </w:r>
          </w:p>
        </w:tc>
      </w:tr>
      <w:tr w:rsidR="00074A84" w14:paraId="0217E0B1" w14:textId="77777777">
        <w:tc>
          <w:tcPr>
            <w:tcW w:w="2161" w:type="dxa"/>
          </w:tcPr>
          <w:p w14:paraId="0FE4FDD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运动控制</w:t>
            </w:r>
          </w:p>
        </w:tc>
        <w:tc>
          <w:tcPr>
            <w:tcW w:w="2161" w:type="dxa"/>
          </w:tcPr>
          <w:p w14:paraId="5EEB357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末端轨迹跟踪误差</w:t>
            </w:r>
          </w:p>
        </w:tc>
        <w:tc>
          <w:tcPr>
            <w:tcW w:w="2161" w:type="dxa"/>
          </w:tcPr>
          <w:p w14:paraId="006EE29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&lt; 1 mm</w:t>
            </w:r>
          </w:p>
        </w:tc>
        <w:tc>
          <w:tcPr>
            <w:tcW w:w="2161" w:type="dxa"/>
          </w:tcPr>
          <w:p w14:paraId="38F74B7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0.8 mm</w:t>
            </w:r>
          </w:p>
        </w:tc>
      </w:tr>
      <w:tr w:rsidR="00074A84" w14:paraId="77AB8AB0" w14:textId="77777777">
        <w:tc>
          <w:tcPr>
            <w:tcW w:w="2161" w:type="dxa"/>
          </w:tcPr>
          <w:p w14:paraId="6913A2E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任务效率</w:t>
            </w:r>
          </w:p>
        </w:tc>
        <w:tc>
          <w:tcPr>
            <w:tcW w:w="2161" w:type="dxa"/>
          </w:tcPr>
          <w:p w14:paraId="315DE93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单次拾取-放置周期</w:t>
            </w:r>
          </w:p>
        </w:tc>
        <w:tc>
          <w:tcPr>
            <w:tcW w:w="2161" w:type="dxa"/>
          </w:tcPr>
          <w:p w14:paraId="7AC7C2C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&lt; 10 s</w:t>
            </w:r>
          </w:p>
        </w:tc>
        <w:tc>
          <w:tcPr>
            <w:tcW w:w="2161" w:type="dxa"/>
          </w:tcPr>
          <w:p w14:paraId="5C88658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8.2 s</w:t>
            </w:r>
          </w:p>
        </w:tc>
      </w:tr>
      <w:tr w:rsidR="00074A84" w14:paraId="42BDA725" w14:textId="77777777">
        <w:tc>
          <w:tcPr>
            <w:tcW w:w="2161" w:type="dxa"/>
          </w:tcPr>
          <w:p w14:paraId="0AF466F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任务效率</w:t>
            </w:r>
          </w:p>
        </w:tc>
        <w:tc>
          <w:tcPr>
            <w:tcW w:w="2161" w:type="dxa"/>
          </w:tcPr>
          <w:p w14:paraId="5D1DFFB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连续运行成功率</w:t>
            </w:r>
          </w:p>
        </w:tc>
        <w:tc>
          <w:tcPr>
            <w:tcW w:w="2161" w:type="dxa"/>
          </w:tcPr>
          <w:p w14:paraId="62E728D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≥ 90%</w:t>
            </w:r>
          </w:p>
        </w:tc>
        <w:tc>
          <w:tcPr>
            <w:tcW w:w="2161" w:type="dxa"/>
          </w:tcPr>
          <w:p w14:paraId="59162CB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95.3%</w:t>
            </w:r>
          </w:p>
        </w:tc>
      </w:tr>
      <w:tr w:rsidR="00074A84" w14:paraId="14618BD5" w14:textId="77777777">
        <w:tc>
          <w:tcPr>
            <w:tcW w:w="2161" w:type="dxa"/>
          </w:tcPr>
          <w:p w14:paraId="00C2014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系统可靠性</w:t>
            </w:r>
          </w:p>
        </w:tc>
        <w:tc>
          <w:tcPr>
            <w:tcW w:w="2161" w:type="dxa"/>
          </w:tcPr>
          <w:p w14:paraId="2DB885B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平均无故障运行时间</w:t>
            </w:r>
          </w:p>
        </w:tc>
        <w:tc>
          <w:tcPr>
            <w:tcW w:w="2161" w:type="dxa"/>
          </w:tcPr>
          <w:p w14:paraId="1AEDC347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≥ 2 h</w:t>
            </w:r>
          </w:p>
        </w:tc>
        <w:tc>
          <w:tcPr>
            <w:tcW w:w="2161" w:type="dxa"/>
          </w:tcPr>
          <w:p w14:paraId="2E692FF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3.5 h</w:t>
            </w:r>
          </w:p>
        </w:tc>
      </w:tr>
    </w:tbl>
    <w:p w14:paraId="53751782" w14:textId="77777777" w:rsidR="00074A84" w:rsidRDefault="00000000">
      <w:r/>
    </w:p>
    <w:p w14:paraId="4E13C5F2" w14:textId="77777777" w:rsidR="00074A84" w:rsidRDefault="00000000">
      <w:pPr>
        <w:pStyle w:val="1"/>
        <w:spacing w:before="360" w:after="240" w:line="300" w:lineRule="auto"/>
        <w:jc w:val="left"/>
        <w:br w:type="page"/>
      </w:pPr>
      <w:bookmarkStart w:id="6" w:name="_Toc229276442"/>
      <w:r>
        <w:rPr>
          <w:rFonts w:ascii="Times New Roman" w:eastAsia="宋体" w:hAnsi="Times New Roman"/>
          <w:color w:val="000000"/>
          <w:sz w:val="32"/>
        </w:rPr>
        <w:lastRenderedPageBreak/>
        <w:t xml:space="preserve">2. </w:t>
      </w:r>
      <w:r>
        <w:rPr>
          <w:rFonts w:ascii="Times New Roman" w:eastAsia="宋体" w:hAnsi="Times New Roman"/>
          <w:color w:val="000000"/>
          <w:sz w:val="32"/>
        </w:rPr>
        <w:t>硬件与软件平台</w:t>
      </w:r>
      <w:bookmarkEnd w:id="6"/>
    </w:p>
    <w:p w14:paraId="679DA815" w14:textId="77777777" w:rsidR="00074A84" w:rsidRDefault="00000000">
      <w:pPr>
        <w:pStyle w:val="21"/>
        <w:spacing w:before="240" w:after="160" w:line="300" w:lineRule="auto"/>
        <w:jc w:val="left"/>
      </w:pPr>
      <w:bookmarkStart w:id="7" w:name="_Toc229276443"/>
      <w:r>
        <w:rPr>
          <w:rFonts w:ascii="Times New Roman" w:eastAsia="宋体" w:hAnsi="Times New Roman"/>
          <w:color w:val="000000"/>
          <w:sz w:val="28"/>
        </w:rPr>
        <w:t xml:space="preserve">2.1 </w:t>
      </w:r>
      <w:r>
        <w:rPr>
          <w:rFonts w:ascii="Times New Roman" w:eastAsia="宋体" w:hAnsi="Times New Roman"/>
          <w:color w:val="000000"/>
          <w:sz w:val="28"/>
        </w:rPr>
        <w:t>硬件配置与选型论证</w:t>
      </w:r>
      <w:bookmarkEnd w:id="7"/>
    </w:p>
    <w:p w14:paraId="6B2B6F23" w14:textId="77777777" w:rsidR="00074A84" w:rsidRDefault="00000000">
      <w:pPr>
        <w:pStyle w:val="31"/>
        <w:spacing w:before="160" w:after="120" w:line="300" w:lineRule="auto"/>
        <w:jc w:val="left"/>
        <w:rPr>
          <w:lang w:eastAsia="zh-CN"/>
        </w:rPr>
      </w:pPr>
      <w:bookmarkStart w:id="8" w:name="_Toc229276444"/>
      <w:r>
        <w:rPr>
          <w:rFonts w:ascii="Times New Roman" w:eastAsia="宋体" w:hAnsi="Times New Roman"/>
          <w:color w:val="000000"/>
          <w:sz w:val="26"/>
          <w:lang w:eastAsia="zh-CN"/>
        </w:rPr>
        <w:t xml:space="preserve">2.1.1 </w:t>
      </w:r>
      <w:r>
        <w:rPr>
          <w:rFonts w:ascii="Times New Roman" w:eastAsia="宋体" w:hAnsi="Times New Roman"/>
          <w:color w:val="000000"/>
          <w:sz w:val="26"/>
          <w:lang w:eastAsia="zh-CN"/>
        </w:rPr>
        <w:t>机械臂系统</w:t>
      </w:r>
      <w:bookmarkEnd w:id="8"/>
    </w:p>
    <w:p w14:paraId="228D651C" w14:textId="77777777" w:rsidR="00074A84" w:rsidRDefault="00000000">
      <w:pPr>
        <w:pStyle w:val="31"/>
        <w:spacing w:before="160" w:after="120" w:line="300" w:lineRule="auto"/>
        <w:jc w:val="left"/>
      </w:pPr>
      <w:bookmarkStart w:id="9" w:name="_Toc229276445"/>
      <w:r>
        <w:rPr>
          <w:rFonts w:ascii="Times New Roman" w:eastAsia="宋体" w:hAnsi="Times New Roman"/>
          <w:color w:val="000000"/>
          <w:sz w:val="26"/>
        </w:rPr>
        <w:lastRenderedPageBreak/>
        <w:t xml:space="preserve">2.1.2 </w:t>
      </w:r>
      <w:proofErr w:type="spellStart"/>
      <w:r>
        <w:rPr>
          <w:rFonts w:ascii="Times New Roman" w:eastAsia="宋体" w:hAnsi="Times New Roman"/>
          <w:color w:val="000000"/>
          <w:sz w:val="26"/>
        </w:rPr>
        <w:t>视觉感知系统</w:t>
      </w:r>
      <w:bookmarkEnd w:id="9"/>
      <w:proofErr w:type="spellEnd"/>
    </w:p>
    <w:p w14:paraId="498744E1" w14:textId="77777777" w:rsidR="00074A84" w:rsidRDefault="00000000">
      <w:pPr>
        <w:pStyle w:val="31"/>
        <w:spacing w:before="160" w:after="120" w:line="300" w:lineRule="auto"/>
        <w:jc w:val="left"/>
      </w:pPr>
      <w:bookmarkStart w:id="10" w:name="_Toc229276446"/>
      <w:r>
        <w:rPr>
          <w:rFonts w:ascii="Times New Roman" w:eastAsia="宋体" w:hAnsi="Times New Roman"/>
          <w:color w:val="000000"/>
          <w:sz w:val="26"/>
        </w:rPr>
        <w:t xml:space="preserve">2.1.3 </w:t>
      </w:r>
      <w:proofErr w:type="spellStart"/>
      <w:r>
        <w:rPr>
          <w:rFonts w:ascii="Times New Roman" w:eastAsia="宋体" w:hAnsi="Times New Roman"/>
          <w:color w:val="000000"/>
          <w:sz w:val="26"/>
        </w:rPr>
        <w:t>计算与通信系统</w:t>
      </w:r>
      <w:bookmarkEnd w:id="10"/>
      <w:proofErr w:type="spellEnd"/>
    </w:p>
    <w:p w14:paraId="11864EF6" w14:textId="77777777" w:rsidR="00074A84" w:rsidRDefault="00000000">
      <w:pPr>
        <w:spacing w:before="120" w:after="80"/>
        <w:jc w:val="center"/>
        <w:rPr>
          <w:lang w:eastAsia="zh-CN"/>
        </w:rPr>
      </w:pPr>
      <w:r>
        <w:rPr>
          <w:rFonts w:ascii="黑体" w:eastAsia="黑体" w:hAnsi="黑体"/>
          <w:b/>
          <w:sz w:val="20"/>
          <w:lang w:eastAsia="zh-CN"/>
        </w:rPr>
        <w:t xml:space="preserve">表2-1  </w:t>
      </w:r>
      <w:r>
        <w:rPr>
          <w:rFonts w:ascii="宋体" w:hAnsi="宋体"/>
          <w:sz w:val="20"/>
          <w:lang w:eastAsia="zh-CN"/>
        </w:rPr>
        <w:t>系统主要硬件组件配置</w:t>
      </w:r>
    </w:p>
    <w:tbl>
      <w:tblPr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074A84" w14:paraId="7920C8F6" w14:textId="77777777">
        <w:tc>
          <w:tcPr>
            <w:tcW w:w="2161" w:type="dxa"/>
            <w:tcBorders>
              <w:bottom w:val="single" w:sz="6" w:space="0" w:color="000000"/>
            </w:tcBorders>
          </w:tcPr>
          <w:p w14:paraId="688FDCE0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b/>
                <w:sz w:val="20"/>
              </w:rPr>
              <w:t>类别</w:t>
            </w:r>
            <w:proofErr w:type="spellEnd"/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72196F57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型号/规格</w:t>
            </w:r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54D14102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关键参数</w:t>
            </w:r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7AB7D2D9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用途</w:t>
            </w:r>
          </w:p>
        </w:tc>
      </w:tr>
      <w:tr w:rsidR="00074A84" w14:paraId="305D79BF" w14:textId="77777777">
        <w:tc>
          <w:tcPr>
            <w:tcW w:w="2161" w:type="dxa"/>
          </w:tcPr>
          <w:p w14:paraId="79CA889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机械臂</w:t>
            </w:r>
          </w:p>
        </w:tc>
        <w:tc>
          <w:tcPr>
            <w:tcW w:w="2161" w:type="dxa"/>
          </w:tcPr>
          <w:p w14:paraId="69E5FE9C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睿尔曼 RM65-B</w:t>
            </w:r>
          </w:p>
        </w:tc>
        <w:tc>
          <w:tcPr>
            <w:tcW w:w="2161" w:type="dxa"/>
          </w:tcPr>
          <w:p w14:paraId="3765A21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6-DoF, 610 mm臂展, ±0.02 mm精度</w:t>
            </w:r>
          </w:p>
        </w:tc>
        <w:tc>
          <w:tcPr>
            <w:tcW w:w="2161" w:type="dxa"/>
          </w:tcPr>
          <w:p w14:paraId="5107B95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核心执行单元</w:t>
            </w:r>
          </w:p>
        </w:tc>
      </w:tr>
      <w:tr w:rsidR="00074A84" w14:paraId="4FDAC2C7" w14:textId="77777777">
        <w:tc>
          <w:tcPr>
            <w:tcW w:w="2161" w:type="dxa"/>
          </w:tcPr>
          <w:p w14:paraId="0D14710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深度相机</w:t>
            </w:r>
          </w:p>
        </w:tc>
        <w:tc>
          <w:tcPr>
            <w:tcW w:w="2161" w:type="dxa"/>
          </w:tcPr>
          <w:p w14:paraId="643FD3F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Intel RealSense D435</w:t>
            </w:r>
          </w:p>
        </w:tc>
        <w:tc>
          <w:tcPr>
            <w:tcW w:w="2161" w:type="dxa"/>
          </w:tcPr>
          <w:p w14:paraId="7FB3385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1920×1080 RGB, 1280×720 Depth, 30 fps</w:t>
            </w:r>
          </w:p>
        </w:tc>
        <w:tc>
          <w:tcPr>
            <w:tcW w:w="2161" w:type="dxa"/>
          </w:tcPr>
          <w:p w14:paraId="19864A3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视觉感知</w:t>
            </w:r>
          </w:p>
        </w:tc>
      </w:tr>
      <w:tr w:rsidR="00074A84" w14:paraId="7BB36790" w14:textId="77777777">
        <w:tc>
          <w:tcPr>
            <w:tcW w:w="2161" w:type="dxa"/>
          </w:tcPr>
          <w:p w14:paraId="166F241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末端执行器</w:t>
            </w:r>
          </w:p>
        </w:tc>
        <w:tc>
          <w:tcPr>
            <w:tcW w:w="2161" w:type="dxa"/>
          </w:tcPr>
          <w:p w14:paraId="40C91B8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定制气动吸盘</w:t>
            </w:r>
          </w:p>
        </w:tc>
        <w:tc>
          <w:tcPr>
            <w:tcW w:w="2161" w:type="dxa"/>
          </w:tcPr>
          <w:p w14:paraId="7E316C8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碳纤维, 0.3 kg, 20 N抓取力</w:t>
            </w:r>
          </w:p>
        </w:tc>
        <w:tc>
          <w:tcPr>
            <w:tcW w:w="2161" w:type="dxa"/>
          </w:tcPr>
          <w:p w14:paraId="491D14C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方块拾取</w:t>
            </w:r>
          </w:p>
        </w:tc>
      </w:tr>
      <w:tr w:rsidR="00074A84" w14:paraId="7035D558" w14:textId="77777777">
        <w:tc>
          <w:tcPr>
            <w:tcW w:w="2161" w:type="dxa"/>
          </w:tcPr>
          <w:p w14:paraId="2C990BE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主控计算机</w:t>
            </w:r>
          </w:p>
        </w:tc>
        <w:tc>
          <w:tcPr>
            <w:tcW w:w="2161" w:type="dxa"/>
          </w:tcPr>
          <w:p w14:paraId="0669874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自组装工作站</w:t>
            </w:r>
          </w:p>
        </w:tc>
        <w:tc>
          <w:tcPr>
            <w:tcW w:w="2161" w:type="dxa"/>
          </w:tcPr>
          <w:p w14:paraId="1977DF7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i7-9700, 16 GB RAM, RTX 2080 Ti</w:t>
            </w:r>
          </w:p>
        </w:tc>
        <w:tc>
          <w:tcPr>
            <w:tcW w:w="2161" w:type="dxa"/>
          </w:tcPr>
          <w:p w14:paraId="26C50AA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核心计算</w:t>
            </w:r>
          </w:p>
        </w:tc>
      </w:tr>
      <w:tr w:rsidR="00074A84" w14:paraId="6E2C92C6" w14:textId="77777777">
        <w:tc>
          <w:tcPr>
            <w:tcW w:w="2161" w:type="dxa"/>
          </w:tcPr>
          <w:p w14:paraId="5C4691C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边缘计算</w:t>
            </w:r>
          </w:p>
        </w:tc>
        <w:tc>
          <w:tcPr>
            <w:tcW w:w="2161" w:type="dxa"/>
          </w:tcPr>
          <w:p w14:paraId="1A5315B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NVIDIA Jetson Nano</w:t>
            </w:r>
          </w:p>
        </w:tc>
        <w:tc>
          <w:tcPr>
            <w:tcW w:w="2161" w:type="dxa"/>
          </w:tcPr>
          <w:p w14:paraId="0074336C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4 GB LPDDR4, 128核GPU, 10 W</w:t>
            </w:r>
          </w:p>
        </w:tc>
        <w:tc>
          <w:tcPr>
            <w:tcW w:w="2161" w:type="dxa"/>
          </w:tcPr>
          <w:p w14:paraId="04E55CF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辅助计算</w:t>
            </w:r>
          </w:p>
        </w:tc>
      </w:tr>
      <w:tr w:rsidR="00074A84" w14:paraId="193FDFB6" w14:textId="77777777">
        <w:tc>
          <w:tcPr>
            <w:tcW w:w="2161" w:type="dxa"/>
          </w:tcPr>
          <w:p w14:paraId="3F07A4D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交换机</w:t>
            </w:r>
          </w:p>
        </w:tc>
        <w:tc>
          <w:tcPr>
            <w:tcW w:w="2161" w:type="dxa"/>
          </w:tcPr>
          <w:p w14:paraId="234C47F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工业级千兆以太网</w:t>
            </w:r>
          </w:p>
        </w:tc>
        <w:tc>
          <w:tcPr>
            <w:tcW w:w="2161" w:type="dxa"/>
          </w:tcPr>
          <w:p w14:paraId="4070AEFC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 Gbps, &lt;5 μs延迟</w:t>
            </w:r>
          </w:p>
        </w:tc>
        <w:tc>
          <w:tcPr>
            <w:tcW w:w="2161" w:type="dxa"/>
          </w:tcPr>
          <w:p w14:paraId="3DF5C97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ROS节点通信</w:t>
            </w:r>
          </w:p>
        </w:tc>
      </w:tr>
      <w:tr w:rsidR="00074A84" w14:paraId="34510887" w14:textId="77777777">
        <w:tc>
          <w:tcPr>
            <w:tcW w:w="2161" w:type="dxa"/>
          </w:tcPr>
          <w:p w14:paraId="4276030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电源</w:t>
            </w:r>
          </w:p>
        </w:tc>
        <w:tc>
          <w:tcPr>
            <w:tcW w:w="2161" w:type="dxa"/>
          </w:tcPr>
          <w:p w14:paraId="445F59C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明纬 LRS-350-24</w:t>
            </w:r>
          </w:p>
        </w:tc>
        <w:tc>
          <w:tcPr>
            <w:tcW w:w="2161" w:type="dxa"/>
          </w:tcPr>
          <w:p w14:paraId="1903AAD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24 V/14.6 A, 350 W, 纹波&lt;50 mV</w:t>
            </w:r>
          </w:p>
        </w:tc>
        <w:tc>
          <w:tcPr>
            <w:tcW w:w="2161" w:type="dxa"/>
          </w:tcPr>
          <w:p w14:paraId="3CBCDC0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系统供电</w:t>
            </w:r>
          </w:p>
        </w:tc>
      </w:tr>
      <w:tr w:rsidR="00074A84" w14:paraId="60139BC7" w14:textId="77777777">
        <w:tc>
          <w:tcPr>
            <w:tcW w:w="2161" w:type="dxa"/>
          </w:tcPr>
          <w:p w14:paraId="23C0E7A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串口控制</w:t>
            </w:r>
          </w:p>
        </w:tc>
        <w:tc>
          <w:tcPr>
            <w:tcW w:w="2161" w:type="dxa"/>
          </w:tcPr>
          <w:p w14:paraId="3A84C06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Arduino Uno</w:t>
            </w:r>
          </w:p>
        </w:tc>
        <w:tc>
          <w:tcPr>
            <w:tcW w:w="2161" w:type="dxa"/>
          </w:tcPr>
          <w:p w14:paraId="11D4E54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ATmega328P, USB-UART, 9600 bps</w:t>
            </w:r>
          </w:p>
        </w:tc>
        <w:tc>
          <w:tcPr>
            <w:tcW w:w="2161" w:type="dxa"/>
          </w:tcPr>
          <w:p w14:paraId="2F6C12A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吸盘通断控制</w:t>
            </w:r>
          </w:p>
        </w:tc>
      </w:tr>
    </w:tbl>
    <w:p w14:paraId="6B4C13B5" w14:textId="77777777" w:rsidR="00074A84" w:rsidRDefault="00074A84"/>
    <w:p w14:paraId="609CEE9A" w14:textId="77777777" w:rsidR="00074A84" w:rsidRDefault="00000000">
      <w:pPr>
        <w:pStyle w:val="21"/>
        <w:spacing w:before="240" w:after="160" w:line="300" w:lineRule="auto"/>
        <w:jc w:val="left"/>
      </w:pPr>
      <w:bookmarkStart w:id="11" w:name="_Toc229276447"/>
      <w:r>
        <w:rPr>
          <w:rFonts w:ascii="Times New Roman" w:eastAsia="宋体" w:hAnsi="Times New Roman"/>
          <w:color w:val="000000"/>
          <w:sz w:val="28"/>
        </w:rPr>
        <w:t xml:space="preserve">2.2 </w:t>
      </w:r>
      <w:r>
        <w:rPr>
          <w:rFonts w:ascii="Times New Roman" w:eastAsia="宋体" w:hAnsi="Times New Roman"/>
          <w:color w:val="000000"/>
          <w:sz w:val="28"/>
        </w:rPr>
        <w:t>软件平台</w:t>
      </w:r>
      <w:bookmarkEnd w:id="11"/>
    </w:p>
    <w:p w14:paraId="7F7A80DA" w14:textId="77777777" w:rsidR="00074A84" w:rsidRDefault="00000000">
      <w:pPr>
        <w:pStyle w:val="31"/>
        <w:spacing w:before="160" w:after="120" w:line="300" w:lineRule="auto"/>
        <w:jc w:val="left"/>
      </w:pPr>
      <w:bookmarkStart w:id="12" w:name="_Toc229276448"/>
      <w:r>
        <w:rPr>
          <w:rFonts w:ascii="Times New Roman" w:eastAsia="宋体" w:hAnsi="Times New Roman"/>
          <w:color w:val="000000"/>
          <w:sz w:val="26"/>
        </w:rPr>
        <w:t xml:space="preserve">2.2.1 </w:t>
      </w:r>
      <w:r>
        <w:rPr>
          <w:rFonts w:ascii="Times New Roman" w:eastAsia="宋体" w:hAnsi="Times New Roman"/>
          <w:color w:val="000000"/>
          <w:sz w:val="26"/>
        </w:rPr>
        <w:t>操作系统与</w:t>
      </w:r>
      <w:r>
        <w:rPr>
          <w:rFonts w:ascii="Times New Roman" w:eastAsia="宋体" w:hAnsi="Times New Roman"/>
          <w:color w:val="000000"/>
          <w:sz w:val="26"/>
        </w:rPr>
        <w:t>ROS</w:t>
      </w:r>
      <w:r>
        <w:rPr>
          <w:rFonts w:ascii="Times New Roman" w:eastAsia="宋体" w:hAnsi="Times New Roman"/>
          <w:color w:val="000000"/>
          <w:sz w:val="26"/>
        </w:rPr>
        <w:t>框架</w:t>
      </w:r>
      <w:bookmarkEnd w:id="12"/>
    </w:p>
    <w:p w14:paraId="1BE084F1" w14:textId="77777777" w:rsidR="00074A84" w:rsidRDefault="00000000">
      <w:pPr>
        <w:pStyle w:val="31"/>
        <w:spacing w:before="160" w:after="120" w:line="300" w:lineRule="auto"/>
        <w:jc w:val="left"/>
      </w:pPr>
      <w:bookmarkStart w:id="13" w:name="_Toc229276449"/>
      <w:r>
        <w:rPr>
          <w:rFonts w:ascii="Times New Roman" w:eastAsia="宋体" w:hAnsi="Times New Roman"/>
          <w:color w:val="000000"/>
          <w:sz w:val="26"/>
        </w:rPr>
        <w:t xml:space="preserve">2.2.2 </w:t>
      </w:r>
      <w:r>
        <w:rPr>
          <w:rFonts w:ascii="Times New Roman" w:eastAsia="宋体" w:hAnsi="Times New Roman"/>
          <w:color w:val="000000"/>
          <w:sz w:val="26"/>
        </w:rPr>
        <w:t>核心软件依赖</w:t>
      </w:r>
      <w:bookmarkEnd w:id="13"/>
    </w:p>
    <w:p w14:paraId="2BFC018B" w14:textId="77777777" w:rsidR="00074A84" w:rsidRDefault="00000000">
      <w:pPr>
        <w:ind w:firstLine="420"/>
      </w:pPr>
      <w:r>
        <w:t>开发与运维工具：</w:t>
      </w:r>
      <w:r>
        <w:t>Visual Studio Code</w:t>
      </w:r>
      <w:r>
        <w:t>（集成</w:t>
      </w:r>
      <w:r>
        <w:t>ROS</w:t>
      </w:r>
      <w:r>
        <w:t>与</w:t>
      </w:r>
      <w:r>
        <w:t>Python</w:t>
      </w:r>
      <w:r>
        <w:t>插件）、</w:t>
      </w:r>
      <w:r>
        <w:t>Git 2.25</w:t>
      </w:r>
      <w:r>
        <w:t>（遵循</w:t>
      </w:r>
      <w:r>
        <w:t>GitFlow</w:t>
      </w:r>
      <w:r>
        <w:t>分支管理规范）、</w:t>
      </w:r>
      <w:r>
        <w:t>rosdep</w:t>
      </w:r>
      <w:r>
        <w:t>依赖管理工具。</w:t>
      </w:r>
    </w:p>
    <w:p w14:paraId="7DD3FFDE" w14:textId="77777777" w:rsidR="00074A84" w:rsidRDefault="00000000">
      <w:pPr>
        <w:spacing w:before="120" w:after="80"/>
        <w:jc w:val="center"/>
        <w:rPr>
          <w:lang w:eastAsia="zh-CN"/>
        </w:rPr>
      </w:pPr>
      <w:r>
        <w:rPr>
          <w:rFonts w:ascii="黑体" w:eastAsia="黑体" w:hAnsi="黑体"/>
          <w:b/>
          <w:sz w:val="20"/>
          <w:lang w:eastAsia="zh-CN"/>
        </w:rPr>
        <w:t xml:space="preserve">表2-2  </w:t>
      </w:r>
      <w:r>
        <w:rPr>
          <w:rFonts w:ascii="宋体" w:hAnsi="宋体"/>
          <w:sz w:val="20"/>
          <w:lang w:eastAsia="zh-CN"/>
        </w:rPr>
        <w:t>核心软件环境与依赖版本</w:t>
      </w:r>
    </w:p>
    <w:tbl>
      <w:tblPr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074A84" w14:paraId="5B9FEF23" w14:textId="77777777">
        <w:tc>
          <w:tcPr>
            <w:tcW w:w="2161" w:type="dxa"/>
            <w:tcBorders>
              <w:bottom w:val="single" w:sz="6" w:space="0" w:color="000000"/>
            </w:tcBorders>
          </w:tcPr>
          <w:p w14:paraId="490BE7B3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b/>
                <w:sz w:val="20"/>
              </w:rPr>
              <w:t>软件组件</w:t>
            </w:r>
            <w:proofErr w:type="spellEnd"/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68C4A833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版本</w:t>
            </w:r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5B759520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用途</w:t>
            </w:r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48E6DC58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备注</w:t>
            </w:r>
          </w:p>
        </w:tc>
      </w:tr>
      <w:tr w:rsidR="00074A84" w14:paraId="1F1E26D7" w14:textId="77777777">
        <w:tc>
          <w:tcPr>
            <w:tcW w:w="2161" w:type="dxa"/>
          </w:tcPr>
          <w:p w14:paraId="21A6036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Ubuntu</w:t>
            </w:r>
          </w:p>
        </w:tc>
        <w:tc>
          <w:tcPr>
            <w:tcW w:w="2161" w:type="dxa"/>
          </w:tcPr>
          <w:p w14:paraId="78DC8F2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20.04 LTS (Kernel 5.4)</w:t>
            </w:r>
          </w:p>
        </w:tc>
        <w:tc>
          <w:tcPr>
            <w:tcW w:w="2161" w:type="dxa"/>
          </w:tcPr>
          <w:p w14:paraId="406BDE9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操作系统</w:t>
            </w:r>
          </w:p>
        </w:tc>
        <w:tc>
          <w:tcPr>
            <w:tcW w:w="2161" w:type="dxa"/>
          </w:tcPr>
          <w:p w14:paraId="054765E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长期支持至2025年</w:t>
            </w:r>
          </w:p>
        </w:tc>
      </w:tr>
      <w:tr w:rsidR="00074A84" w14:paraId="0DB5685A" w14:textId="77777777">
        <w:tc>
          <w:tcPr>
            <w:tcW w:w="2161" w:type="dxa"/>
          </w:tcPr>
          <w:p w14:paraId="62C4D59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ROS</w:t>
            </w:r>
          </w:p>
        </w:tc>
        <w:tc>
          <w:tcPr>
            <w:tcW w:w="2161" w:type="dxa"/>
          </w:tcPr>
          <w:p w14:paraId="34436A6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Noetic Ninjemys</w:t>
            </w:r>
          </w:p>
        </w:tc>
        <w:tc>
          <w:tcPr>
            <w:tcW w:w="2161" w:type="dxa"/>
          </w:tcPr>
          <w:p w14:paraId="1956F6F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机器人中间件</w:t>
            </w:r>
          </w:p>
        </w:tc>
        <w:tc>
          <w:tcPr>
            <w:tcW w:w="2161" w:type="dxa"/>
          </w:tcPr>
          <w:p w14:paraId="384D6F5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集成MoveIt!、rviz等</w:t>
            </w:r>
          </w:p>
        </w:tc>
      </w:tr>
      <w:tr w:rsidR="00074A84" w14:paraId="6FA1244E" w14:textId="77777777">
        <w:tc>
          <w:tcPr>
            <w:tcW w:w="2161" w:type="dxa"/>
          </w:tcPr>
          <w:p w14:paraId="0370EEF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OpenCV</w:t>
            </w:r>
          </w:p>
        </w:tc>
        <w:tc>
          <w:tcPr>
            <w:tcW w:w="2161" w:type="dxa"/>
          </w:tcPr>
          <w:p w14:paraId="1E8BF19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4.5.0</w:t>
            </w:r>
          </w:p>
        </w:tc>
        <w:tc>
          <w:tcPr>
            <w:tcW w:w="2161" w:type="dxa"/>
          </w:tcPr>
          <w:p w14:paraId="79BF02D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图像处理库</w:t>
            </w:r>
          </w:p>
        </w:tc>
        <w:tc>
          <w:tcPr>
            <w:tcW w:w="2161" w:type="dxa"/>
          </w:tcPr>
          <w:p w14:paraId="2FDDEB8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SSE4.2/AVX2优化</w:t>
            </w:r>
          </w:p>
        </w:tc>
      </w:tr>
      <w:tr w:rsidR="00074A84" w14:paraId="1450A698" w14:textId="77777777">
        <w:tc>
          <w:tcPr>
            <w:tcW w:w="2161" w:type="dxa"/>
          </w:tcPr>
          <w:p w14:paraId="13FAC01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YOLOv8</w:t>
            </w:r>
          </w:p>
        </w:tc>
        <w:tc>
          <w:tcPr>
            <w:tcW w:w="2161" w:type="dxa"/>
          </w:tcPr>
          <w:p w14:paraId="15A91B7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Ultralytics 8.0+</w:t>
            </w:r>
          </w:p>
        </w:tc>
        <w:tc>
          <w:tcPr>
            <w:tcW w:w="2161" w:type="dxa"/>
          </w:tcPr>
          <w:p w14:paraId="138E57A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目标检测模型</w:t>
            </w:r>
          </w:p>
        </w:tc>
        <w:tc>
          <w:tcPr>
            <w:tcW w:w="2161" w:type="dxa"/>
          </w:tcPr>
          <w:p w14:paraId="56C6665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PyTorch 1.13后端</w:t>
            </w:r>
          </w:p>
        </w:tc>
      </w:tr>
      <w:tr w:rsidR="00074A84" w14:paraId="0094EFF2" w14:textId="77777777">
        <w:tc>
          <w:tcPr>
            <w:tcW w:w="2161" w:type="dxa"/>
          </w:tcPr>
          <w:p w14:paraId="7513D54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lastRenderedPageBreak/>
              <w:t>RealSense SDK</w:t>
            </w:r>
          </w:p>
        </w:tc>
        <w:tc>
          <w:tcPr>
            <w:tcW w:w="2161" w:type="dxa"/>
          </w:tcPr>
          <w:p w14:paraId="14EA109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2.50.0</w:t>
            </w:r>
          </w:p>
        </w:tc>
        <w:tc>
          <w:tcPr>
            <w:tcW w:w="2161" w:type="dxa"/>
          </w:tcPr>
          <w:p w14:paraId="728C086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深度相机驱动</w:t>
            </w:r>
          </w:p>
        </w:tc>
        <w:tc>
          <w:tcPr>
            <w:tcW w:w="2161" w:type="dxa"/>
          </w:tcPr>
          <w:p w14:paraId="012B98E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含自校准工具</w:t>
            </w:r>
          </w:p>
        </w:tc>
      </w:tr>
      <w:tr w:rsidR="00074A84" w14:paraId="413842A0" w14:textId="77777777">
        <w:tc>
          <w:tcPr>
            <w:tcW w:w="2161" w:type="dxa"/>
          </w:tcPr>
          <w:p w14:paraId="6CC5C23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MoveIt!</w:t>
            </w:r>
          </w:p>
        </w:tc>
        <w:tc>
          <w:tcPr>
            <w:tcW w:w="2161" w:type="dxa"/>
          </w:tcPr>
          <w:p w14:paraId="79B8E99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1.1.7</w:t>
            </w:r>
          </w:p>
        </w:tc>
        <w:tc>
          <w:tcPr>
            <w:tcW w:w="2161" w:type="dxa"/>
          </w:tcPr>
          <w:p w14:paraId="45E6587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运动规划框架</w:t>
            </w:r>
          </w:p>
        </w:tc>
        <w:tc>
          <w:tcPr>
            <w:tcW w:w="2161" w:type="dxa"/>
          </w:tcPr>
          <w:p w14:paraId="30DD9F6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OMPL 1.5.2 + TRAC-IK</w:t>
            </w:r>
          </w:p>
        </w:tc>
      </w:tr>
      <w:tr w:rsidR="00074A84" w14:paraId="301778E0" w14:textId="77777777">
        <w:tc>
          <w:tcPr>
            <w:tcW w:w="2161" w:type="dxa"/>
          </w:tcPr>
          <w:p w14:paraId="2660CDA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CUDA/cuDNN</w:t>
            </w:r>
          </w:p>
        </w:tc>
        <w:tc>
          <w:tcPr>
            <w:tcW w:w="2161" w:type="dxa"/>
          </w:tcPr>
          <w:p w14:paraId="6ABECEE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11.6 / 8.4</w:t>
            </w:r>
          </w:p>
        </w:tc>
        <w:tc>
          <w:tcPr>
            <w:tcW w:w="2161" w:type="dxa"/>
          </w:tcPr>
          <w:p w14:paraId="3514F73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GPU计算平台</w:t>
            </w:r>
          </w:p>
        </w:tc>
        <w:tc>
          <w:tcPr>
            <w:tcW w:w="2161" w:type="dxa"/>
          </w:tcPr>
          <w:p w14:paraId="005DF89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NVIDIA RTX 2080 Ti</w:t>
            </w:r>
          </w:p>
        </w:tc>
      </w:tr>
      <w:tr w:rsidR="00074A84" w14:paraId="21578350" w14:textId="77777777">
        <w:tc>
          <w:tcPr>
            <w:tcW w:w="2161" w:type="dxa"/>
          </w:tcPr>
          <w:p w14:paraId="0F84FB0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PyTorch</w:t>
            </w:r>
          </w:p>
        </w:tc>
        <w:tc>
          <w:tcPr>
            <w:tcW w:w="2161" w:type="dxa"/>
          </w:tcPr>
          <w:p w14:paraId="7B9FE32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1.13.0</w:t>
            </w:r>
          </w:p>
        </w:tc>
        <w:tc>
          <w:tcPr>
            <w:tcW w:w="2161" w:type="dxa"/>
          </w:tcPr>
          <w:p w14:paraId="3FD97F2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深度学习框架</w:t>
            </w:r>
          </w:p>
        </w:tc>
        <w:tc>
          <w:tcPr>
            <w:tcW w:w="2161" w:type="dxa"/>
          </w:tcPr>
          <w:p w14:paraId="15EF889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CUDA编译</w:t>
            </w:r>
          </w:p>
        </w:tc>
      </w:tr>
    </w:tbl>
    <w:p w14:paraId="35555CF8" w14:textId="77777777" w:rsidR="00074A84" w:rsidRDefault="00074A84"/>
    <w:p w14:paraId="26DC65D2" w14:textId="77777777" w:rsidR="00074A84" w:rsidRDefault="00000000">
      <w:pPr>
        <w:pStyle w:val="21"/>
        <w:spacing w:before="240" w:after="160" w:line="300" w:lineRule="auto"/>
        <w:jc w:val="left"/>
      </w:pPr>
      <w:bookmarkStart w:id="14" w:name="_Toc229276450"/>
      <w:r>
        <w:rPr>
          <w:rFonts w:ascii="Times New Roman" w:eastAsia="宋体" w:hAnsi="Times New Roman"/>
          <w:color w:val="000000"/>
          <w:sz w:val="28"/>
        </w:rPr>
        <w:t>2.3 ROS</w:t>
      </w:r>
      <w:r>
        <w:rPr>
          <w:rFonts w:ascii="Times New Roman" w:eastAsia="宋体" w:hAnsi="Times New Roman"/>
          <w:color w:val="000000"/>
          <w:sz w:val="28"/>
        </w:rPr>
        <w:t>通信架构</w:t>
      </w:r>
      <w:bookmarkEnd w:id="14"/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2672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os_node_grap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2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/>
          <w:sz w:val="18"/>
        </w:rPr>
        <w:t xml:space="preserve">图2-1  </w:t>
      </w:r>
      <w:r>
        <w:rPr>
          <w:rFonts w:ascii="Times New Roman" w:hAnsi="Times New Roman"/>
          <w:sz w:val="18"/>
        </w:rPr>
        <w:t>ROS节点通信架构图（核心节点与话题/服务关系）</w:t>
      </w:r>
    </w:p>
    <w:p w14:paraId="703AE6F4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系统运行时，</w:t>
      </w:r>
      <w:r>
        <w:rPr>
          <w:lang w:eastAsia="zh-CN"/>
        </w:rPr>
        <w:t>ROS</w:t>
      </w:r>
      <w:r>
        <w:rPr>
          <w:lang w:eastAsia="zh-CN"/>
        </w:rPr>
        <w:t>主节点（</w:t>
      </w:r>
      <w:proofErr w:type="spellStart"/>
      <w:r>
        <w:rPr>
          <w:lang w:eastAsia="zh-CN"/>
        </w:rPr>
        <w:t>roscore</w:t>
      </w:r>
      <w:proofErr w:type="spellEnd"/>
      <w:r>
        <w:rPr>
          <w:lang w:eastAsia="zh-CN"/>
        </w:rPr>
        <w:t>）在</w:t>
      </w:r>
      <w:r>
        <w:rPr>
          <w:lang w:eastAsia="zh-CN"/>
        </w:rPr>
        <w:t>11311</w:t>
      </w:r>
      <w:r>
        <w:rPr>
          <w:lang w:eastAsia="zh-CN"/>
        </w:rPr>
        <w:t>端口监听，管理所有节点的注册与通信配对。核心数据流如下：</w:t>
      </w:r>
    </w:p>
    <w:p w14:paraId="470D9B21" w14:textId="77777777" w:rsidR="00074A84" w:rsidRDefault="00000000">
      <w:r/>
    </w:p>
    <w:p w14:paraId="700528D6" w14:textId="77777777" w:rsidR="00074A84" w:rsidRDefault="00000000">
      <w:pPr>
        <w:pStyle w:val="1"/>
        <w:spacing w:before="360" w:after="240" w:line="300" w:lineRule="auto"/>
        <w:jc w:val="left"/>
        <w:rPr>
          <w:lang w:eastAsia="zh-CN"/>
        </w:rPr>
        <w:br w:type="page"/>
      </w:pPr>
      <w:bookmarkStart w:id="15" w:name="_Toc229276451"/>
      <w:r>
        <w:rPr>
          <w:rFonts w:ascii="Times New Roman" w:eastAsia="宋体" w:hAnsi="Times New Roman"/>
          <w:color w:val="000000"/>
          <w:sz w:val="32"/>
          <w:lang w:eastAsia="zh-CN"/>
        </w:rPr>
        <w:lastRenderedPageBreak/>
        <w:t xml:space="preserve">3. </w:t>
      </w:r>
      <w:r>
        <w:rPr>
          <w:rFonts w:ascii="Times New Roman" w:eastAsia="宋体" w:hAnsi="Times New Roman"/>
          <w:color w:val="000000"/>
          <w:sz w:val="32"/>
          <w:lang w:eastAsia="zh-CN"/>
        </w:rPr>
        <w:t>开发与操作流程</w:t>
      </w:r>
      <w:bookmarkEnd w:id="15"/>
    </w:p>
    <w:p>
      <w:r>
        <w:rPr>
          <w:sz w:val="20"/>
        </w:rPr>
        <w:t>系统开发环境基于 Ubuntu 20.04 + ROS Noetic，工作空间位于 ~/ws_rmrobot/。启动流程为：roscore → rm_driver → realsense2_camera 节点，随后通过 vision_pipeline.py 执行视觉识别，tetris_planner 进行拼接决策，moveJ_P.py 完成拾放任务执行。详细启动命令见 GitHub 仓库 README。</w:t>
      </w:r>
    </w:p>
    <w:tbl>
      <w:tblPr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074A84" w14:paraId="6A79567F" w14:textId="77777777">
        <w:tc>
          <w:tcPr>
            <w:tcW w:w="2161" w:type="dxa"/>
            <w:tcBorders>
              <w:bottom w:val="single" w:sz="6" w:space="0" w:color="000000"/>
            </w:tcBorders>
          </w:tcPr>
          <w:p w14:paraId="271297D1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b/>
                <w:sz w:val="20"/>
              </w:rPr>
              <w:t>故障现象</w:t>
            </w:r>
            <w:proofErr w:type="spellEnd"/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0F56F862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可能原因</w:t>
            </w:r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168377B5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排查方法</w:t>
            </w:r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4C9425C2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解决方案</w:t>
            </w:r>
          </w:p>
        </w:tc>
      </w:tr>
      <w:tr w:rsidR="00074A84" w14:paraId="51F30C82" w14:textId="77777777">
        <w:tc>
          <w:tcPr>
            <w:tcW w:w="2161" w:type="dxa"/>
          </w:tcPr>
          <w:p w14:paraId="4BF829D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roscore启动失败</w:t>
            </w:r>
            <w:r>
              <w:rPr>
                <w:rFonts w:ascii="宋体" w:hAnsi="宋体"/>
                <w:sz w:val="20"/>
              </w:rPr>
              <w:br/>
              <w:t>（端口占用）</w:t>
            </w:r>
          </w:p>
        </w:tc>
        <w:tc>
          <w:tcPr>
            <w:tcW w:w="2161" w:type="dxa"/>
          </w:tcPr>
          <w:p w14:paraId="0A6AFA6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11311端口被旧进程占用</w:t>
            </w:r>
          </w:p>
        </w:tc>
        <w:tc>
          <w:tcPr>
            <w:tcW w:w="2161" w:type="dxa"/>
          </w:tcPr>
          <w:p w14:paraId="4515D3B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lsof -i:11311或ss -tlnp | grep 11311</w:t>
            </w:r>
          </w:p>
        </w:tc>
        <w:tc>
          <w:tcPr>
            <w:tcW w:w="2161" w:type="dxa"/>
          </w:tcPr>
          <w:p w14:paraId="7168863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kill旧进程后重启；或修改ROS_MASTER_URI</w:t>
            </w:r>
          </w:p>
        </w:tc>
      </w:tr>
      <w:tr w:rsidR="00074A84" w14:paraId="7F065B85" w14:textId="77777777">
        <w:tc>
          <w:tcPr>
            <w:tcW w:w="2161" w:type="dxa"/>
          </w:tcPr>
          <w:p w14:paraId="7433A72C" w14:textId="77777777" w:rsidR="00074A84" w:rsidRDefault="00000000">
            <w:pPr>
              <w:jc w:val="center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20"/>
                <w:lang w:eastAsia="zh-CN"/>
              </w:rPr>
              <w:t>机械臂无响应</w:t>
            </w:r>
            <w:proofErr w:type="gramEnd"/>
            <w:r>
              <w:rPr>
                <w:rFonts w:ascii="宋体" w:hAnsi="宋体"/>
                <w:sz w:val="20"/>
                <w:lang w:eastAsia="zh-CN"/>
              </w:rPr>
              <w:br/>
              <w:t>（CAN通信中断）</w:t>
            </w:r>
          </w:p>
        </w:tc>
        <w:tc>
          <w:tcPr>
            <w:tcW w:w="2161" w:type="dxa"/>
          </w:tcPr>
          <w:p w14:paraId="7CA13BEA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CAN线缆松动或USB转CAN</w:t>
            </w:r>
            <w:r>
              <w:rPr>
                <w:rFonts w:ascii="宋体" w:hAnsi="宋体"/>
                <w:sz w:val="20"/>
                <w:lang w:eastAsia="zh-CN"/>
              </w:rPr>
              <w:br/>
              <w:t>适配器掉线</w:t>
            </w:r>
          </w:p>
        </w:tc>
        <w:tc>
          <w:tcPr>
            <w:tcW w:w="2161" w:type="dxa"/>
          </w:tcPr>
          <w:p w14:paraId="508486CE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dmesg</w:t>
            </w:r>
            <w:proofErr w:type="spellEnd"/>
            <w:r>
              <w:rPr>
                <w:rFonts w:ascii="宋体" w:hAnsi="宋体"/>
                <w:sz w:val="20"/>
              </w:rPr>
              <w:t xml:space="preserve"> | grep </w:t>
            </w:r>
            <w:proofErr w:type="spellStart"/>
            <w:r>
              <w:rPr>
                <w:rFonts w:ascii="宋体" w:hAnsi="宋体"/>
                <w:sz w:val="20"/>
              </w:rPr>
              <w:t>can检查内核日志</w:t>
            </w:r>
            <w:proofErr w:type="spellEnd"/>
            <w:r>
              <w:rPr>
                <w:rFonts w:ascii="宋体" w:hAnsi="宋体"/>
                <w:sz w:val="20"/>
              </w:rPr>
              <w:t>；</w:t>
            </w:r>
            <w:r>
              <w:rPr>
                <w:rFonts w:ascii="宋体" w:hAnsi="宋体"/>
                <w:sz w:val="20"/>
              </w:rPr>
              <w:br/>
            </w:r>
            <w:proofErr w:type="spellStart"/>
            <w:r>
              <w:rPr>
                <w:rFonts w:ascii="宋体" w:hAnsi="宋体"/>
                <w:sz w:val="20"/>
              </w:rPr>
              <w:t>candump</w:t>
            </w:r>
            <w:proofErr w:type="spellEnd"/>
            <w:r>
              <w:rPr>
                <w:rFonts w:ascii="宋体" w:hAnsi="宋体"/>
                <w:sz w:val="20"/>
              </w:rPr>
              <w:t xml:space="preserve"> can0监听总线数据</w:t>
            </w:r>
          </w:p>
        </w:tc>
        <w:tc>
          <w:tcPr>
            <w:tcW w:w="2161" w:type="dxa"/>
          </w:tcPr>
          <w:p w14:paraId="07345DF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重新插拔USB线缆；</w:t>
            </w:r>
            <w:r>
              <w:rPr>
                <w:rFonts w:ascii="宋体" w:hAnsi="宋体"/>
                <w:sz w:val="20"/>
              </w:rPr>
              <w:br/>
              <w:t>重启rm_driver节点</w:t>
            </w:r>
          </w:p>
        </w:tc>
      </w:tr>
      <w:tr w:rsidR="00074A84" w14:paraId="6523DD80" w14:textId="77777777">
        <w:tc>
          <w:tcPr>
            <w:tcW w:w="2161" w:type="dxa"/>
          </w:tcPr>
          <w:p w14:paraId="31F1E86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相机无数据流</w:t>
            </w:r>
          </w:p>
        </w:tc>
        <w:tc>
          <w:tcPr>
            <w:tcW w:w="2161" w:type="dxa"/>
          </w:tcPr>
          <w:p w14:paraId="286D0D89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USB 3.0带宽不足或</w:t>
            </w:r>
            <w:r>
              <w:rPr>
                <w:rFonts w:ascii="宋体" w:hAnsi="宋体"/>
                <w:sz w:val="20"/>
                <w:lang w:eastAsia="zh-CN"/>
              </w:rPr>
              <w:br/>
              <w:t>线缆质量不达标</w:t>
            </w:r>
          </w:p>
        </w:tc>
        <w:tc>
          <w:tcPr>
            <w:tcW w:w="2161" w:type="dxa"/>
          </w:tcPr>
          <w:p w14:paraId="7AAD0600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rs</w:t>
            </w:r>
            <w:proofErr w:type="spellEnd"/>
            <w:r>
              <w:rPr>
                <w:rFonts w:ascii="宋体" w:hAnsi="宋体"/>
                <w:sz w:val="20"/>
              </w:rPr>
              <w:t>-enumerate-</w:t>
            </w:r>
            <w:proofErr w:type="spellStart"/>
            <w:r>
              <w:rPr>
                <w:rFonts w:ascii="宋体" w:hAnsi="宋体"/>
                <w:sz w:val="20"/>
              </w:rPr>
              <w:t>devices列出设备</w:t>
            </w:r>
            <w:proofErr w:type="spellEnd"/>
            <w:r>
              <w:rPr>
                <w:rFonts w:ascii="宋体" w:hAnsi="宋体"/>
                <w:sz w:val="20"/>
              </w:rPr>
              <w:t>；</w:t>
            </w:r>
            <w:r>
              <w:rPr>
                <w:rFonts w:ascii="宋体" w:hAnsi="宋体"/>
                <w:sz w:val="20"/>
              </w:rPr>
              <w:br/>
            </w:r>
            <w:proofErr w:type="spellStart"/>
            <w:r>
              <w:rPr>
                <w:rFonts w:ascii="宋体" w:hAnsi="宋体"/>
                <w:sz w:val="20"/>
              </w:rPr>
              <w:t>lsusb</w:t>
            </w:r>
            <w:proofErr w:type="spellEnd"/>
            <w:r>
              <w:rPr>
                <w:rFonts w:ascii="宋体" w:hAnsi="宋体"/>
                <w:sz w:val="20"/>
              </w:rPr>
              <w:t xml:space="preserve"> -t检查连接速率（应≥5 Gbps）</w:t>
            </w:r>
          </w:p>
        </w:tc>
        <w:tc>
          <w:tcPr>
            <w:tcW w:w="2161" w:type="dxa"/>
          </w:tcPr>
          <w:p w14:paraId="5ACC27E8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更换高质量有源USB 3.0延长线；</w:t>
            </w:r>
            <w:r>
              <w:rPr>
                <w:rFonts w:ascii="宋体" w:hAnsi="宋体"/>
                <w:sz w:val="20"/>
                <w:lang w:eastAsia="zh-CN"/>
              </w:rPr>
              <w:br/>
              <w:t>降低分辨率</w:t>
            </w:r>
            <w:proofErr w:type="gramStart"/>
            <w:r>
              <w:rPr>
                <w:rFonts w:ascii="宋体" w:hAnsi="宋体"/>
                <w:sz w:val="20"/>
                <w:lang w:eastAsia="zh-CN"/>
              </w:rPr>
              <w:t>或帧率临时</w:t>
            </w:r>
            <w:proofErr w:type="gramEnd"/>
            <w:r>
              <w:rPr>
                <w:rFonts w:ascii="宋体" w:hAnsi="宋体"/>
                <w:sz w:val="20"/>
                <w:lang w:eastAsia="zh-CN"/>
              </w:rPr>
              <w:t>缓解</w:t>
            </w:r>
          </w:p>
        </w:tc>
      </w:tr>
      <w:tr w:rsidR="00074A84" w14:paraId="45E90155" w14:textId="77777777">
        <w:tc>
          <w:tcPr>
            <w:tcW w:w="2161" w:type="dxa"/>
          </w:tcPr>
          <w:p w14:paraId="2BF558C2" w14:textId="77777777" w:rsidR="00074A84" w:rsidRDefault="00000000">
            <w:pPr>
              <w:jc w:val="center"/>
            </w:pPr>
            <w:proofErr w:type="spellStart"/>
            <w:proofErr w:type="gramStart"/>
            <w:r>
              <w:rPr>
                <w:rFonts w:ascii="宋体" w:hAnsi="宋体"/>
                <w:sz w:val="20"/>
              </w:rPr>
              <w:t>MoveIt!规划失败</w:t>
            </w:r>
            <w:proofErr w:type="spellEnd"/>
            <w:proofErr w:type="gramEnd"/>
          </w:p>
        </w:tc>
        <w:tc>
          <w:tcPr>
            <w:tcW w:w="2161" w:type="dxa"/>
          </w:tcPr>
          <w:p w14:paraId="7E5ADB78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目标位姿超出工作空间</w:t>
            </w:r>
            <w:r>
              <w:rPr>
                <w:rFonts w:ascii="宋体" w:hAnsi="宋体"/>
                <w:sz w:val="20"/>
                <w:lang w:eastAsia="zh-CN"/>
              </w:rPr>
              <w:br/>
              <w:t>或与场景碰撞</w:t>
            </w:r>
          </w:p>
        </w:tc>
        <w:tc>
          <w:tcPr>
            <w:tcW w:w="2161" w:type="dxa"/>
          </w:tcPr>
          <w:p w14:paraId="7EA2985B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在</w:t>
            </w:r>
            <w:proofErr w:type="spellStart"/>
            <w:r>
              <w:rPr>
                <w:rFonts w:ascii="宋体" w:hAnsi="宋体"/>
                <w:sz w:val="20"/>
                <w:lang w:eastAsia="zh-CN"/>
              </w:rPr>
              <w:t>rviz</w:t>
            </w:r>
            <w:proofErr w:type="spellEnd"/>
            <w:r>
              <w:rPr>
                <w:rFonts w:ascii="宋体" w:hAnsi="宋体"/>
                <w:sz w:val="20"/>
                <w:lang w:eastAsia="zh-CN"/>
              </w:rPr>
              <w:t>中手动拖拽末端验证</w:t>
            </w:r>
            <w:r>
              <w:rPr>
                <w:rFonts w:ascii="宋体" w:hAnsi="宋体"/>
                <w:sz w:val="20"/>
                <w:lang w:eastAsia="zh-CN"/>
              </w:rPr>
              <w:br/>
              <w:t>可达性；检查URDF关节限位</w:t>
            </w:r>
          </w:p>
        </w:tc>
        <w:tc>
          <w:tcPr>
            <w:tcW w:w="2161" w:type="dxa"/>
          </w:tcPr>
          <w:p w14:paraId="3EBBCE60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调整目标位姿；确认</w:t>
            </w:r>
            <w:proofErr w:type="spellEnd"/>
            <w:r>
              <w:rPr>
                <w:rFonts w:ascii="宋体" w:hAnsi="宋体"/>
                <w:sz w:val="20"/>
              </w:rPr>
              <w:br/>
            </w:r>
            <w:proofErr w:type="spellStart"/>
            <w:r>
              <w:rPr>
                <w:rFonts w:ascii="宋体" w:hAnsi="宋体"/>
                <w:sz w:val="20"/>
              </w:rPr>
              <w:t>robot_description参数正确加载</w:t>
            </w:r>
            <w:proofErr w:type="spellEnd"/>
          </w:p>
        </w:tc>
      </w:tr>
      <w:tr w:rsidR="00074A84" w14:paraId="52960A21" w14:textId="77777777">
        <w:tc>
          <w:tcPr>
            <w:tcW w:w="2161" w:type="dxa"/>
          </w:tcPr>
          <w:p w14:paraId="16E4E62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lastRenderedPageBreak/>
              <w:t>吸盘无法抓取</w:t>
            </w:r>
          </w:p>
        </w:tc>
        <w:tc>
          <w:tcPr>
            <w:tcW w:w="2161" w:type="dxa"/>
          </w:tcPr>
          <w:p w14:paraId="665E62EC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气压不足或电磁阀</w:t>
            </w:r>
            <w:r>
              <w:rPr>
                <w:rFonts w:ascii="宋体" w:hAnsi="宋体"/>
                <w:sz w:val="20"/>
                <w:lang w:eastAsia="zh-CN"/>
              </w:rPr>
              <w:br/>
              <w:t>线路故障</w:t>
            </w:r>
          </w:p>
        </w:tc>
        <w:tc>
          <w:tcPr>
            <w:tcW w:w="2161" w:type="dxa"/>
          </w:tcPr>
          <w:p w14:paraId="4E05E222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气压表读数应≥0.4 MPa；</w:t>
            </w:r>
            <w:r>
              <w:rPr>
                <w:rFonts w:ascii="宋体" w:hAnsi="宋体"/>
                <w:sz w:val="20"/>
                <w:lang w:eastAsia="zh-CN"/>
              </w:rPr>
              <w:br/>
              <w:t>万用表测量电磁阀线圈电阻</w:t>
            </w:r>
          </w:p>
        </w:tc>
        <w:tc>
          <w:tcPr>
            <w:tcW w:w="2161" w:type="dxa"/>
          </w:tcPr>
          <w:p w14:paraId="52C1097E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检查气源与管路密封；</w:t>
            </w:r>
            <w:r>
              <w:rPr>
                <w:rFonts w:ascii="宋体" w:hAnsi="宋体"/>
                <w:sz w:val="20"/>
                <w:lang w:eastAsia="zh-CN"/>
              </w:rPr>
              <w:br/>
              <w:t>更换电磁阀驱动模块</w:t>
            </w:r>
          </w:p>
        </w:tc>
      </w:tr>
      <w:tr w:rsidR="00074A84" w14:paraId="2D1F0379" w14:textId="77777777">
        <w:tc>
          <w:tcPr>
            <w:tcW w:w="2161" w:type="dxa"/>
          </w:tcPr>
          <w:p w14:paraId="610F6848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YOLO推理超时</w:t>
            </w:r>
            <w:proofErr w:type="spellEnd"/>
          </w:p>
        </w:tc>
        <w:tc>
          <w:tcPr>
            <w:tcW w:w="2161" w:type="dxa"/>
          </w:tcPr>
          <w:p w14:paraId="27207942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GPU显</w:t>
            </w:r>
            <w:proofErr w:type="gramStart"/>
            <w:r>
              <w:rPr>
                <w:rFonts w:ascii="宋体" w:hAnsi="宋体"/>
                <w:sz w:val="20"/>
                <w:lang w:eastAsia="zh-CN"/>
              </w:rPr>
              <w:t>存不足</w:t>
            </w:r>
            <w:proofErr w:type="gramEnd"/>
            <w:r>
              <w:rPr>
                <w:rFonts w:ascii="宋体" w:hAnsi="宋体"/>
                <w:sz w:val="20"/>
                <w:lang w:eastAsia="zh-CN"/>
              </w:rPr>
              <w:t>或</w:t>
            </w:r>
            <w:r>
              <w:rPr>
                <w:rFonts w:ascii="宋体" w:hAnsi="宋体"/>
                <w:sz w:val="20"/>
                <w:lang w:eastAsia="zh-CN"/>
              </w:rPr>
              <w:br/>
              <w:t>被其他进程占用</w:t>
            </w:r>
          </w:p>
        </w:tc>
        <w:tc>
          <w:tcPr>
            <w:tcW w:w="2161" w:type="dxa"/>
          </w:tcPr>
          <w:p w14:paraId="23D8B06C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nvidia-smi查看GPU利用率</w:t>
            </w:r>
            <w:proofErr w:type="spellEnd"/>
            <w:r>
              <w:rPr>
                <w:rFonts w:ascii="宋体" w:hAnsi="宋体"/>
                <w:sz w:val="20"/>
              </w:rPr>
              <w:br/>
            </w:r>
            <w:proofErr w:type="spellStart"/>
            <w:r>
              <w:rPr>
                <w:rFonts w:ascii="宋体" w:hAnsi="宋体"/>
                <w:sz w:val="20"/>
              </w:rPr>
              <w:t>和显存占用</w:t>
            </w:r>
            <w:proofErr w:type="spellEnd"/>
          </w:p>
        </w:tc>
        <w:tc>
          <w:tcPr>
            <w:tcW w:w="2161" w:type="dxa"/>
          </w:tcPr>
          <w:p w14:paraId="4AF4D1BC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终止无关GPU进程；</w:t>
            </w:r>
            <w:r>
              <w:rPr>
                <w:rFonts w:ascii="宋体" w:hAnsi="宋体"/>
                <w:sz w:val="20"/>
                <w:lang w:eastAsia="zh-CN"/>
              </w:rPr>
              <w:br/>
              <w:t>降低输入图像分辨率至1280×720</w:t>
            </w:r>
          </w:p>
        </w:tc>
      </w:tr>
    </w:tbl>
    <w:p w14:paraId="3E909F7D" w14:textId="77777777" w:rsidR="00074A84" w:rsidRDefault="00000000">
      <w:pPr>
        <w:pStyle w:val="1"/>
        <w:spacing w:before="360" w:after="240" w:line="300" w:lineRule="auto"/>
        <w:jc w:val="left"/>
        <w:rPr>
          <w:lang w:eastAsia="zh-CN"/>
        </w:rPr>
        <w:br w:type="page"/>
      </w:pPr>
      <w:bookmarkStart w:id="21" w:name="_Toc229276457"/>
      <w:r>
        <w:rPr>
          <w:rFonts w:ascii="Times New Roman" w:eastAsia="宋体" w:hAnsi="Times New Roman"/>
          <w:color w:val="000000"/>
          <w:sz w:val="32"/>
          <w:lang w:eastAsia="zh-CN"/>
        </w:rPr>
        <w:lastRenderedPageBreak/>
        <w:t xml:space="preserve">4. </w:t>
      </w:r>
      <w:r>
        <w:rPr>
          <w:rFonts w:ascii="Times New Roman" w:eastAsia="宋体" w:hAnsi="Times New Roman"/>
          <w:color w:val="000000"/>
          <w:sz w:val="32"/>
          <w:lang w:eastAsia="zh-CN"/>
        </w:rPr>
        <w:t>技术实现细节</w:t>
      </w:r>
      <w:bookmarkEnd w:id="21"/>
    </w:p>
    <w:p w14:paraId="4D4349B6" w14:textId="77777777" w:rsidR="00074A84" w:rsidRDefault="00000000">
      <w:pPr>
        <w:pStyle w:val="21"/>
        <w:spacing w:before="240" w:after="160" w:line="300" w:lineRule="auto"/>
        <w:jc w:val="left"/>
        <w:rPr>
          <w:lang w:eastAsia="zh-CN"/>
        </w:rPr>
      </w:pPr>
      <w:bookmarkStart w:id="22" w:name="_Toc229276458"/>
      <w:r>
        <w:rPr>
          <w:rFonts w:ascii="Times New Roman" w:eastAsia="宋体" w:hAnsi="Times New Roman"/>
          <w:color w:val="000000"/>
          <w:sz w:val="28"/>
          <w:lang w:eastAsia="zh-CN"/>
        </w:rPr>
        <w:t xml:space="preserve">4.1 </w:t>
      </w:r>
      <w:r>
        <w:rPr>
          <w:rFonts w:ascii="Times New Roman" w:eastAsia="宋体" w:hAnsi="Times New Roman"/>
          <w:color w:val="000000"/>
          <w:sz w:val="28"/>
          <w:lang w:eastAsia="zh-CN"/>
        </w:rPr>
        <w:t>视觉标定方法</w:t>
      </w:r>
      <w:bookmarkEnd w:id="22"/>
    </w:p>
    <w:p w14:paraId="296FBA03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视觉标定是连接视觉感知与机械</w:t>
      </w:r>
      <w:proofErr w:type="gramStart"/>
      <w:r>
        <w:rPr>
          <w:lang w:eastAsia="zh-CN"/>
        </w:rPr>
        <w:t>臂执行</w:t>
      </w:r>
      <w:proofErr w:type="gramEnd"/>
      <w:r>
        <w:rPr>
          <w:lang w:eastAsia="zh-CN"/>
        </w:rPr>
        <w:t>的桥梁环节，其目标在于建立像素坐标系、相机坐标系与机械臂基座坐标系三者之间的精确映射关系。标定流程分为相机内参标定、深度校正与手眼标定三个阶段，标定精度直接决定抓取操作的准确性。</w:t>
      </w:r>
    </w:p>
    <w:p w14:paraId="3E3FD856" w14:textId="77777777" w:rsidR="00074A84" w:rsidRDefault="00000000">
      <w:pPr>
        <w:pStyle w:val="31"/>
        <w:spacing w:before="160" w:after="120" w:line="300" w:lineRule="auto"/>
        <w:jc w:val="left"/>
        <w:rPr>
          <w:lang w:eastAsia="zh-CN"/>
        </w:rPr>
      </w:pPr>
      <w:bookmarkStart w:id="23" w:name="_Toc229276459"/>
      <w:r>
        <w:rPr>
          <w:rFonts w:ascii="Times New Roman" w:eastAsia="宋体" w:hAnsi="Times New Roman"/>
          <w:color w:val="000000"/>
          <w:sz w:val="26"/>
          <w:lang w:eastAsia="zh-CN"/>
        </w:rPr>
        <w:t xml:space="preserve">4.1.1 </w:t>
      </w:r>
      <w:r>
        <w:rPr>
          <w:rFonts w:ascii="Times New Roman" w:eastAsia="宋体" w:hAnsi="Times New Roman"/>
          <w:color w:val="000000"/>
          <w:sz w:val="26"/>
          <w:lang w:eastAsia="zh-CN"/>
        </w:rPr>
        <w:t>相机内参标定</w:t>
      </w:r>
      <w:bookmarkEnd w:id="23"/>
    </w:p>
    <w:p w14:paraId="325B2D84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相机内参标定基于针孔相机模型，其数学形式为：</w:t>
      </w:r>
    </w:p>
    <w:p w14:paraId="6EEDE55C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·[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,1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·[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]·[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,1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box>
        </m:oMath>
      </m:oMathPara>
    </w:p>
    <w:p w14:paraId="3784F468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其中，</w:t>
      </w:r>
      <w:r>
        <w:rPr>
          <w:lang w:eastAsia="zh-CN"/>
        </w:rPr>
        <w:t>(u, v)</w:t>
      </w:r>
      <w:r>
        <w:rPr>
          <w:lang w:eastAsia="zh-CN"/>
        </w:rPr>
        <w:t>为像素坐标，</w:t>
      </w:r>
      <w:r>
        <w:rPr>
          <w:lang w:eastAsia="zh-CN"/>
        </w:rPr>
        <w:t>(X, Y, Z)</w:t>
      </w:r>
      <w:r>
        <w:rPr>
          <w:lang w:eastAsia="zh-CN"/>
        </w:rPr>
        <w:t>为世界坐标，</w:t>
      </w:r>
      <w:r>
        <w:rPr>
          <w:lang w:eastAsia="zh-CN"/>
        </w:rPr>
        <w:t>s</w:t>
      </w:r>
      <w:r>
        <w:rPr>
          <w:lang w:eastAsia="zh-CN"/>
        </w:rPr>
        <w:t>为尺度因子，</w:t>
      </w:r>
      <w:r>
        <w:rPr>
          <w:lang w:eastAsia="zh-CN"/>
        </w:rPr>
        <w:t>K</w:t>
      </w:r>
      <w:r>
        <w:rPr>
          <w:lang w:eastAsia="zh-CN"/>
        </w:rPr>
        <w:t>为</w:t>
      </w:r>
      <w:r>
        <w:rPr>
          <w:lang w:eastAsia="zh-CN"/>
        </w:rPr>
        <w:t>3×3</w:t>
      </w:r>
      <w:r>
        <w:rPr>
          <w:lang w:eastAsia="zh-CN"/>
        </w:rPr>
        <w:t>内参矩阵，</w:t>
      </w:r>
      <w:r>
        <w:rPr>
          <w:lang w:eastAsia="zh-CN"/>
        </w:rPr>
        <w:t>[</w:t>
      </w:r>
      <w:proofErr w:type="spellStart"/>
      <w:r>
        <w:rPr>
          <w:lang w:eastAsia="zh-CN"/>
        </w:rPr>
        <w:t>R|t</w:t>
      </w:r>
      <w:proofErr w:type="spellEnd"/>
      <w:r>
        <w:rPr>
          <w:lang w:eastAsia="zh-CN"/>
        </w:rPr>
        <w:t>]</w:t>
      </w:r>
      <w:r>
        <w:rPr>
          <w:lang w:eastAsia="zh-CN"/>
        </w:rPr>
        <w:t>为外参矩阵。内参矩阵</w:t>
      </w:r>
      <w:r>
        <w:rPr>
          <w:lang w:eastAsia="zh-CN"/>
        </w:rPr>
        <w:t>K</w:t>
      </w:r>
      <w:r>
        <w:rPr>
          <w:lang w:eastAsia="zh-CN"/>
        </w:rPr>
        <w:t>包含焦距</w:t>
      </w:r>
      <w:r>
        <w:rPr>
          <w:lang w:eastAsia="zh-CN"/>
        </w:rPr>
        <w:t>(</w:t>
      </w:r>
      <w:proofErr w:type="spellStart"/>
      <w:r>
        <w:rPr>
          <w:lang w:eastAsia="zh-CN"/>
        </w:rPr>
        <w:t>f_x</w:t>
      </w:r>
      <w:proofErr w:type="spellEnd"/>
      <w:r>
        <w:rPr>
          <w:lang w:eastAsia="zh-CN"/>
        </w:rPr>
        <w:t xml:space="preserve">, </w:t>
      </w:r>
      <w:proofErr w:type="spellStart"/>
      <w:r>
        <w:rPr>
          <w:lang w:eastAsia="zh-CN"/>
        </w:rPr>
        <w:t>f_y</w:t>
      </w:r>
      <w:proofErr w:type="spellEnd"/>
      <w:r>
        <w:rPr>
          <w:lang w:eastAsia="zh-CN"/>
        </w:rPr>
        <w:t>)</w:t>
      </w:r>
      <w:r>
        <w:rPr>
          <w:lang w:eastAsia="zh-CN"/>
        </w:rPr>
        <w:t>与主点</w:t>
      </w:r>
      <w:r>
        <w:rPr>
          <w:lang w:eastAsia="zh-CN"/>
        </w:rPr>
        <w:t>(</w:t>
      </w:r>
      <w:proofErr w:type="spellStart"/>
      <w:r>
        <w:rPr>
          <w:lang w:eastAsia="zh-CN"/>
        </w:rPr>
        <w:t>c_x</w:t>
      </w:r>
      <w:proofErr w:type="spellEnd"/>
      <w:r>
        <w:rPr>
          <w:lang w:eastAsia="zh-CN"/>
        </w:rPr>
        <w:t xml:space="preserve">, </w:t>
      </w:r>
      <w:proofErr w:type="spellStart"/>
      <w:r>
        <w:rPr>
          <w:lang w:eastAsia="zh-CN"/>
        </w:rPr>
        <w:t>c_y</w:t>
      </w:r>
      <w:proofErr w:type="spellEnd"/>
      <w:r>
        <w:rPr>
          <w:lang w:eastAsia="zh-CN"/>
        </w:rPr>
        <w:t>)</w:t>
      </w:r>
      <w:r>
        <w:rPr>
          <w:lang w:eastAsia="zh-CN"/>
        </w:rPr>
        <w:t>四个参数：</w:t>
      </w:r>
    </w:p>
    <w:p w14:paraId="02A10889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m>
                        <m:mPr>
                          <m:mcs>
                            <m:mc>
                              <m:mcPr>
                                <m:count m:val="3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Cambria Math" w:hAnsi="Cambria Math"/>
                            </w:rPr>
                          </m:ctrlPr>
                        </m:mPr>
                        <m:mr>
                          <m:e>
                            <m:box>
                              <m:box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ox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sub>
                                </m:sSub>
                              </m:e>
                            </m:box>
                          </m:e>
                          <m:e>
                            <m:box>
                              <m:box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ox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e>
                            </m:box>
                          </m:e>
                          <m:e>
                            <m:box>
                              <m:box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ox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sub>
                                </m:sSub>
                              </m:e>
                            </m:box>
                          </m:e>
                        </m:mr>
                        <m:mr>
                          <m:e>
                            <m:box>
                              <m:box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ox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e>
                            </m:box>
                          </m:e>
                          <m:e>
                            <m:box>
                              <m:box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ox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sub>
                                </m:sSub>
                              </m:e>
                            </m:box>
                          </m:e>
                          <m:e>
                            <m:box>
                              <m:box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ox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sub>
                                </m:sSub>
                              </m:e>
                            </m:box>
                          </m:e>
                        </m:mr>
                        <m:mr>
                          <m:e>
                            <m:box>
                              <m:box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ox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e>
                            </m:box>
                          </m:e>
                          <m:e>
                            <m:box>
                              <m:box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ox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e>
                            </m:box>
                          </m:e>
                          <m:e>
                            <m:box>
                              <m:box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ox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</m:box>
                          </m:e>
                        </m:mr>
                      </m:m>
                    </m:e>
                  </m:box>
                </m:e>
              </m:d>
            </m:e>
          </m:box>
        </m:oMath>
      </m:oMathPara>
    </w:p>
    <w:p w14:paraId="4FB51FE6" w14:textId="77777777" w:rsidR="00074A84" w:rsidRDefault="00000000">
      <w:pPr>
        <w:pStyle w:val="31"/>
        <w:spacing w:before="160" w:after="120" w:line="300" w:lineRule="auto"/>
        <w:jc w:val="left"/>
      </w:pPr>
      <w:bookmarkStart w:id="24" w:name="_Toc229276460"/>
      <w:r>
        <w:rPr>
          <w:rFonts w:ascii="Times New Roman" w:eastAsia="宋体" w:hAnsi="Times New Roman"/>
          <w:color w:val="000000"/>
          <w:sz w:val="26"/>
        </w:rPr>
        <w:t xml:space="preserve">4.1.2 </w:t>
      </w:r>
      <w:proofErr w:type="spellStart"/>
      <w:r>
        <w:rPr>
          <w:rFonts w:ascii="Times New Roman" w:eastAsia="宋体" w:hAnsi="Times New Roman"/>
          <w:color w:val="000000"/>
          <w:sz w:val="26"/>
        </w:rPr>
        <w:t>深度校正与点云生成</w:t>
      </w:r>
      <w:bookmarkEnd w:id="24"/>
      <w:proofErr w:type="spellEnd"/>
    </w:p>
    <w:p w14:paraId="6E904231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lastRenderedPageBreak/>
        <w:t>校正后的深度图通过以下公式逐像素投影为三维点云：</w:t>
      </w:r>
    </w:p>
    <w:p w14:paraId="2F4831A3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=(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)·</m:t>
              </m:r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e>
          </m:box>
        </m:oMath>
      </m:oMathPara>
    </w:p>
    <w:p w14:paraId="7FA4F9FA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=(</m:t>
              </m:r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)·</m:t>
              </m:r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box>
        </m:oMath>
      </m:oMathPara>
    </w:p>
    <w:p w14:paraId="7716DBC3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=depth(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)/scale</m:t>
              </m:r>
            </m:e>
          </m:box>
        </m:oMath>
      </m:oMathPara>
    </w:p>
    <w:p w14:paraId="42F9B011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其中</w:t>
      </w:r>
      <w:r>
        <w:rPr>
          <w:lang w:eastAsia="zh-CN"/>
        </w:rPr>
        <w:t>depth(</w:t>
      </w:r>
      <w:proofErr w:type="spellStart"/>
      <w:r>
        <w:rPr>
          <w:lang w:eastAsia="zh-CN"/>
        </w:rPr>
        <w:t>u,v</w:t>
      </w:r>
      <w:proofErr w:type="spellEnd"/>
      <w:r>
        <w:rPr>
          <w:lang w:eastAsia="zh-CN"/>
        </w:rPr>
        <w:t>)</w:t>
      </w:r>
      <w:r>
        <w:rPr>
          <w:lang w:eastAsia="zh-CN"/>
        </w:rPr>
        <w:t>为深度传感器在像素</w:t>
      </w:r>
      <w:r>
        <w:rPr>
          <w:lang w:eastAsia="zh-CN"/>
        </w:rPr>
        <w:t>(</w:t>
      </w:r>
      <w:proofErr w:type="spellStart"/>
      <w:r>
        <w:rPr>
          <w:lang w:eastAsia="zh-CN"/>
        </w:rPr>
        <w:t>u,v</w:t>
      </w:r>
      <w:proofErr w:type="spellEnd"/>
      <w:r>
        <w:rPr>
          <w:lang w:eastAsia="zh-CN"/>
        </w:rPr>
        <w:t>)</w:t>
      </w:r>
      <w:r>
        <w:rPr>
          <w:lang w:eastAsia="zh-CN"/>
        </w:rPr>
        <w:t>处的原始读数（</w:t>
      </w:r>
      <w:r>
        <w:rPr>
          <w:lang w:eastAsia="zh-CN"/>
        </w:rPr>
        <w:t>16-bit</w:t>
      </w:r>
      <w:r>
        <w:rPr>
          <w:lang w:eastAsia="zh-CN"/>
        </w:rPr>
        <w:t>整数），</w:t>
      </w:r>
      <w:r>
        <w:rPr>
          <w:lang w:eastAsia="zh-CN"/>
        </w:rPr>
        <w:t>scale</w:t>
      </w:r>
      <w:r>
        <w:rPr>
          <w:lang w:eastAsia="zh-CN"/>
        </w:rPr>
        <w:t>为深度比例因子（</w:t>
      </w:r>
      <w:r>
        <w:rPr>
          <w:lang w:eastAsia="zh-CN"/>
        </w:rPr>
        <w:t>D435</w:t>
      </w:r>
      <w:r>
        <w:rPr>
          <w:lang w:eastAsia="zh-CN"/>
        </w:rPr>
        <w:t>默认为</w:t>
      </w:r>
      <w:r>
        <w:rPr>
          <w:lang w:eastAsia="zh-CN"/>
        </w:rPr>
        <w:t>0.001 m/</w:t>
      </w:r>
      <w:r>
        <w:rPr>
          <w:lang w:eastAsia="zh-CN"/>
        </w:rPr>
        <w:t>单位）。生成的点云通过</w:t>
      </w:r>
      <w:r>
        <w:rPr>
          <w:lang w:eastAsia="zh-CN"/>
        </w:rPr>
        <w:t>tf2</w:t>
      </w:r>
      <w:r>
        <w:rPr>
          <w:lang w:eastAsia="zh-CN"/>
        </w:rPr>
        <w:t>库变换至机械臂基座坐标系，供后续抓取规划使用。</w:t>
      </w:r>
    </w:p>
    <w:p w14:paraId="7FE44920" w14:textId="77777777" w:rsidR="00074A84" w:rsidRDefault="00000000">
      <w:pPr>
        <w:pStyle w:val="31"/>
        <w:spacing w:before="160" w:after="120" w:line="300" w:lineRule="auto"/>
        <w:jc w:val="left"/>
        <w:rPr>
          <w:lang w:eastAsia="zh-CN"/>
        </w:rPr>
      </w:pPr>
      <w:bookmarkStart w:id="25" w:name="_Toc229276461"/>
      <w:r>
        <w:rPr>
          <w:rFonts w:ascii="Times New Roman" w:eastAsia="宋体" w:hAnsi="Times New Roman"/>
          <w:color w:val="000000"/>
          <w:sz w:val="26"/>
          <w:lang w:eastAsia="zh-CN"/>
        </w:rPr>
        <w:t xml:space="preserve">4.1.3 </w:t>
      </w:r>
      <w:r>
        <w:rPr>
          <w:rFonts w:ascii="Times New Roman" w:eastAsia="宋体" w:hAnsi="Times New Roman"/>
          <w:color w:val="000000"/>
          <w:sz w:val="26"/>
          <w:lang w:eastAsia="zh-CN"/>
        </w:rPr>
        <w:t>手眼标定</w:t>
      </w:r>
      <w:bookmarkEnd w:id="25"/>
    </w:p>
    <w:p w14:paraId="73D63F5E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手眼标定求解相机坐标系到机械臂基座坐标系的刚体变换矩阵</w:t>
      </w:r>
      <w:r>
        <w:rPr>
          <w:lang w:eastAsia="zh-CN"/>
        </w:rPr>
        <w:t>ᵇ</w:t>
      </w:r>
      <w:proofErr w:type="spellStart"/>
      <w:r>
        <w:rPr>
          <w:lang w:eastAsia="zh-CN"/>
        </w:rPr>
        <w:t>T_c∈SE</w:t>
      </w:r>
      <w:proofErr w:type="spellEnd"/>
      <w:r>
        <w:rPr>
          <w:lang w:eastAsia="zh-CN"/>
        </w:rPr>
        <w:t>(3)</w:t>
      </w:r>
      <w:r>
        <w:rPr>
          <w:lang w:eastAsia="zh-CN"/>
        </w:rPr>
        <w:t>。本项目采用</w:t>
      </w:r>
      <w:r>
        <w:rPr>
          <w:lang w:eastAsia="zh-CN"/>
        </w:rPr>
        <w:t>"</w:t>
      </w:r>
      <w:r>
        <w:rPr>
          <w:lang w:eastAsia="zh-CN"/>
        </w:rPr>
        <w:t>眼在手外</w:t>
      </w:r>
      <w:r>
        <w:rPr>
          <w:lang w:eastAsia="zh-CN"/>
        </w:rPr>
        <w:t>"</w:t>
      </w:r>
      <w:r>
        <w:rPr>
          <w:lang w:eastAsia="zh-CN"/>
        </w:rPr>
        <w:t>配置的</w:t>
      </w:r>
      <w:r>
        <w:rPr>
          <w:lang w:eastAsia="zh-CN"/>
        </w:rPr>
        <w:t>Tsai-Lenz</w:t>
      </w:r>
      <w:r>
        <w:rPr>
          <w:lang w:eastAsia="zh-CN"/>
        </w:rPr>
        <w:t>标定算法，该算法将标定问题分解为旋转部分与平移部分的顺序求解，在数值稳定性和计算效率之间取得了良好平衡。</w:t>
      </w:r>
    </w:p>
    <w:p w14:paraId="7D49E4F8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算法核心原理：令</w:t>
      </w:r>
      <w:proofErr w:type="spellStart"/>
      <w:r>
        <w:rPr>
          <w:lang w:eastAsia="zh-CN"/>
        </w:rPr>
        <w:t>A_i</w:t>
      </w:r>
      <w:proofErr w:type="spellEnd"/>
      <w:r>
        <w:rPr>
          <w:lang w:eastAsia="zh-CN"/>
        </w:rPr>
        <w:t>表示机械臂末端在第</w:t>
      </w:r>
      <w:proofErr w:type="spellStart"/>
      <w:r>
        <w:rPr>
          <w:lang w:eastAsia="zh-CN"/>
        </w:rPr>
        <w:t>i</w:t>
      </w:r>
      <w:proofErr w:type="spellEnd"/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位姿到第</w:t>
      </w:r>
      <w:r>
        <w:rPr>
          <w:lang w:eastAsia="zh-CN"/>
        </w:rPr>
        <w:t>i+1</w:t>
      </w:r>
      <w:r>
        <w:rPr>
          <w:lang w:eastAsia="zh-CN"/>
        </w:rPr>
        <w:t>个位姿的齐次变换，</w:t>
      </w:r>
      <w:proofErr w:type="spellStart"/>
      <w:r>
        <w:rPr>
          <w:lang w:eastAsia="zh-CN"/>
        </w:rPr>
        <w:t>B_i</w:t>
      </w:r>
      <w:proofErr w:type="spellEnd"/>
      <w:r>
        <w:rPr>
          <w:lang w:eastAsia="zh-CN"/>
        </w:rPr>
        <w:t>表示标定板在第</w:t>
      </w:r>
      <w:proofErr w:type="spellStart"/>
      <w:r>
        <w:rPr>
          <w:lang w:eastAsia="zh-CN"/>
        </w:rPr>
        <w:t>i</w:t>
      </w:r>
      <w:proofErr w:type="spellEnd"/>
      <w:proofErr w:type="gramStart"/>
      <w:r>
        <w:rPr>
          <w:lang w:eastAsia="zh-CN"/>
        </w:rPr>
        <w:t>帧到第</w:t>
      </w:r>
      <w:proofErr w:type="gramEnd"/>
      <w:r>
        <w:rPr>
          <w:lang w:eastAsia="zh-CN"/>
        </w:rPr>
        <w:t>i+1</w:t>
      </w:r>
      <w:r>
        <w:rPr>
          <w:lang w:eastAsia="zh-CN"/>
        </w:rPr>
        <w:t>帧的相机观测变换，则手眼变换</w:t>
      </w:r>
      <w:r>
        <w:rPr>
          <w:lang w:eastAsia="zh-CN"/>
        </w:rPr>
        <w:t>X</w:t>
      </w:r>
      <w:r>
        <w:rPr>
          <w:lang w:eastAsia="zh-CN"/>
        </w:rPr>
        <w:t>满足</w:t>
      </w:r>
      <w:r>
        <w:rPr>
          <w:lang w:eastAsia="zh-CN"/>
        </w:rPr>
        <w:t>AX=XB</w:t>
      </w:r>
      <w:r>
        <w:rPr>
          <w:lang w:eastAsia="zh-CN"/>
        </w:rPr>
        <w:t>方程：</w:t>
      </w:r>
    </w:p>
    <w:p w14:paraId="16E1E69F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=1,2,…,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-1)</m:t>
              </m:r>
            </m:e>
          </m:box>
        </m:oMath>
      </m:oMathPara>
    </w:p>
    <w:p w14:paraId="73592438" w14:textId="77777777" w:rsidR="00074A84" w:rsidRDefault="00000000">
      <w:pPr>
        <w:ind w:firstLine="420"/>
      </w:pPr>
      <w:r>
        <w:t>将</w:t>
      </w:r>
      <w:r>
        <w:t>A_i</w:t>
      </w:r>
      <w:r>
        <w:t>和</w:t>
      </w:r>
      <w:r>
        <w:t>X</w:t>
      </w:r>
      <w:r>
        <w:t>分解为旋转部分和平移部分：</w:t>
      </w:r>
      <w:r>
        <w:t>A_i=[R_Ai, t_Ai; 0, 1], X=[R_X, t_X; 0, 1], B_i=[R_Bi, t_Bi; 0, 1]</w:t>
      </w:r>
      <w:r>
        <w:t>，则原方程展开为：</w:t>
      </w:r>
    </w:p>
    <w:p w14:paraId="3DCF7CF8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box>
                </m:sub>
              </m:sSub>
            </m:e>
          </m:box>
        </m:oMath>
      </m:oMathPara>
    </w:p>
    <w:p w14:paraId="5BF9FD0D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e>
          </m:box>
        </m:oMath>
      </m:oMathPara>
    </w:p>
    <w:p w14:paraId="1560502D" w14:textId="77777777" w:rsidR="00074A84" w:rsidRDefault="00000000">
      <w:pPr>
        <w:pStyle w:val="31"/>
        <w:spacing w:before="160" w:after="120" w:line="300" w:lineRule="auto"/>
        <w:jc w:val="left"/>
        <w:rPr>
          <w:lang w:eastAsia="zh-CN"/>
        </w:rPr>
      </w:pPr>
      <w:bookmarkStart w:id="26" w:name="_Toc229276462"/>
      <w:r>
        <w:rPr>
          <w:rFonts w:ascii="Times New Roman" w:eastAsia="宋体" w:hAnsi="Times New Roman"/>
          <w:color w:val="000000"/>
          <w:sz w:val="26"/>
          <w:lang w:eastAsia="zh-CN"/>
        </w:rPr>
        <w:t xml:space="preserve">4.1.4 </w:t>
      </w:r>
      <w:r>
        <w:rPr>
          <w:rFonts w:ascii="Times New Roman" w:eastAsia="宋体" w:hAnsi="Times New Roman"/>
          <w:color w:val="000000"/>
          <w:sz w:val="26"/>
          <w:lang w:eastAsia="zh-CN"/>
        </w:rPr>
        <w:t>标定误差分析与补偿</w:t>
      </w:r>
      <w:bookmarkEnd w:id="26"/>
    </w:p>
    <w:p w14:paraId="66EE9FA9" w14:textId="77777777" w:rsidR="00074A84" w:rsidRDefault="00000000">
      <w:pPr>
        <w:rPr>
          <w:lang w:eastAsia="zh-CN"/>
        </w:rPr>
      </w:pPr>
      <w:r>
        <w:rPr>
          <w:lang w:eastAsia="zh-CN"/>
        </w:rPr>
      </w:r>
    </w:p>
    <w:p w14:paraId="6B700463" w14:textId="77777777" w:rsidR="00074A84" w:rsidRDefault="00000000">
      <w:pPr>
        <w:pStyle w:val="21"/>
        <w:spacing w:before="240" w:after="160" w:line="300" w:lineRule="auto"/>
        <w:jc w:val="left"/>
        <w:rPr>
          <w:lang w:eastAsia="zh-CN"/>
        </w:rPr>
      </w:pPr>
      <w:bookmarkStart w:id="27" w:name="_Toc229276463"/>
      <w:r>
        <w:rPr>
          <w:rFonts w:ascii="Times New Roman" w:eastAsia="宋体" w:hAnsi="Times New Roman"/>
          <w:color w:val="000000"/>
          <w:sz w:val="28"/>
          <w:lang w:eastAsia="zh-CN"/>
        </w:rPr>
        <w:lastRenderedPageBreak/>
        <w:t xml:space="preserve">4.2 </w:t>
      </w:r>
      <w:r>
        <w:rPr>
          <w:rFonts w:ascii="Times New Roman" w:eastAsia="宋体" w:hAnsi="Times New Roman"/>
          <w:color w:val="000000"/>
          <w:sz w:val="28"/>
          <w:lang w:eastAsia="zh-CN"/>
        </w:rPr>
        <w:t>俄罗斯方块视觉识别</w:t>
      </w:r>
      <w:bookmarkEnd w:id="27"/>
    </w:p>
    <w:p w14:paraId="43653CAE" w14:textId="77777777" w:rsidR="00074A84" w:rsidRDefault="00000000">
      <w:pPr>
        <w:pStyle w:val="31"/>
        <w:spacing w:before="160" w:after="120" w:line="300" w:lineRule="auto"/>
        <w:jc w:val="left"/>
        <w:rPr>
          <w:lang w:eastAsia="zh-CN"/>
        </w:rPr>
      </w:pPr>
      <w:bookmarkStart w:id="28" w:name="_Toc229276464"/>
      <w:r>
        <w:rPr>
          <w:rFonts w:ascii="Times New Roman" w:eastAsia="宋体" w:hAnsi="Times New Roman"/>
          <w:color w:val="000000"/>
          <w:sz w:val="26"/>
          <w:lang w:eastAsia="zh-CN"/>
        </w:rPr>
        <w:t xml:space="preserve">4.2.1 </w:t>
      </w:r>
      <w:r>
        <w:rPr>
          <w:rFonts w:ascii="Times New Roman" w:eastAsia="宋体" w:hAnsi="Times New Roman"/>
          <w:color w:val="000000"/>
          <w:sz w:val="26"/>
          <w:lang w:eastAsia="zh-CN"/>
        </w:rPr>
        <w:t>检测模型架构</w:t>
      </w:r>
      <w:bookmarkEnd w:id="28"/>
    </w:p>
    <w:p w14:paraId="1DD5BCA6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视觉识别模块基于</w:t>
      </w:r>
      <w:r>
        <w:rPr>
          <w:lang w:eastAsia="zh-CN"/>
        </w:rPr>
        <w:t>YOLOv8</w:t>
      </w:r>
      <w:r>
        <w:rPr>
          <w:lang w:eastAsia="zh-CN"/>
        </w:rPr>
        <w:t>实例分割模型实现。</w:t>
      </w:r>
      <w:r>
        <w:rPr>
          <w:lang w:eastAsia="zh-CN"/>
        </w:rPr>
        <w:t>YOLOv8</w:t>
      </w:r>
      <w:r>
        <w:rPr>
          <w:lang w:eastAsia="zh-CN"/>
        </w:rPr>
        <w:t>采用经典的</w:t>
      </w:r>
      <w:r>
        <w:rPr>
          <w:lang w:eastAsia="zh-CN"/>
        </w:rPr>
        <w:t>Backbone-Neck-Head</w:t>
      </w:r>
      <w:r>
        <w:rPr>
          <w:lang w:eastAsia="zh-CN"/>
        </w:rPr>
        <w:t>三阶段架构：</w:t>
      </w:r>
    </w:p>
    <w:p w14:paraId="178CFF07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损失函数采用</w:t>
      </w:r>
      <w:proofErr w:type="spellStart"/>
      <w:r>
        <w:rPr>
          <w:lang w:eastAsia="zh-CN"/>
        </w:rPr>
        <w:t>CIoU</w:t>
      </w:r>
      <w:proofErr w:type="spellEnd"/>
      <w:r>
        <w:rPr>
          <w:lang w:eastAsia="zh-CN"/>
        </w:rPr>
        <w:t xml:space="preserve"> Loss</w:t>
      </w:r>
      <w:r>
        <w:rPr>
          <w:lang w:eastAsia="zh-CN"/>
        </w:rPr>
        <w:t>（</w:t>
      </w:r>
      <w:r>
        <w:rPr>
          <w:lang w:eastAsia="zh-CN"/>
        </w:rPr>
        <w:t xml:space="preserve">Complete </w:t>
      </w:r>
      <w:proofErr w:type="spellStart"/>
      <w:r>
        <w:rPr>
          <w:lang w:eastAsia="zh-CN"/>
        </w:rPr>
        <w:t>IoU</w:t>
      </w:r>
      <w:proofErr w:type="spellEnd"/>
      <w:r>
        <w:rPr>
          <w:lang w:eastAsia="zh-CN"/>
        </w:rPr>
        <w:t xml:space="preserve"> Loss</w:t>
      </w:r>
      <w:r>
        <w:rPr>
          <w:lang w:eastAsia="zh-CN"/>
        </w:rPr>
        <w:t>）：</w:t>
      </w:r>
    </w:p>
    <w:p w14:paraId="17205D8D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CIoU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=1-</m:t>
              </m:r>
              <m:r>
                <m:rPr>
                  <m:nor/>
                </m:rPr>
                <m:t>IoU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gt</m:t>
                              </m:r>
                            </m:e>
                          </m:box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</m:box>
                </m:num>
                <m:den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box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v</m:t>
              </m:r>
            </m:e>
          </m:box>
        </m:oMath>
      </m:oMathPara>
    </w:p>
    <w:p w14:paraId="6F03CAC7" w14:textId="77777777" w:rsidR="00074A84" w:rsidRDefault="00000000">
      <w:pPr>
        <w:pStyle w:val="31"/>
        <w:spacing w:before="160" w:after="120" w:line="300" w:lineRule="auto"/>
        <w:jc w:val="left"/>
        <w:rPr>
          <w:lang w:eastAsia="zh-CN"/>
        </w:rPr>
      </w:pPr>
      <w:bookmarkStart w:id="29" w:name="_Toc229276465"/>
      <w:r>
        <w:rPr>
          <w:rFonts w:ascii="Times New Roman" w:eastAsia="宋体" w:hAnsi="Times New Roman"/>
          <w:color w:val="000000"/>
          <w:sz w:val="26"/>
          <w:lang w:eastAsia="zh-CN"/>
        </w:rPr>
        <w:lastRenderedPageBreak/>
        <w:t xml:space="preserve">4.2.2 </w:t>
      </w:r>
      <w:r>
        <w:rPr>
          <w:rFonts w:ascii="Times New Roman" w:eastAsia="宋体" w:hAnsi="Times New Roman"/>
          <w:color w:val="000000"/>
          <w:sz w:val="26"/>
          <w:lang w:eastAsia="zh-CN"/>
        </w:rPr>
        <w:t>数据集构建与训练</w:t>
      </w:r>
      <w:bookmarkEnd w:id="29"/>
    </w:p>
    <w:p w14:paraId="7C4F1868" w14:textId="77777777" w:rsidR="00074A84" w:rsidRDefault="00000000">
      <w:pPr>
        <w:pStyle w:val="31"/>
        <w:spacing w:before="160" w:after="120" w:line="300" w:lineRule="auto"/>
        <w:jc w:val="left"/>
      </w:pPr>
      <w:bookmarkStart w:id="30" w:name="_Toc229276466"/>
      <w:r>
        <w:rPr>
          <w:rFonts w:ascii="Times New Roman" w:eastAsia="宋体" w:hAnsi="Times New Roman"/>
          <w:color w:val="000000"/>
          <w:sz w:val="26"/>
        </w:rPr>
        <w:t xml:space="preserve">4.2.3 </w:t>
      </w:r>
      <w:proofErr w:type="spellStart"/>
      <w:r>
        <w:rPr>
          <w:rFonts w:ascii="Times New Roman" w:eastAsia="宋体" w:hAnsi="Times New Roman"/>
          <w:color w:val="000000"/>
          <w:sz w:val="26"/>
        </w:rPr>
        <w:t>轮廓匹配与姿态精化</w:t>
      </w:r>
      <w:bookmarkEnd w:id="30"/>
      <w:proofErr w:type="spellEnd"/>
    </w:p>
    <w:p w14:paraId="17C14E11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 xml:space="preserve">(1) </w:t>
      </w:r>
      <w:r>
        <w:rPr>
          <w:lang w:eastAsia="zh-CN"/>
        </w:rPr>
        <w:t>轮廓提取：从</w:t>
      </w:r>
      <w:r>
        <w:rPr>
          <w:lang w:eastAsia="zh-CN"/>
        </w:rPr>
        <w:t>YOLOv8</w:t>
      </w:r>
      <w:r>
        <w:rPr>
          <w:lang w:eastAsia="zh-CN"/>
        </w:rPr>
        <w:t>分割掩膜中提取方块的外轮廓多边形，使用</w:t>
      </w:r>
      <w:r>
        <w:rPr>
          <w:lang w:eastAsia="zh-CN"/>
        </w:rPr>
        <w:t>cv2.findContours()</w:t>
      </w:r>
      <w:r>
        <w:rPr>
          <w:lang w:eastAsia="zh-CN"/>
        </w:rPr>
        <w:t>获取有序顶点序列。</w:t>
      </w:r>
    </w:p>
    <w:p w14:paraId="4166305A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nor/>
                </m:rPr>
                <m:t>IoU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Area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∩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</m:box>
                </m:num>
                <m:den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Area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∪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</m:box>
                </m:den>
              </m:f>
            </m:e>
          </m:box>
        </m:oMath>
      </m:oMathPara>
    </w:p>
    <w:p w14:paraId="0859C3FE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 xml:space="preserve">(3) </w:t>
      </w:r>
      <w:r>
        <w:rPr>
          <w:lang w:eastAsia="zh-CN"/>
        </w:rPr>
        <w:t>质心计算与偏移补偿：通过图像</w:t>
      </w:r>
      <w:proofErr w:type="gramStart"/>
      <w:r>
        <w:rPr>
          <w:lang w:eastAsia="zh-CN"/>
        </w:rPr>
        <w:t>矩</w:t>
      </w:r>
      <w:proofErr w:type="gramEnd"/>
      <w:r>
        <w:rPr>
          <w:lang w:eastAsia="zh-CN"/>
        </w:rPr>
        <w:t>计算匹配轮廓的质心坐标：</w:t>
      </w:r>
    </w:p>
    <w:p w14:paraId="76C08BD6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10</m:t>
                              </m:r>
                            </m:e>
                          </m:box>
                        </m:sub>
                      </m:sSub>
                    </m:e>
                  </m:box>
                </m:num>
                <m:den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00</m:t>
                              </m:r>
                            </m:e>
                          </m:box>
                        </m:sub>
                      </m:sSub>
                    </m:e>
                  </m:box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01</m:t>
                              </m:r>
                            </m:e>
                          </m:box>
                        </m:sub>
                      </m:sSub>
                    </m:e>
                  </m:box>
                </m:num>
                <m:den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00</m:t>
                              </m:r>
                            </m:e>
                          </m:box>
                        </m:sub>
                      </m:sSub>
                    </m:e>
                  </m:box>
                </m:den>
              </m:f>
            </m:e>
          </m:box>
        </m:oMath>
      </m:oMathPara>
    </w:p>
    <w:p w14:paraId="41D17D75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视觉识别效果如图</w:t>
      </w:r>
      <w:r>
        <w:rPr>
          <w:lang w:eastAsia="zh-CN"/>
        </w:rPr>
        <w:t>4-1</w:t>
      </w:r>
      <w:r>
        <w:rPr>
          <w:lang w:eastAsia="zh-CN"/>
        </w:rPr>
        <w:t>和图</w:t>
      </w:r>
      <w:r>
        <w:rPr>
          <w:lang w:eastAsia="zh-CN"/>
        </w:rPr>
        <w:t>4-2</w:t>
      </w:r>
      <w:r>
        <w:rPr>
          <w:lang w:eastAsia="zh-CN"/>
        </w:rPr>
        <w:t>所示。</w:t>
      </w:r>
    </w:p>
    <w:p w14:paraId="1CC6C8DF" w14:textId="77777777" w:rsidR="00074A84" w:rsidRDefault="00000000">
      <w:pPr>
        <w:spacing w:before="80"/>
        <w:jc w:val="center"/>
      </w:pPr>
      <w:r>
        <w:rPr>
          <w:noProof/>
        </w:rPr>
        <w:drawing>
          <wp:inline distT="0" distB="0" distL="0" distR="0" wp14:anchorId="14D32EE9" wp14:editId="04BB589F">
            <wp:extent cx="4114800" cy="23170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4E4E9" w14:textId="77777777" w:rsidR="00074A84" w:rsidRDefault="00000000">
      <w:pPr>
        <w:jc w:val="center"/>
        <w:rPr>
          <w:lang w:eastAsia="zh-CN"/>
        </w:rPr>
      </w:pPr>
      <w:r>
        <w:rPr>
          <w:rFonts w:ascii="黑体" w:eastAsia="黑体" w:hAnsi="黑体"/>
          <w:b/>
          <w:sz w:val="20"/>
          <w:lang w:eastAsia="zh-CN"/>
        </w:rPr>
        <w:t xml:space="preserve">图4-1  </w:t>
      </w:r>
      <w:r>
        <w:rPr>
          <w:rFonts w:ascii="宋体" w:hAnsi="宋体"/>
          <w:sz w:val="20"/>
          <w:lang w:eastAsia="zh-CN"/>
        </w:rPr>
        <w:t>俄罗斯方块视觉识别效果（含边界框）</w:t>
      </w:r>
    </w:p>
    <w:p w14:paraId="699E8693" w14:textId="77777777" w:rsidR="00074A84" w:rsidRDefault="00000000">
      <w:pPr>
        <w:spacing w:before="80"/>
        <w:jc w:val="center"/>
      </w:pPr>
      <w:r>
        <w:rPr>
          <w:noProof/>
        </w:rPr>
        <w:drawing>
          <wp:inline distT="0" distB="0" distL="0" distR="0" wp14:anchorId="2243732D" wp14:editId="10A64DA8">
            <wp:extent cx="4114800" cy="23145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2.jpe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D9DA2" w14:textId="77777777" w:rsidR="00074A84" w:rsidRDefault="00000000">
      <w:pPr>
        <w:jc w:val="center"/>
        <w:rPr>
          <w:lang w:eastAsia="zh-CN"/>
        </w:rPr>
      </w:pPr>
      <w:r>
        <w:rPr>
          <w:rFonts w:ascii="黑体" w:eastAsia="黑体" w:hAnsi="黑体"/>
          <w:b/>
          <w:sz w:val="20"/>
          <w:lang w:eastAsia="zh-CN"/>
        </w:rPr>
        <w:t xml:space="preserve">图4-2  </w:t>
      </w:r>
      <w:r>
        <w:rPr>
          <w:rFonts w:ascii="宋体" w:hAnsi="宋体"/>
          <w:sz w:val="20"/>
          <w:lang w:eastAsia="zh-CN"/>
        </w:rPr>
        <w:t>俄罗斯方块视觉识别效果（含分割掩膜）</w:t>
      </w:r>
    </w:p>
    <w:p w14:paraId="16B4F65E" w14:textId="77777777" w:rsidR="00074A84" w:rsidRDefault="00000000">
      <w:pPr>
        <w:rPr>
          <w:lang w:eastAsia="zh-CN"/>
        </w:rPr>
      </w:pPr>
      <w:r>
        <w:rPr>
          <w:lang w:eastAsia="zh-CN"/>
        </w:rPr>
      </w:r>
    </w:p>
    <w:p w14:paraId="375C3590" w14:textId="77777777" w:rsidR="00074A84" w:rsidRDefault="00000000">
      <w:pPr>
        <w:pStyle w:val="21"/>
        <w:spacing w:before="240" w:after="160" w:line="300" w:lineRule="auto"/>
        <w:jc w:val="left"/>
        <w:rPr>
          <w:lang w:eastAsia="zh-CN"/>
        </w:rPr>
      </w:pPr>
      <w:bookmarkStart w:id="31" w:name="_Toc229276467"/>
      <w:r>
        <w:rPr>
          <w:rFonts w:ascii="Times New Roman" w:eastAsia="宋体" w:hAnsi="Times New Roman"/>
          <w:color w:val="000000"/>
          <w:sz w:val="28"/>
          <w:lang w:eastAsia="zh-CN"/>
        </w:rPr>
        <w:lastRenderedPageBreak/>
        <w:t xml:space="preserve">4.3 </w:t>
      </w:r>
      <w:r>
        <w:rPr>
          <w:rFonts w:ascii="Times New Roman" w:eastAsia="宋体" w:hAnsi="Times New Roman"/>
          <w:color w:val="000000"/>
          <w:sz w:val="28"/>
          <w:lang w:eastAsia="zh-CN"/>
        </w:rPr>
        <w:t>俄罗斯方块拼接算法</w:t>
      </w:r>
      <w:bookmarkEnd w:id="31"/>
    </w:p>
    <w:p w14:paraId="27B2F546" w14:textId="77777777" w:rsidR="00074A84" w:rsidRDefault="00000000">
      <w:pPr>
        <w:pStyle w:val="31"/>
        <w:spacing w:before="160" w:after="120" w:line="300" w:lineRule="auto"/>
        <w:jc w:val="left"/>
        <w:rPr>
          <w:lang w:eastAsia="zh-CN"/>
        </w:rPr>
      </w:pPr>
      <w:bookmarkStart w:id="32" w:name="_Toc229276468"/>
      <w:r>
        <w:rPr>
          <w:rFonts w:ascii="Times New Roman" w:eastAsia="宋体" w:hAnsi="Times New Roman"/>
          <w:color w:val="000000"/>
          <w:sz w:val="26"/>
          <w:lang w:eastAsia="zh-CN"/>
        </w:rPr>
        <w:t xml:space="preserve">4.3.1 </w:t>
      </w:r>
      <w:r>
        <w:rPr>
          <w:rFonts w:ascii="Times New Roman" w:eastAsia="宋体" w:hAnsi="Times New Roman"/>
          <w:color w:val="000000"/>
          <w:sz w:val="26"/>
          <w:lang w:eastAsia="zh-CN"/>
        </w:rPr>
        <w:t>状态空间建模</w:t>
      </w:r>
      <w:bookmarkEnd w:id="32"/>
    </w:p>
    <w:p w14:paraId="7E7D6522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动作空间</w:t>
      </w:r>
      <w:r>
        <w:rPr>
          <w:lang w:eastAsia="zh-CN"/>
        </w:rPr>
        <w:t>A</w:t>
      </w:r>
      <w:r>
        <w:rPr>
          <w:lang w:eastAsia="zh-CN"/>
        </w:rPr>
        <w:t>定义为所有合法放置位置与旋转角度的笛卡尔积：</w:t>
      </w:r>
    </w:p>
    <w:p w14:paraId="2B9DBBC5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cr m:val="script"/>
                </m:rP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={(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)∣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∈[0,9],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∈[0,19],</m:t>
              </m:r>
              <m:r>
                <w:rPr>
                  <w:rFonts w:ascii="Cambria Math" w:hAnsi="Cambria Math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∈{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180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270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},</m:t>
              </m:r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r>
                    <w:rPr>
                      <w:rFonts w:ascii="Cambria Math" w:hAnsi="Cambria Math"/>
                    </w:rPr>
                    <m:t>is_valid</m:t>
                  </m:r>
                </m:e>
              </m:box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)=True}</m:t>
              </m:r>
            </m:e>
          </m:box>
        </m:oMath>
      </m:oMathPara>
    </w:p>
    <w:p w14:paraId="76DE675A" w14:textId="77777777" w:rsidR="00074A84" w:rsidRDefault="00000000">
      <w:pPr>
        <w:pStyle w:val="31"/>
        <w:spacing w:before="160" w:after="120" w:line="300" w:lineRule="auto"/>
        <w:jc w:val="left"/>
        <w:rPr>
          <w:lang w:eastAsia="zh-CN"/>
        </w:rPr>
      </w:pPr>
      <w:bookmarkStart w:id="33" w:name="_Toc229276469"/>
      <w:r>
        <w:rPr>
          <w:rFonts w:ascii="Times New Roman" w:eastAsia="宋体" w:hAnsi="Times New Roman"/>
          <w:color w:val="000000"/>
          <w:sz w:val="26"/>
          <w:lang w:eastAsia="zh-CN"/>
        </w:rPr>
        <w:t xml:space="preserve">4.3.2 Pierre </w:t>
      </w:r>
      <w:proofErr w:type="spellStart"/>
      <w:r>
        <w:rPr>
          <w:rFonts w:ascii="Times New Roman" w:eastAsia="宋体" w:hAnsi="Times New Roman"/>
          <w:color w:val="000000"/>
          <w:sz w:val="26"/>
          <w:lang w:eastAsia="zh-CN"/>
        </w:rPr>
        <w:t>Dellacherie</w:t>
      </w:r>
      <w:proofErr w:type="spellEnd"/>
      <w:r>
        <w:rPr>
          <w:rFonts w:ascii="Times New Roman" w:eastAsia="宋体" w:hAnsi="Times New Roman"/>
          <w:color w:val="000000"/>
          <w:sz w:val="26"/>
          <w:lang w:eastAsia="zh-CN"/>
        </w:rPr>
        <w:t>启发式评估</w:t>
      </w:r>
      <w:bookmarkEnd w:id="33"/>
    </w:p>
    <w:p w14:paraId="4D2FDFF4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Pierre Dellacherie</w:t>
      </w:r>
      <w:r>
        <w:rPr>
          <w:lang w:eastAsia="zh-CN"/>
        </w:rPr>
        <w:t>算法通过六个启发式指标的加权组合为每个候选放置动作评分，评分函数的设计体现了对人类专家放置策略的模仿：</w:t>
      </w:r>
    </w:p>
    <w:p w14:paraId="40AF8203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Score(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landing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eroded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rowTrans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colTrans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5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holes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wells</m:t>
                      </m:r>
                    </m:e>
                  </m:box>
                </m:sub>
              </m:sSub>
            </m:e>
          </m:box>
        </m:oMath>
      </m:oMathPara>
    </w:p>
    <w:p w14:paraId="2F314E90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将上述六个指标代入评分函数，完整展开形式为：</w:t>
      </w:r>
    </w:p>
    <w:p w14:paraId="119FB039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Score=-4.50·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land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-9.35·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col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-7.90·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holes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-3.39·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sum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+3.42·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cell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-3.22·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row</m:t>
                      </m:r>
                    </m:e>
                  </m:box>
                </m:sub>
              </m:sSub>
            </m:e>
          </m:box>
        </m:oMath>
      </m:oMathPara>
    </w:p>
    <w:p w14:paraId="27055395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算法在枚举所有合法放置（通常</w:t>
      </w:r>
      <w:r>
        <w:rPr>
          <w:lang w:eastAsia="zh-CN"/>
        </w:rPr>
        <w:t>200-500</w:t>
      </w:r>
      <w:r>
        <w:rPr>
          <w:lang w:eastAsia="zh-CN"/>
        </w:rPr>
        <w:t>个候选）后，通过网格坐标到机械臂基座坐标的线性变换生成实际抓取位姿：</w:t>
      </w:r>
    </w:p>
    <w:p w14:paraId="1264326E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real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grid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Δs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/2</m:t>
              </m:r>
            </m:e>
          </m:box>
        </m:oMath>
      </m:oMathPara>
    </w:p>
    <w:p w14:paraId="28EF5B63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real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grid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Δs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/2</m:t>
              </m:r>
            </m:e>
          </m:box>
        </m:oMath>
      </m:oMathPara>
    </w:p>
    <w:p w14:paraId="4C8036F8" w14:textId="77777777" w:rsidR="00074A84" w:rsidRDefault="00000000">
      <w:pPr>
        <w:pStyle w:val="31"/>
        <w:spacing w:before="160" w:after="120" w:line="300" w:lineRule="auto"/>
        <w:jc w:val="left"/>
        <w:rPr>
          <w:lang w:eastAsia="zh-CN"/>
        </w:rPr>
      </w:pPr>
      <w:bookmarkStart w:id="34" w:name="_Toc229276470"/>
      <w:r>
        <w:rPr>
          <w:rFonts w:ascii="Times New Roman" w:eastAsia="宋体" w:hAnsi="Times New Roman"/>
          <w:color w:val="000000"/>
          <w:sz w:val="26"/>
          <w:lang w:eastAsia="zh-CN"/>
        </w:rPr>
        <w:t xml:space="preserve">4.3.3 </w:t>
      </w:r>
      <w:r>
        <w:rPr>
          <w:rFonts w:ascii="Times New Roman" w:eastAsia="宋体" w:hAnsi="Times New Roman"/>
          <w:color w:val="000000"/>
          <w:sz w:val="26"/>
          <w:lang w:eastAsia="zh-CN"/>
        </w:rPr>
        <w:t>深度</w:t>
      </w:r>
      <w:r>
        <w:rPr>
          <w:rFonts w:ascii="Times New Roman" w:eastAsia="宋体" w:hAnsi="Times New Roman"/>
          <w:color w:val="000000"/>
          <w:sz w:val="26"/>
          <w:lang w:eastAsia="zh-CN"/>
        </w:rPr>
        <w:t>Q</w:t>
      </w:r>
      <w:r>
        <w:rPr>
          <w:rFonts w:ascii="Times New Roman" w:eastAsia="宋体" w:hAnsi="Times New Roman"/>
          <w:color w:val="000000"/>
          <w:sz w:val="26"/>
          <w:lang w:eastAsia="zh-CN"/>
        </w:rPr>
        <w:t>网络（</w:t>
      </w:r>
      <w:r>
        <w:rPr>
          <w:rFonts w:ascii="Times New Roman" w:eastAsia="宋体" w:hAnsi="Times New Roman"/>
          <w:color w:val="000000"/>
          <w:sz w:val="26"/>
          <w:lang w:eastAsia="zh-CN"/>
        </w:rPr>
        <w:t>DQN</w:t>
      </w:r>
      <w:r>
        <w:rPr>
          <w:rFonts w:ascii="Times New Roman" w:eastAsia="宋体" w:hAnsi="Times New Roman"/>
          <w:color w:val="000000"/>
          <w:sz w:val="26"/>
          <w:lang w:eastAsia="zh-CN"/>
        </w:rPr>
        <w:t>）增强决策</w:t>
      </w:r>
      <w:bookmarkEnd w:id="34"/>
    </w:p>
    <w:p w14:paraId="6B0E4E31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r>
                <m:rPr>
                  <m:scr m:val="double-struck"/>
                </m:rPr>
                <w:rPr>
                  <w:rFonts w:ascii="Cambria Math" w:hAnsi="Cambria Math"/>
                </w:rPr>
                <m:t>E</m:t>
              </m:r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</w:rPr>
                            <m:t>γ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·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max</m:t>
                              </m:r>
                            </m:e>
                            <m:sub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a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'</m:t>
                                      </m:r>
                                    </m:sup>
                                  </m:sSup>
                                </m:e>
                              </m:box>
                            </m:sub>
                          </m:sSub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t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+1</m:t>
                                  </m:r>
                                </m:e>
                              </m:box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)∣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</m:box>
                    </m:e>
                  </m:d>
                </m:e>
              </m:box>
            </m:e>
          </m:box>
        </m:oMath>
      </m:oMathPara>
    </w:p>
    <w:p w14:paraId="43445149" w14:textId="77777777" w:rsidR="00074A84" w:rsidRDefault="00000000">
      <w:pPr>
        <w:ind w:firstLine="420"/>
      </w:pPr>
      <w:proofErr w:type="spellStart"/>
      <w:r>
        <w:t>训练采用</w:t>
      </w:r>
      <w:r>
        <w:t>Double</w:t>
      </w:r>
      <w:proofErr w:type="spellEnd"/>
      <w:r>
        <w:t xml:space="preserve"> </w:t>
      </w:r>
      <w:proofErr w:type="spellStart"/>
      <w:r>
        <w:t>DQN</w:t>
      </w:r>
      <w:r>
        <w:t>与优先经验回放（</w:t>
      </w:r>
      <w:r>
        <w:t>Prioritized</w:t>
      </w:r>
      <w:proofErr w:type="spellEnd"/>
      <w:r>
        <w:t xml:space="preserve"> Experience Replay, </w:t>
      </w:r>
      <w:proofErr w:type="spellStart"/>
      <w:r>
        <w:t>PER</w:t>
      </w:r>
      <w:r>
        <w:t>）两项改进</w:t>
      </w:r>
      <w:proofErr w:type="spellEnd"/>
      <w:r>
        <w:t>：</w:t>
      </w:r>
    </w:p>
    <w:p w14:paraId="2EEF4645" w14:textId="77777777" w:rsidR="00074A84" w:rsidRDefault="00000000">
      <w:pPr>
        <w:ind w:firstLine="420"/>
      </w:pPr>
      <w:r>
        <w:t>Double DQN</w:t>
      </w:r>
      <w:r>
        <w:t>：将动作选择与动作评估解耦，使用在线网络</w:t>
      </w:r>
      <w:r>
        <w:t>θ</w:t>
      </w:r>
      <w:r>
        <w:t>选择动作，使用目标网络</w:t>
      </w:r>
      <w:r>
        <w:t>θ⁻</w:t>
      </w:r>
      <w:r>
        <w:t>评估该动作的</w:t>
      </w:r>
      <w:r>
        <w:t>Q</w:t>
      </w:r>
      <w:r>
        <w:t>值：</w:t>
      </w:r>
    </w:p>
    <w:p w14:paraId="2C679C5C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γ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+1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,\arg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+1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a;θ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;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box>
        </m:oMath>
      </m:oMathPara>
    </w:p>
    <w:p w14:paraId="1DE6405A" w14:textId="77777777" w:rsidR="00074A84" w:rsidRDefault="00000000">
      <w:pPr>
        <w:ind w:firstLine="420"/>
      </w:pPr>
      <w:r>
        <w:t>这有效缓解了标准</w:t>
      </w:r>
      <w:r>
        <w:t>DQN</w:t>
      </w:r>
      <w:r>
        <w:t>中</w:t>
      </w:r>
      <w:r>
        <w:t>Q</w:t>
      </w:r>
      <w:r>
        <w:t>值过高估计（</w:t>
      </w:r>
      <w:r>
        <w:t>overestimation bias</w:t>
      </w:r>
      <w:r>
        <w:t>）的问题。目标网络</w:t>
      </w:r>
      <w:r>
        <w:t>θ⁻</w:t>
      </w:r>
      <w:r>
        <w:t>每</w:t>
      </w:r>
      <w:r>
        <w:t>C=1000</w:t>
      </w:r>
      <w:r>
        <w:t>步从在线网络</w:t>
      </w:r>
      <w:r>
        <w:t>θ</w:t>
      </w:r>
      <w:r>
        <w:t>复制参数。</w:t>
      </w:r>
    </w:p>
    <w:p w14:paraId="116DEF3E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训练过程中使用的奖励函数定义为：</w:t>
      </w:r>
    </w:p>
    <w:p w14:paraId="417FC78F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clr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clear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hgt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max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hol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holes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step</m:t>
                      </m:r>
                    </m:e>
                  </m:box>
                </m:sub>
              </m:sSub>
            </m:e>
          </m:box>
        </m:oMath>
      </m:oMathPara>
    </w:p>
    <w:p w14:paraId="48D487A6" w14:textId="77777777" w:rsidR="00074A84" w:rsidRDefault="00000000">
      <w:pPr>
        <w:pStyle w:val="31"/>
        <w:spacing w:before="160" w:after="120" w:line="300" w:lineRule="auto"/>
        <w:jc w:val="left"/>
        <w:rPr>
          <w:lang w:eastAsia="zh-CN"/>
        </w:rPr>
      </w:pPr>
      <w:bookmarkStart w:id="35" w:name="_Toc229276471"/>
      <w:r>
        <w:rPr>
          <w:rFonts w:ascii="Times New Roman" w:eastAsia="宋体" w:hAnsi="Times New Roman"/>
          <w:color w:val="000000"/>
          <w:sz w:val="26"/>
          <w:lang w:eastAsia="zh-CN"/>
        </w:rPr>
        <w:t xml:space="preserve">4.3.4 </w:t>
      </w:r>
      <w:r>
        <w:rPr>
          <w:rFonts w:ascii="Times New Roman" w:eastAsia="宋体" w:hAnsi="Times New Roman"/>
          <w:color w:val="000000"/>
          <w:sz w:val="26"/>
          <w:lang w:eastAsia="zh-CN"/>
        </w:rPr>
        <w:t>混合决策策略</w:t>
      </w:r>
      <w:bookmarkEnd w:id="35"/>
    </w:p>
    <w:p w14:paraId="639AEF34" w14:textId="77777777" w:rsidR="00074A84" w:rsidRDefault="00000000">
      <w:pPr>
        <w:rPr>
          <w:lang w:eastAsia="zh-CN"/>
        </w:rPr>
      </w:pPr>
      <w:r>
        <w:rPr>
          <w:lang w:eastAsia="zh-CN"/>
        </w:rPr>
      </w:r>
    </w:p>
    <w:p w14:paraId="49D783CB" w14:textId="77777777" w:rsidR="00074A84" w:rsidRDefault="00000000">
      <w:pPr>
        <w:pStyle w:val="21"/>
        <w:spacing w:before="240" w:after="160" w:line="300" w:lineRule="auto"/>
        <w:jc w:val="left"/>
        <w:rPr>
          <w:lang w:eastAsia="zh-CN"/>
        </w:rPr>
      </w:pPr>
      <w:bookmarkStart w:id="36" w:name="_Toc229276472"/>
      <w:r>
        <w:rPr>
          <w:rFonts w:ascii="Times New Roman" w:eastAsia="宋体" w:hAnsi="Times New Roman"/>
          <w:color w:val="000000"/>
          <w:sz w:val="28"/>
          <w:lang w:eastAsia="zh-CN"/>
        </w:rPr>
        <w:lastRenderedPageBreak/>
        <w:t xml:space="preserve">4.4 </w:t>
      </w:r>
      <w:r>
        <w:rPr>
          <w:rFonts w:ascii="Times New Roman" w:eastAsia="宋体" w:hAnsi="Times New Roman"/>
          <w:color w:val="000000"/>
          <w:sz w:val="28"/>
          <w:lang w:eastAsia="zh-CN"/>
        </w:rPr>
        <w:t>机器人轨迹规划</w:t>
      </w:r>
      <w:bookmarkEnd w:id="36"/>
    </w:p>
    <w:p w14:paraId="6BE7DDC8" w14:textId="77777777" w:rsidR="00074A84" w:rsidRDefault="00000000">
      <w:pPr>
        <w:pStyle w:val="31"/>
        <w:spacing w:before="160" w:after="120" w:line="300" w:lineRule="auto"/>
        <w:jc w:val="left"/>
        <w:rPr>
          <w:lang w:eastAsia="zh-CN"/>
        </w:rPr>
      </w:pPr>
      <w:bookmarkStart w:id="37" w:name="_Toc229276473"/>
      <w:r>
        <w:rPr>
          <w:rFonts w:ascii="Times New Roman" w:eastAsia="宋体" w:hAnsi="Times New Roman"/>
          <w:color w:val="000000"/>
          <w:sz w:val="26"/>
          <w:lang w:eastAsia="zh-CN"/>
        </w:rPr>
        <w:t xml:space="preserve">4.4.1 </w:t>
      </w:r>
      <w:r>
        <w:rPr>
          <w:rFonts w:ascii="Times New Roman" w:eastAsia="宋体" w:hAnsi="Times New Roman"/>
          <w:color w:val="000000"/>
          <w:sz w:val="26"/>
          <w:lang w:eastAsia="zh-CN"/>
        </w:rPr>
        <w:t>运动学建模</w:t>
      </w:r>
      <w:bookmarkEnd w:id="37"/>
    </w:p>
    <w:p w14:paraId="230C1B0D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/>
                  </m:box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=Rot(</m:t>
              </m:r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)·Trans(0,0,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)·Trans(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,0,0)·Rot(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box>
        </m:oMath>
      </m:oMathPara>
    </w:p>
    <w:p w14:paraId="22767D84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将</w:t>
      </w:r>
      <w:r>
        <w:rPr>
          <w:lang w:eastAsia="zh-CN"/>
        </w:rPr>
        <w:t>6</w:t>
      </w:r>
      <w:r>
        <w:rPr>
          <w:lang w:eastAsia="zh-CN"/>
        </w:rPr>
        <w:t>个连杆变换矩阵连乘，得到末端执行器在基座坐标系下的位姿：</w:t>
      </w:r>
    </w:p>
    <w:p w14:paraId="36BA08D8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/>
                  </m:box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</m:t>
                      </m:r>
                    </m:e>
                  </m:box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/>
                  </m:box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</m:t>
                      </m:r>
                    </m:e>
                  </m:box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/>
                  </m:box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e>
                  </m:box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/>
                  </m:box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e>
                  </m:box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/>
                  </m:box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</m:t>
                      </m:r>
                    </m:e>
                  </m:box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/>
                  </m:box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4</m:t>
                      </m:r>
                    </m:e>
                  </m:box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5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/>
                  </m:box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5</m:t>
                      </m:r>
                    </m:e>
                  </m:box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</m:t>
                  </m:r>
                </m:sub>
              </m:sSub>
            </m:e>
          </m:box>
        </m:oMath>
      </m:oMathPara>
    </w:p>
    <w:p w14:paraId="792D241A" w14:textId="77777777" w:rsidR="00074A84" w:rsidRDefault="00000000">
      <w:pPr>
        <w:jc w:val="center"/>
        <w:rPr>
          <w:lang w:eastAsia="zh-CN"/>
        </w:rPr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Δθ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e>
                  </m:box>
                </m:num>
                <m:den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e>
                  </m:box>
                </m:den>
              </m:f>
              <m:r>
                <w:rPr>
                  <w:rFonts w:ascii="Cambria Math" w:hAnsi="Cambria Math"/>
                </w:rPr>
                <m:t>Δ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Δθ</m:t>
              </m:r>
              <m:r>
                <m:rPr>
                  <m:nor/>
                </m:rPr>
                <m:t>s.t.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/>
                  </m:box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</m:t>
                      </m:r>
                    </m:e>
                  </m:box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Δθ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w:rPr>
                          <w:lang w:eastAsia="zh-CN"/>
                        </w:rPr>
                        <m:t>target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zh-CN"/>
                    </w:rPr>
                    <m:t>θ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zh-CN"/>
                        </w:rPr>
                        <m:t>min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≤</m:t>
              </m:r>
              <m:r>
                <w:rPr>
                  <w:rFonts w:ascii="Cambria Math" w:hAnsi="Cambria Math"/>
                  <w:lang w:eastAsia="zh-CN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+</m:t>
              </m:r>
              <m:r>
                <w:rPr>
                  <w:rFonts w:ascii="Cambria Math" w:hAnsi="Cambria Math"/>
                  <w:lang w:eastAsia="zh-CN"/>
                </w:rPr>
                <m:t>Δθ</m:t>
              </m:r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zh-CN"/>
                    </w:rPr>
                    <m:t>θ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zh-CN"/>
                        </w:rPr>
                        <m:t>max</m:t>
                      </m:r>
                    </m:e>
                  </m:box>
                </m:sub>
              </m:sSub>
            </m:e>
          </m:box>
        </m:oMath>
      </m:oMathPara>
    </w:p>
    <w:p w14:paraId="53CEE44B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其中</w:t>
      </w:r>
      <w:r>
        <w:rPr>
          <w:lang w:eastAsia="zh-CN"/>
        </w:rPr>
        <w:t>W</w:t>
      </w:r>
      <w:r>
        <w:rPr>
          <w:lang w:eastAsia="zh-CN"/>
        </w:rPr>
        <w:t>为对角权重矩阵，通过赋予大关节较大权重（肩部</w:t>
      </w:r>
      <w:r>
        <w:rPr>
          <w:lang w:eastAsia="zh-CN"/>
        </w:rPr>
        <w:t>&gt;</w:t>
      </w:r>
      <w:r>
        <w:rPr>
          <w:lang w:eastAsia="zh-CN"/>
        </w:rPr>
        <w:t>肘部</w:t>
      </w:r>
      <w:r>
        <w:rPr>
          <w:lang w:eastAsia="zh-CN"/>
        </w:rPr>
        <w:t>&gt;</w:t>
      </w:r>
      <w:r>
        <w:rPr>
          <w:lang w:eastAsia="zh-CN"/>
        </w:rPr>
        <w:t>腕部）实现</w:t>
      </w:r>
      <w:r>
        <w:rPr>
          <w:lang w:eastAsia="zh-CN"/>
        </w:rPr>
        <w:t>"</w:t>
      </w:r>
      <w:r>
        <w:rPr>
          <w:lang w:eastAsia="zh-CN"/>
        </w:rPr>
        <w:t>大关节少动、小关节精调</w:t>
      </w:r>
      <w:r>
        <w:rPr>
          <w:lang w:eastAsia="zh-CN"/>
        </w:rPr>
        <w:t>"</w:t>
      </w:r>
      <w:r>
        <w:rPr>
          <w:lang w:eastAsia="zh-CN"/>
        </w:rPr>
        <w:t>的节能运动策略。</w:t>
      </w:r>
    </w:p>
    <w:p w14:paraId="4318EBFC" w14:textId="77777777" w:rsidR="00074A84" w:rsidRDefault="00000000">
      <w:pPr>
        <w:pStyle w:val="31"/>
        <w:spacing w:before="160" w:after="120" w:line="300" w:lineRule="auto"/>
        <w:jc w:val="left"/>
        <w:rPr>
          <w:lang w:eastAsia="zh-CN"/>
        </w:rPr>
      </w:pPr>
      <w:bookmarkStart w:id="38" w:name="_Toc229276474"/>
      <w:r>
        <w:rPr>
          <w:rFonts w:ascii="Times New Roman" w:eastAsia="宋体" w:hAnsi="Times New Roman"/>
          <w:color w:val="000000"/>
          <w:sz w:val="26"/>
          <w:lang w:eastAsia="zh-CN"/>
        </w:rPr>
        <w:t xml:space="preserve">4.4.2 </w:t>
      </w:r>
      <w:r>
        <w:rPr>
          <w:rFonts w:ascii="Times New Roman" w:eastAsia="宋体" w:hAnsi="Times New Roman"/>
          <w:color w:val="000000"/>
          <w:sz w:val="26"/>
          <w:lang w:eastAsia="zh-CN"/>
        </w:rPr>
        <w:t>分段轨迹生成</w:t>
      </w:r>
      <w:bookmarkEnd w:id="38"/>
    </w:p>
    <w:p w14:paraId="2E21FB1D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轨迹规划模块（</w:t>
      </w:r>
      <w:proofErr w:type="spellStart"/>
      <w:r>
        <w:rPr>
          <w:lang w:eastAsia="zh-CN"/>
        </w:rPr>
        <w:t>trajectory_planner</w:t>
      </w:r>
      <w:proofErr w:type="spellEnd"/>
      <w:r>
        <w:rPr>
          <w:lang w:eastAsia="zh-CN"/>
        </w:rPr>
        <w:t>节点）根据拾取与放置任务的特点，将每次操作拆分为</w:t>
      </w:r>
      <w:r>
        <w:rPr>
          <w:lang w:eastAsia="zh-CN"/>
        </w:rPr>
        <w:t>7</w:t>
      </w:r>
      <w:r>
        <w:rPr>
          <w:lang w:eastAsia="zh-CN"/>
        </w:rPr>
        <w:t>个轨迹段（见表</w:t>
      </w:r>
      <w:r>
        <w:rPr>
          <w:lang w:eastAsia="zh-CN"/>
        </w:rPr>
        <w:t>4-1</w:t>
      </w:r>
      <w:r>
        <w:rPr>
          <w:lang w:eastAsia="zh-CN"/>
        </w:rPr>
        <w:t>），每段采用梯形速度曲线（加速</w:t>
      </w:r>
      <w:r>
        <w:rPr>
          <w:lang w:eastAsia="zh-CN"/>
        </w:rPr>
        <w:t>-</w:t>
      </w:r>
      <w:r>
        <w:rPr>
          <w:lang w:eastAsia="zh-CN"/>
        </w:rPr>
        <w:t>匀速</w:t>
      </w:r>
      <w:r>
        <w:rPr>
          <w:lang w:eastAsia="zh-CN"/>
        </w:rPr>
        <w:t>-</w:t>
      </w:r>
      <w:r>
        <w:rPr>
          <w:lang w:eastAsia="zh-CN"/>
        </w:rPr>
        <w:t>减速）：</w:t>
      </w:r>
    </w:p>
    <w:p w14:paraId="68AB55D5" w14:textId="77777777" w:rsidR="00074A84" w:rsidRDefault="00000000">
      <w:pPr>
        <w:spacing w:before="120" w:after="80"/>
        <w:jc w:val="center"/>
        <w:rPr>
          <w:lang w:eastAsia="zh-CN"/>
        </w:rPr>
      </w:pPr>
      <w:r>
        <w:rPr>
          <w:rFonts w:ascii="黑体" w:eastAsia="黑体" w:hAnsi="黑体"/>
          <w:b/>
          <w:sz w:val="20"/>
          <w:lang w:eastAsia="zh-CN"/>
        </w:rPr>
        <w:t xml:space="preserve">表4-1  </w:t>
      </w:r>
      <w:r>
        <w:rPr>
          <w:rFonts w:ascii="宋体" w:hAnsi="宋体"/>
          <w:sz w:val="20"/>
          <w:lang w:eastAsia="zh-CN"/>
        </w:rPr>
        <w:t>拾取-放置任务分段轨迹规划参数</w:t>
      </w:r>
    </w:p>
    <w:tbl>
      <w:tblPr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1441"/>
        <w:gridCol w:w="1441"/>
        <w:gridCol w:w="1441"/>
        <w:gridCol w:w="1441"/>
        <w:gridCol w:w="1441"/>
        <w:gridCol w:w="1441"/>
      </w:tblGrid>
      <w:tr w:rsidR="00074A84" w14:paraId="3B9DC420" w14:textId="77777777">
        <w:tc>
          <w:tcPr>
            <w:tcW w:w="1441" w:type="dxa"/>
            <w:tcBorders>
              <w:bottom w:val="single" w:sz="6" w:space="0" w:color="000000"/>
            </w:tcBorders>
          </w:tcPr>
          <w:p w14:paraId="1008C577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b/>
                <w:sz w:val="20"/>
              </w:rPr>
              <w:t>轨迹段</w:t>
            </w:r>
            <w:proofErr w:type="spellEnd"/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3B8C2E16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运动描述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0BD0E341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起始位姿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67AADF3F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目标位姿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21435B4A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速度档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3011F2D6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标称时间</w:t>
            </w:r>
          </w:p>
        </w:tc>
      </w:tr>
      <w:tr w:rsidR="00074A84" w14:paraId="49074A8C" w14:textId="77777777">
        <w:tc>
          <w:tcPr>
            <w:tcW w:w="1441" w:type="dxa"/>
          </w:tcPr>
          <w:p w14:paraId="2E79C4E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T1 趋近</w:t>
            </w:r>
          </w:p>
        </w:tc>
        <w:tc>
          <w:tcPr>
            <w:tcW w:w="1441" w:type="dxa"/>
          </w:tcPr>
          <w:p w14:paraId="1084DF57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移动至方块</w:t>
            </w:r>
            <w:r>
              <w:rPr>
                <w:rFonts w:ascii="宋体" w:hAnsi="宋体"/>
                <w:sz w:val="20"/>
                <w:lang w:eastAsia="zh-CN"/>
              </w:rPr>
              <w:br/>
              <w:t>上方安全高度</w:t>
            </w:r>
          </w:p>
        </w:tc>
        <w:tc>
          <w:tcPr>
            <w:tcW w:w="1441" w:type="dxa"/>
          </w:tcPr>
          <w:p w14:paraId="5478D044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当前位置</w:t>
            </w:r>
            <w:proofErr w:type="spellEnd"/>
          </w:p>
        </w:tc>
        <w:tc>
          <w:tcPr>
            <w:tcW w:w="1441" w:type="dxa"/>
          </w:tcPr>
          <w:p w14:paraId="39DA9B5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(x_b, y_b, 0.15, 0°)</w:t>
            </w:r>
          </w:p>
        </w:tc>
        <w:tc>
          <w:tcPr>
            <w:tcW w:w="1441" w:type="dxa"/>
          </w:tcPr>
          <w:p w14:paraId="128736C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0.3</w:t>
            </w:r>
          </w:p>
        </w:tc>
        <w:tc>
          <w:tcPr>
            <w:tcW w:w="1441" w:type="dxa"/>
          </w:tcPr>
          <w:p w14:paraId="684C0FC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~1.5 s</w:t>
            </w:r>
          </w:p>
        </w:tc>
      </w:tr>
      <w:tr w:rsidR="00074A84" w14:paraId="66BB71EA" w14:textId="77777777">
        <w:tc>
          <w:tcPr>
            <w:tcW w:w="1441" w:type="dxa"/>
          </w:tcPr>
          <w:p w14:paraId="37C3A83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T2 下降</w:t>
            </w:r>
          </w:p>
        </w:tc>
        <w:tc>
          <w:tcPr>
            <w:tcW w:w="1441" w:type="dxa"/>
          </w:tcPr>
          <w:p w14:paraId="6819FBA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垂直下降至</w:t>
            </w:r>
            <w:r>
              <w:rPr>
                <w:rFonts w:ascii="宋体" w:hAnsi="宋体"/>
                <w:sz w:val="20"/>
              </w:rPr>
              <w:br/>
            </w:r>
            <w:r>
              <w:rPr>
                <w:rFonts w:ascii="宋体" w:hAnsi="宋体"/>
                <w:sz w:val="20"/>
              </w:rPr>
              <w:lastRenderedPageBreak/>
              <w:t>拾取高度</w:t>
            </w:r>
          </w:p>
        </w:tc>
        <w:tc>
          <w:tcPr>
            <w:tcW w:w="1441" w:type="dxa"/>
          </w:tcPr>
          <w:p w14:paraId="47D8518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lastRenderedPageBreak/>
              <w:t>T1终点</w:t>
            </w:r>
          </w:p>
        </w:tc>
        <w:tc>
          <w:tcPr>
            <w:tcW w:w="1441" w:type="dxa"/>
          </w:tcPr>
          <w:p w14:paraId="50BC2DF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 xml:space="preserve">(x_b, y_b, </w:t>
            </w:r>
            <w:r>
              <w:rPr>
                <w:rFonts w:ascii="宋体" w:hAnsi="宋体"/>
                <w:sz w:val="20"/>
              </w:rPr>
              <w:lastRenderedPageBreak/>
              <w:t>0.12, 0°)</w:t>
            </w:r>
          </w:p>
        </w:tc>
        <w:tc>
          <w:tcPr>
            <w:tcW w:w="1441" w:type="dxa"/>
          </w:tcPr>
          <w:p w14:paraId="5E3C1D9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lastRenderedPageBreak/>
              <w:t>0.1</w:t>
            </w:r>
          </w:p>
        </w:tc>
        <w:tc>
          <w:tcPr>
            <w:tcW w:w="1441" w:type="dxa"/>
          </w:tcPr>
          <w:p w14:paraId="43491BC7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~0.8 s</w:t>
            </w:r>
          </w:p>
        </w:tc>
      </w:tr>
      <w:tr w:rsidR="00074A84" w14:paraId="1814FFDC" w14:textId="77777777">
        <w:tc>
          <w:tcPr>
            <w:tcW w:w="1441" w:type="dxa"/>
          </w:tcPr>
          <w:p w14:paraId="400E08E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T3 抓取</w:t>
            </w:r>
          </w:p>
        </w:tc>
        <w:tc>
          <w:tcPr>
            <w:tcW w:w="1441" w:type="dxa"/>
          </w:tcPr>
          <w:p w14:paraId="7579740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执行吸盘吸取</w:t>
            </w:r>
          </w:p>
        </w:tc>
        <w:tc>
          <w:tcPr>
            <w:tcW w:w="1441" w:type="dxa"/>
          </w:tcPr>
          <w:p w14:paraId="4F64AA5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—</w:t>
            </w:r>
          </w:p>
        </w:tc>
        <w:tc>
          <w:tcPr>
            <w:tcW w:w="1441" w:type="dxa"/>
          </w:tcPr>
          <w:p w14:paraId="63E7092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—</w:t>
            </w:r>
          </w:p>
        </w:tc>
        <w:tc>
          <w:tcPr>
            <w:tcW w:w="1441" w:type="dxa"/>
          </w:tcPr>
          <w:p w14:paraId="3156A5DC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—</w:t>
            </w:r>
          </w:p>
        </w:tc>
        <w:tc>
          <w:tcPr>
            <w:tcW w:w="1441" w:type="dxa"/>
          </w:tcPr>
          <w:p w14:paraId="6425C57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1.6 s</w:t>
            </w:r>
          </w:p>
        </w:tc>
      </w:tr>
      <w:tr w:rsidR="00074A84" w14:paraId="094669FD" w14:textId="77777777">
        <w:tc>
          <w:tcPr>
            <w:tcW w:w="1441" w:type="dxa"/>
          </w:tcPr>
          <w:p w14:paraId="78A8530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T4 抬升</w:t>
            </w:r>
          </w:p>
        </w:tc>
        <w:tc>
          <w:tcPr>
            <w:tcW w:w="1441" w:type="dxa"/>
          </w:tcPr>
          <w:p w14:paraId="6C86A8B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垂直抬升至</w:t>
            </w:r>
            <w:r>
              <w:rPr>
                <w:rFonts w:ascii="宋体" w:hAnsi="宋体"/>
                <w:sz w:val="20"/>
              </w:rPr>
              <w:br/>
              <w:t>安全高度</w:t>
            </w:r>
          </w:p>
        </w:tc>
        <w:tc>
          <w:tcPr>
            <w:tcW w:w="1441" w:type="dxa"/>
          </w:tcPr>
          <w:p w14:paraId="05030E2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T2终点</w:t>
            </w:r>
          </w:p>
        </w:tc>
        <w:tc>
          <w:tcPr>
            <w:tcW w:w="1441" w:type="dxa"/>
          </w:tcPr>
          <w:p w14:paraId="6143E03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(x_b, y_b, 0.15, 0°)</w:t>
            </w:r>
          </w:p>
        </w:tc>
        <w:tc>
          <w:tcPr>
            <w:tcW w:w="1441" w:type="dxa"/>
          </w:tcPr>
          <w:p w14:paraId="03FE62B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0.3</w:t>
            </w:r>
          </w:p>
        </w:tc>
        <w:tc>
          <w:tcPr>
            <w:tcW w:w="1441" w:type="dxa"/>
          </w:tcPr>
          <w:p w14:paraId="511E0F8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~0.8 s</w:t>
            </w:r>
          </w:p>
        </w:tc>
      </w:tr>
      <w:tr w:rsidR="00074A84" w14:paraId="137B3B5F" w14:textId="77777777">
        <w:tc>
          <w:tcPr>
            <w:tcW w:w="1441" w:type="dxa"/>
          </w:tcPr>
          <w:p w14:paraId="6D5CCE5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T5 运输</w:t>
            </w:r>
          </w:p>
        </w:tc>
        <w:tc>
          <w:tcPr>
            <w:tcW w:w="1441" w:type="dxa"/>
          </w:tcPr>
          <w:p w14:paraId="1C660CF2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水平移动至</w:t>
            </w:r>
            <w:r>
              <w:rPr>
                <w:rFonts w:ascii="宋体" w:hAnsi="宋体"/>
                <w:sz w:val="20"/>
                <w:lang w:eastAsia="zh-CN"/>
              </w:rPr>
              <w:br/>
              <w:t>放置位上方</w:t>
            </w:r>
          </w:p>
        </w:tc>
        <w:tc>
          <w:tcPr>
            <w:tcW w:w="1441" w:type="dxa"/>
          </w:tcPr>
          <w:p w14:paraId="120B724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T4终点</w:t>
            </w:r>
          </w:p>
        </w:tc>
        <w:tc>
          <w:tcPr>
            <w:tcW w:w="1441" w:type="dxa"/>
          </w:tcPr>
          <w:p w14:paraId="5C2B3FB7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(x_p, y_p, 0.15, θ_p)</w:t>
            </w:r>
          </w:p>
        </w:tc>
        <w:tc>
          <w:tcPr>
            <w:tcW w:w="1441" w:type="dxa"/>
          </w:tcPr>
          <w:p w14:paraId="0238455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0.3</w:t>
            </w:r>
          </w:p>
        </w:tc>
        <w:tc>
          <w:tcPr>
            <w:tcW w:w="1441" w:type="dxa"/>
          </w:tcPr>
          <w:p w14:paraId="43C9101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~1.5 s</w:t>
            </w:r>
          </w:p>
        </w:tc>
      </w:tr>
      <w:tr w:rsidR="00074A84" w14:paraId="1F185AF0" w14:textId="77777777">
        <w:tc>
          <w:tcPr>
            <w:tcW w:w="1441" w:type="dxa"/>
          </w:tcPr>
          <w:p w14:paraId="79A15D0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T6 放置</w:t>
            </w:r>
          </w:p>
        </w:tc>
        <w:tc>
          <w:tcPr>
            <w:tcW w:w="1441" w:type="dxa"/>
          </w:tcPr>
          <w:p w14:paraId="3E7B24F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垂直下降至</w:t>
            </w:r>
            <w:r>
              <w:rPr>
                <w:rFonts w:ascii="宋体" w:hAnsi="宋体"/>
                <w:sz w:val="20"/>
              </w:rPr>
              <w:br/>
              <w:t>放置高度</w:t>
            </w:r>
          </w:p>
        </w:tc>
        <w:tc>
          <w:tcPr>
            <w:tcW w:w="1441" w:type="dxa"/>
          </w:tcPr>
          <w:p w14:paraId="1545295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T5终点</w:t>
            </w:r>
          </w:p>
        </w:tc>
        <w:tc>
          <w:tcPr>
            <w:tcW w:w="1441" w:type="dxa"/>
          </w:tcPr>
          <w:p w14:paraId="1950994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(x_p, y_p, 0.13, θ_p)</w:t>
            </w:r>
          </w:p>
        </w:tc>
        <w:tc>
          <w:tcPr>
            <w:tcW w:w="1441" w:type="dxa"/>
          </w:tcPr>
          <w:p w14:paraId="4414C6A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0.1</w:t>
            </w:r>
          </w:p>
        </w:tc>
        <w:tc>
          <w:tcPr>
            <w:tcW w:w="1441" w:type="dxa"/>
          </w:tcPr>
          <w:p w14:paraId="6C15E5A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~0.8 s</w:t>
            </w:r>
          </w:p>
        </w:tc>
      </w:tr>
      <w:tr w:rsidR="00074A84" w14:paraId="3A6773DE" w14:textId="77777777">
        <w:tc>
          <w:tcPr>
            <w:tcW w:w="1441" w:type="dxa"/>
          </w:tcPr>
          <w:p w14:paraId="04657B3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T7 释放</w:t>
            </w:r>
          </w:p>
        </w:tc>
        <w:tc>
          <w:tcPr>
            <w:tcW w:w="1441" w:type="dxa"/>
          </w:tcPr>
          <w:p w14:paraId="443582A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执行释放</w:t>
            </w:r>
            <w:r>
              <w:rPr>
                <w:rFonts w:ascii="宋体" w:hAnsi="宋体"/>
                <w:sz w:val="20"/>
              </w:rPr>
              <w:br/>
              <w:t>并抬升</w:t>
            </w:r>
          </w:p>
        </w:tc>
        <w:tc>
          <w:tcPr>
            <w:tcW w:w="1441" w:type="dxa"/>
          </w:tcPr>
          <w:p w14:paraId="53E293B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T6终点</w:t>
            </w:r>
          </w:p>
        </w:tc>
        <w:tc>
          <w:tcPr>
            <w:tcW w:w="1441" w:type="dxa"/>
          </w:tcPr>
          <w:p w14:paraId="364AADA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(x_p, y_p, 0.15, θ_p)</w:t>
            </w:r>
          </w:p>
        </w:tc>
        <w:tc>
          <w:tcPr>
            <w:tcW w:w="1441" w:type="dxa"/>
          </w:tcPr>
          <w:p w14:paraId="69F49A0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0.3</w:t>
            </w:r>
          </w:p>
        </w:tc>
        <w:tc>
          <w:tcPr>
            <w:tcW w:w="1441" w:type="dxa"/>
          </w:tcPr>
          <w:p w14:paraId="67C63837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~1.2 s</w:t>
            </w:r>
          </w:p>
        </w:tc>
      </w:tr>
    </w:tbl>
    <w:p w14:paraId="2DD4D5FB" w14:textId="77777777" w:rsidR="00074A84" w:rsidRDefault="00074A84"/>
    <w:p w14:paraId="7DBD65A6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轨迹规划中涉及的网格坐标到机械臂基座坐标的线性变换关系为：</w:t>
      </w:r>
    </w:p>
    <w:p w14:paraId="65F18511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base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grid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Δs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/2</m:t>
              </m:r>
            </m:e>
          </m:box>
        </m:oMath>
      </m:oMathPara>
    </w:p>
    <w:p w14:paraId="7D8ACF70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base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nor/>
                        </m:rPr>
                        <m:t>grid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Δs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/2</m:t>
              </m:r>
            </m:e>
          </m:box>
        </m:oMath>
      </m:oMathPara>
    </w:p>
    <w:p w14:paraId="5E830B5E" w14:textId="77777777" w:rsidR="00074A84" w:rsidRDefault="00000000">
      <w:pPr>
        <w:pStyle w:val="31"/>
        <w:spacing w:before="160" w:after="120" w:line="300" w:lineRule="auto"/>
        <w:jc w:val="left"/>
      </w:pPr>
      <w:bookmarkStart w:id="39" w:name="_Toc229276475"/>
      <w:r>
        <w:rPr>
          <w:rFonts w:ascii="Times New Roman" w:eastAsia="宋体" w:hAnsi="Times New Roman"/>
          <w:color w:val="000000"/>
          <w:sz w:val="26"/>
        </w:rPr>
        <w:t xml:space="preserve">4.4.3 </w:t>
      </w:r>
      <w:proofErr w:type="spellStart"/>
      <w:r>
        <w:rPr>
          <w:rFonts w:ascii="Times New Roman" w:eastAsia="宋体" w:hAnsi="Times New Roman"/>
          <w:color w:val="000000"/>
          <w:sz w:val="26"/>
        </w:rPr>
        <w:t>碰撞检测与避障</w:t>
      </w:r>
      <w:bookmarkEnd w:id="39"/>
      <w:proofErr w:type="spellEnd"/>
    </w:p>
    <w:p w14:paraId="21889742" w14:textId="77777777" w:rsidR="00074A84" w:rsidRDefault="00000000">
      <w:pPr>
        <w:rPr>
          <w:lang w:eastAsia="zh-CN"/>
        </w:rPr>
      </w:pPr>
      <w:r>
        <w:rPr>
          <w:lang w:eastAsia="zh-CN"/>
        </w:rPr>
      </w:r>
    </w:p>
    <w:p w14:paraId="101F8736" w14:textId="77777777" w:rsidR="00074A84" w:rsidRDefault="00000000">
      <w:pPr>
        <w:pStyle w:val="21"/>
        <w:spacing w:before="240" w:after="160" w:line="300" w:lineRule="auto"/>
        <w:jc w:val="left"/>
        <w:rPr>
          <w:lang w:eastAsia="zh-CN"/>
        </w:rPr>
      </w:pPr>
      <w:bookmarkStart w:id="40" w:name="_Toc229276476"/>
      <w:r>
        <w:rPr>
          <w:rFonts w:ascii="Times New Roman" w:eastAsia="宋体" w:hAnsi="Times New Roman"/>
          <w:color w:val="000000"/>
          <w:sz w:val="28"/>
          <w:lang w:eastAsia="zh-CN"/>
        </w:rPr>
        <w:lastRenderedPageBreak/>
        <w:t xml:space="preserve">4.5 </w:t>
      </w:r>
      <w:r>
        <w:rPr>
          <w:rFonts w:ascii="Times New Roman" w:eastAsia="宋体" w:hAnsi="Times New Roman"/>
          <w:color w:val="000000"/>
          <w:sz w:val="28"/>
          <w:lang w:eastAsia="zh-CN"/>
        </w:rPr>
        <w:t>机器人运动控制</w:t>
      </w:r>
      <w:bookmarkEnd w:id="40"/>
    </w:p>
    <w:p w14:paraId="2492D9FE" w14:textId="77777777" w:rsidR="00074A84" w:rsidRDefault="00000000">
      <w:pPr>
        <w:pStyle w:val="31"/>
        <w:spacing w:before="160" w:after="120" w:line="300" w:lineRule="auto"/>
        <w:jc w:val="left"/>
        <w:rPr>
          <w:lang w:eastAsia="zh-CN"/>
        </w:rPr>
      </w:pPr>
      <w:bookmarkStart w:id="41" w:name="_Toc229276477"/>
      <w:r>
        <w:rPr>
          <w:rFonts w:ascii="Times New Roman" w:eastAsia="宋体" w:hAnsi="Times New Roman"/>
          <w:color w:val="000000"/>
          <w:sz w:val="26"/>
          <w:lang w:eastAsia="zh-CN"/>
        </w:rPr>
        <w:t xml:space="preserve">4.5.1 </w:t>
      </w:r>
      <w:r>
        <w:rPr>
          <w:rFonts w:ascii="Times New Roman" w:eastAsia="宋体" w:hAnsi="Times New Roman"/>
          <w:color w:val="000000"/>
          <w:sz w:val="26"/>
          <w:lang w:eastAsia="zh-CN"/>
        </w:rPr>
        <w:t>控制架构</w:t>
      </w:r>
      <w:bookmarkEnd w:id="41"/>
    </w:p>
    <w:p w14:paraId="0F63E009" w14:textId="77777777" w:rsidR="00074A8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·∫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τ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dτ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de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</m:t>
                      </m:r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</m:box>
                </m:num>
                <m:den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dt</m:t>
                      </m:r>
                    </m:e>
                  </m:box>
                </m:den>
              </m:f>
            </m:e>
          </m:box>
        </m:oMath>
      </m:oMathPara>
    </w:p>
    <w:p w14:paraId="78047F7A" w14:textId="77777777" w:rsidR="00074A84" w:rsidRDefault="00000000">
      <w:pPr>
        <w:pStyle w:val="31"/>
        <w:spacing w:before="160" w:after="120" w:line="300" w:lineRule="auto"/>
        <w:jc w:val="left"/>
        <w:rPr>
          <w:lang w:eastAsia="zh-CN"/>
        </w:rPr>
      </w:pPr>
      <w:bookmarkStart w:id="42" w:name="_Toc229276478"/>
      <w:r>
        <w:rPr>
          <w:rFonts w:ascii="Times New Roman" w:eastAsia="宋体" w:hAnsi="Times New Roman"/>
          <w:color w:val="000000"/>
          <w:sz w:val="26"/>
          <w:lang w:eastAsia="zh-CN"/>
        </w:rPr>
        <w:t xml:space="preserve">4.5.2 </w:t>
      </w:r>
      <w:r>
        <w:rPr>
          <w:rFonts w:ascii="Times New Roman" w:eastAsia="宋体" w:hAnsi="Times New Roman"/>
          <w:color w:val="000000"/>
          <w:sz w:val="26"/>
          <w:lang w:eastAsia="zh-CN"/>
        </w:rPr>
        <w:t>末端执行器控制</w:t>
      </w:r>
      <w:bookmarkEnd w:id="42"/>
    </w:p>
    <w:p w14:paraId="66CC78C5" w14:textId="77777777" w:rsidR="00074A84" w:rsidRDefault="00000000">
      <w:pPr>
        <w:pStyle w:val="31"/>
        <w:spacing w:before="160" w:after="120" w:line="300" w:lineRule="auto"/>
        <w:jc w:val="left"/>
        <w:rPr>
          <w:lang w:eastAsia="zh-CN"/>
        </w:rPr>
      </w:pPr>
      <w:bookmarkStart w:id="43" w:name="_Toc229276479"/>
      <w:r>
        <w:rPr>
          <w:rFonts w:ascii="Times New Roman" w:eastAsia="宋体" w:hAnsi="Times New Roman"/>
          <w:color w:val="000000"/>
          <w:sz w:val="26"/>
          <w:lang w:eastAsia="zh-CN"/>
        </w:rPr>
        <w:t xml:space="preserve">4.5.3 </w:t>
      </w:r>
      <w:r>
        <w:rPr>
          <w:rFonts w:ascii="Times New Roman" w:eastAsia="宋体" w:hAnsi="Times New Roman"/>
          <w:color w:val="000000"/>
          <w:sz w:val="26"/>
          <w:lang w:eastAsia="zh-CN"/>
        </w:rPr>
        <w:t>安全保护机制</w:t>
      </w:r>
      <w:bookmarkEnd w:id="43"/>
    </w:p>
    <w:p w14:paraId="78CB2AC9" w14:textId="77777777" w:rsidR="00074A84" w:rsidRDefault="00000000">
      <w:pPr>
        <w:rPr>
          <w:lang w:eastAsia="zh-CN"/>
        </w:rPr>
      </w:pPr>
      <w:r>
        <w:rPr>
          <w:lang w:eastAsia="zh-CN"/>
        </w:rPr>
      </w:r>
    </w:p>
    <w:p w14:paraId="25354786" w14:textId="77777777" w:rsidR="00074A84" w:rsidRDefault="00000000">
      <w:pPr>
        <w:pStyle w:val="21"/>
        <w:spacing w:before="240" w:after="160" w:line="300" w:lineRule="auto"/>
        <w:jc w:val="left"/>
        <w:rPr>
          <w:lang w:eastAsia="zh-CN"/>
        </w:rPr>
      </w:pPr>
      <w:bookmarkStart w:id="44" w:name="_Toc229276480"/>
      <w:r>
        <w:rPr>
          <w:rFonts w:ascii="Times New Roman" w:eastAsia="宋体" w:hAnsi="Times New Roman"/>
          <w:color w:val="000000"/>
          <w:sz w:val="28"/>
          <w:lang w:eastAsia="zh-CN"/>
        </w:rPr>
        <w:lastRenderedPageBreak/>
        <w:t xml:space="preserve">4.6 </w:t>
      </w:r>
      <w:r>
        <w:rPr>
          <w:rFonts w:ascii="Times New Roman" w:eastAsia="宋体" w:hAnsi="Times New Roman"/>
          <w:color w:val="000000"/>
          <w:sz w:val="28"/>
          <w:lang w:eastAsia="zh-CN"/>
        </w:rPr>
        <w:t>系统集成与工作流</w:t>
      </w:r>
      <w:bookmarkEnd w:id="44"/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70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ick_place_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/>
          <w:sz w:val="18"/>
        </w:rPr>
        <w:t xml:space="preserve">图4-6  </w:t>
      </w:r>
      <w:r>
        <w:rPr>
          <w:rFonts w:ascii="Times New Roman" w:hAnsi="Times New Roman"/>
          <w:sz w:val="18"/>
        </w:rPr>
        <w:t>拾取-放置运动时序图（9.8 s单次循环）</w:t>
      </w:r>
    </w:p>
    <w:p w14:paraId="0805A5BE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将视觉识别、拼接决策、轨迹规划与运动控制四大模块集成为完整的自动化工作流，是系统工程实现的关键环节。工作流以有限状态机形式组织，共包含</w:t>
      </w:r>
      <w:r>
        <w:rPr>
          <w:lang w:eastAsia="zh-CN"/>
        </w:rPr>
        <w:t>6</w:t>
      </w:r>
      <w:r>
        <w:rPr>
          <w:lang w:eastAsia="zh-CN"/>
        </w:rPr>
        <w:t>个状态：</w:t>
      </w:r>
    </w:p>
    <w:p w14:paraId="5BB41721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S0 — INIT</w:t>
      </w:r>
      <w:r>
        <w:rPr>
          <w:lang w:eastAsia="zh-CN"/>
        </w:rPr>
        <w:t>（初始化）：系统上电后启动所有</w:t>
      </w:r>
      <w:r>
        <w:rPr>
          <w:lang w:eastAsia="zh-CN"/>
        </w:rPr>
        <w:t>ROS</w:t>
      </w:r>
      <w:r>
        <w:rPr>
          <w:lang w:eastAsia="zh-CN"/>
        </w:rPr>
        <w:t>节点，完成</w:t>
      </w:r>
      <w:proofErr w:type="gramStart"/>
      <w:r>
        <w:rPr>
          <w:lang w:eastAsia="zh-CN"/>
        </w:rPr>
        <w:t>机械臂回零</w:t>
      </w:r>
      <w:proofErr w:type="gramEnd"/>
      <w:r>
        <w:rPr>
          <w:lang w:eastAsia="zh-CN"/>
        </w:rPr>
        <w:t>与相机预热（耗时约</w:t>
      </w:r>
      <w:r>
        <w:rPr>
          <w:lang w:eastAsia="zh-CN"/>
        </w:rPr>
        <w:t>30</w:t>
      </w:r>
      <w:r>
        <w:rPr>
          <w:lang w:eastAsia="zh-CN"/>
        </w:rPr>
        <w:t>秒）。转移条件：所有节点的</w:t>
      </w:r>
      <w:r>
        <w:rPr>
          <w:lang w:eastAsia="zh-CN"/>
        </w:rPr>
        <w:t>/ready</w:t>
      </w:r>
      <w:r>
        <w:rPr>
          <w:lang w:eastAsia="zh-CN"/>
        </w:rPr>
        <w:t>话题均返回</w:t>
      </w:r>
      <w:r>
        <w:rPr>
          <w:lang w:eastAsia="zh-CN"/>
        </w:rPr>
        <w:t>True</w:t>
      </w:r>
      <w:r>
        <w:rPr>
          <w:lang w:eastAsia="zh-CN"/>
        </w:rPr>
        <w:t>。</w:t>
      </w:r>
    </w:p>
    <w:p w14:paraId="35260DAB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S2 — PLAN</w:t>
      </w:r>
      <w:r>
        <w:rPr>
          <w:lang w:eastAsia="zh-CN"/>
        </w:rPr>
        <w:t>（决策）：拼接决策模块从方块池中选取置信度最高的方块，调用混合决策算法（启发式筛选</w:t>
      </w:r>
      <w:r>
        <w:rPr>
          <w:lang w:eastAsia="zh-CN"/>
        </w:rPr>
        <w:t>+DQN</w:t>
      </w:r>
      <w:r>
        <w:rPr>
          <w:lang w:eastAsia="zh-CN"/>
        </w:rPr>
        <w:t>选择）计算最优放置位姿。若方块池为空（所有方块已被处理），转移至</w:t>
      </w:r>
      <w:r>
        <w:rPr>
          <w:lang w:eastAsia="zh-CN"/>
        </w:rPr>
        <w:t>S5</w:t>
      </w:r>
      <w:r>
        <w:rPr>
          <w:lang w:eastAsia="zh-CN"/>
        </w:rPr>
        <w:t>。</w:t>
      </w:r>
    </w:p>
    <w:p w14:paraId="32D761D6" w14:textId="77777777" w:rsidR="00074A84" w:rsidRDefault="00000000">
      <w:pPr>
        <w:ind w:firstLine="420"/>
      </w:pPr>
      <w:r>
        <w:t>S4 — PLACE</w:t>
      </w:r>
      <w:r>
        <w:t>（放置）：执行放置操作，放置完成后更新网格状态矩阵与</w:t>
      </w:r>
      <w:r>
        <w:t>Octomap</w:t>
      </w:r>
      <w:r>
        <w:t>，返回</w:t>
      </w:r>
      <w:r>
        <w:t>S1</w:t>
      </w:r>
      <w:r>
        <w:t>重新扫描。</w:t>
      </w:r>
    </w:p>
    <w:p w14:paraId="0BD10D76" w14:textId="77777777" w:rsidR="00074A84" w:rsidRDefault="00000000">
      <w:pPr>
        <w:ind w:firstLine="420"/>
      </w:pPr>
      <w:r>
        <w:t>S5 — DONE</w:t>
      </w:r>
      <w:r>
        <w:t>（完成）：所有方块处理完毕，机械臂回至安全</w:t>
      </w:r>
      <w:r>
        <w:t>Home</w:t>
      </w:r>
      <w:r>
        <w:t>位姿，系统进入待机状态，输出任务统计报告。</w:t>
      </w:r>
    </w:p>
    <w:p w14:paraId="489CAE71" w14:textId="77777777" w:rsidR="00074A84" w:rsidRDefault="00000000">
      <w:pPr>
        <w:rPr>
          <w:lang w:eastAsia="zh-CN"/>
        </w:rPr>
      </w:pPr>
      <w:r>
        <w:rPr>
          <w:lang w:eastAsia="zh-CN"/>
        </w:rPr>
        <w:lastRenderedPageBreak/>
      </w:r>
    </w:p>
    <w:p w14:paraId="3DDD052F" w14:textId="77777777" w:rsidR="00074A84" w:rsidRDefault="00000000">
      <w:pPr>
        <w:pStyle w:val="1"/>
        <w:spacing w:before="360" w:after="240" w:line="300" w:lineRule="auto"/>
        <w:jc w:val="left"/>
        <w:rPr>
          <w:lang w:eastAsia="zh-CN"/>
        </w:rPr>
        <w:br w:type="page"/>
      </w:pPr>
      <w:bookmarkStart w:id="45" w:name="_Toc229276481"/>
      <w:r>
        <w:rPr>
          <w:rFonts w:ascii="Times New Roman" w:eastAsia="宋体" w:hAnsi="Times New Roman"/>
          <w:color w:val="000000"/>
          <w:sz w:val="32"/>
          <w:lang w:eastAsia="zh-CN"/>
        </w:rPr>
        <w:lastRenderedPageBreak/>
        <w:t xml:space="preserve">5. </w:t>
      </w:r>
      <w:r>
        <w:rPr>
          <w:rFonts w:ascii="Times New Roman" w:eastAsia="宋体" w:hAnsi="Times New Roman"/>
          <w:color w:val="000000"/>
          <w:sz w:val="32"/>
          <w:lang w:eastAsia="zh-CN"/>
        </w:rPr>
        <w:t>性能评估与实验分析</w:t>
      </w:r>
      <w:bookmarkEnd w:id="45"/>
    </w:p>
    <w:p w14:paraId="631CB7A3" w14:textId="77777777" w:rsidR="00074A84" w:rsidRDefault="00000000">
      <w:pPr>
        <w:pStyle w:val="21"/>
        <w:spacing w:before="240" w:after="160" w:line="300" w:lineRule="auto"/>
        <w:jc w:val="left"/>
        <w:rPr>
          <w:lang w:eastAsia="zh-CN"/>
        </w:rPr>
      </w:pPr>
      <w:bookmarkStart w:id="46" w:name="_Toc229276482"/>
      <w:r>
        <w:rPr>
          <w:rFonts w:ascii="Times New Roman" w:eastAsia="宋体" w:hAnsi="Times New Roman"/>
          <w:color w:val="000000"/>
          <w:sz w:val="28"/>
          <w:lang w:eastAsia="zh-CN"/>
        </w:rPr>
        <w:t xml:space="preserve">5.1 </w:t>
      </w:r>
      <w:r>
        <w:rPr>
          <w:rFonts w:ascii="Times New Roman" w:eastAsia="宋体" w:hAnsi="Times New Roman"/>
          <w:color w:val="000000"/>
          <w:sz w:val="28"/>
          <w:lang w:eastAsia="zh-CN"/>
        </w:rPr>
        <w:t>实验环境与测试方法</w:t>
      </w:r>
      <w:bookmarkEnd w:id="46"/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runnin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/>
          <w:sz w:val="18"/>
        </w:rPr>
        <w:t xml:space="preserve">图5-1  </w:t>
      </w:r>
      <w:r>
        <w:rPr>
          <w:rFonts w:ascii="Times New Roman" w:hAnsi="Times New Roman"/>
          <w:sz w:val="18"/>
        </w:rPr>
        <w:t>系统整体运行场景（RM65-B机械臂 + D435相机 + 工作台）</w:t>
      </w:r>
    </w:p>
    <w:p w14:paraId="5FBDC0B4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实验在标准化的竞赛模拟环境中进行。硬件配置：</w:t>
      </w:r>
      <w:r>
        <w:rPr>
          <w:lang w:eastAsia="zh-CN"/>
        </w:rPr>
        <w:t>RM65-B</w:t>
      </w:r>
      <w:r>
        <w:rPr>
          <w:lang w:eastAsia="zh-CN"/>
        </w:rPr>
        <w:t>机械臂，</w:t>
      </w:r>
      <w:r>
        <w:rPr>
          <w:lang w:eastAsia="zh-CN"/>
        </w:rPr>
        <w:t>Intel RealSense D435</w:t>
      </w:r>
      <w:r>
        <w:rPr>
          <w:lang w:eastAsia="zh-CN"/>
        </w:rPr>
        <w:t>相机（固件版本</w:t>
      </w:r>
      <w:r>
        <w:rPr>
          <w:lang w:eastAsia="zh-CN"/>
        </w:rPr>
        <w:t>5.13.0.0</w:t>
      </w:r>
      <w:r>
        <w:rPr>
          <w:lang w:eastAsia="zh-CN"/>
        </w:rPr>
        <w:t>），</w:t>
      </w:r>
      <w:r>
        <w:rPr>
          <w:lang w:eastAsia="zh-CN"/>
        </w:rPr>
        <w:t>Intel Core i7-9700/16 GB RAM/NVIDIA RTX 2080 Ti</w:t>
      </w:r>
      <w:r>
        <w:rPr>
          <w:lang w:eastAsia="zh-CN"/>
        </w:rPr>
        <w:t>计算平台。工作台面尺寸</w:t>
      </w:r>
      <w:r>
        <w:rPr>
          <w:lang w:eastAsia="zh-CN"/>
        </w:rPr>
        <w:t>1.0 m×0.8 m</w:t>
      </w:r>
      <w:r>
        <w:rPr>
          <w:lang w:eastAsia="zh-CN"/>
        </w:rPr>
        <w:t>，表面为哑光黑色木质材料（降低反光干扰），光照条件控制在</w:t>
      </w:r>
      <w:r>
        <w:rPr>
          <w:lang w:eastAsia="zh-CN"/>
        </w:rPr>
        <w:t>500±50 lux</w:t>
      </w:r>
      <w:r>
        <w:rPr>
          <w:lang w:eastAsia="zh-CN"/>
        </w:rPr>
        <w:t>（</w:t>
      </w:r>
      <w:r>
        <w:rPr>
          <w:lang w:eastAsia="zh-CN"/>
        </w:rPr>
        <w:t>LED</w:t>
      </w:r>
      <w:r>
        <w:rPr>
          <w:lang w:eastAsia="zh-CN"/>
        </w:rPr>
        <w:t>漫射光源）。</w:t>
      </w:r>
    </w:p>
    <w:p w14:paraId="0D96A717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测试方块共</w:t>
      </w:r>
      <w:r>
        <w:rPr>
          <w:lang w:eastAsia="zh-CN"/>
        </w:rPr>
        <w:t>35</w:t>
      </w:r>
      <w:r>
        <w:rPr>
          <w:lang w:eastAsia="zh-CN"/>
        </w:rPr>
        <w:t>块，</w:t>
      </w:r>
      <w:r>
        <w:rPr>
          <w:lang w:eastAsia="zh-CN"/>
        </w:rPr>
        <w:t>7</w:t>
      </w:r>
      <w:r>
        <w:rPr>
          <w:lang w:eastAsia="zh-CN"/>
        </w:rPr>
        <w:t>种类别各</w:t>
      </w:r>
      <w:r>
        <w:rPr>
          <w:lang w:eastAsia="zh-CN"/>
        </w:rPr>
        <w:t>5</w:t>
      </w:r>
      <w:r>
        <w:rPr>
          <w:lang w:eastAsia="zh-CN"/>
        </w:rPr>
        <w:t>块，由</w:t>
      </w:r>
      <w:r>
        <w:rPr>
          <w:lang w:eastAsia="zh-CN"/>
        </w:rPr>
        <w:t>PLA</w:t>
      </w:r>
      <w:r>
        <w:rPr>
          <w:lang w:eastAsia="zh-CN"/>
        </w:rPr>
        <w:t>材料</w:t>
      </w:r>
      <w:r>
        <w:rPr>
          <w:lang w:eastAsia="zh-CN"/>
        </w:rPr>
        <w:t>3D</w:t>
      </w:r>
      <w:r>
        <w:rPr>
          <w:lang w:eastAsia="zh-CN"/>
        </w:rPr>
        <w:t>打印制成（尺寸</w:t>
      </w:r>
      <w:r>
        <w:rPr>
          <w:lang w:eastAsia="zh-CN"/>
        </w:rPr>
        <w:t>20-50 mm</w:t>
      </w:r>
      <w:r>
        <w:rPr>
          <w:lang w:eastAsia="zh-CN"/>
        </w:rPr>
        <w:t>，颜色红</w:t>
      </w:r>
      <w:r>
        <w:rPr>
          <w:lang w:eastAsia="zh-CN"/>
        </w:rPr>
        <w:t>/</w:t>
      </w:r>
      <w:r>
        <w:rPr>
          <w:lang w:eastAsia="zh-CN"/>
        </w:rPr>
        <w:t>蓝</w:t>
      </w:r>
      <w:r>
        <w:rPr>
          <w:lang w:eastAsia="zh-CN"/>
        </w:rPr>
        <w:t>/</w:t>
      </w:r>
      <w:r>
        <w:rPr>
          <w:lang w:eastAsia="zh-CN"/>
        </w:rPr>
        <w:t>绿</w:t>
      </w:r>
      <w:r>
        <w:rPr>
          <w:lang w:eastAsia="zh-CN"/>
        </w:rPr>
        <w:t>/</w:t>
      </w:r>
      <w:r>
        <w:rPr>
          <w:lang w:eastAsia="zh-CN"/>
        </w:rPr>
        <w:t>黄四色），测试前在台面上随机散布。每组测试重复</w:t>
      </w:r>
      <w:r>
        <w:rPr>
          <w:lang w:eastAsia="zh-CN"/>
        </w:rPr>
        <w:t>10</w:t>
      </w:r>
      <w:r>
        <w:rPr>
          <w:lang w:eastAsia="zh-CN"/>
        </w:rPr>
        <w:t>次，记录以下指标：方块检测数量与精度、抓取成功率、放置精度（与目标位置偏差）、单次循环时间、连续运行稳定性。</w:t>
      </w:r>
    </w:p>
    <w:p w14:paraId="6794CDD5" w14:textId="77777777" w:rsidR="00074A84" w:rsidRDefault="00000000">
      <w:pPr>
        <w:pStyle w:val="21"/>
        <w:spacing w:before="240" w:after="160" w:line="300" w:lineRule="auto"/>
        <w:jc w:val="left"/>
        <w:rPr>
          <w:lang w:eastAsia="zh-CN"/>
        </w:rPr>
      </w:pPr>
      <w:bookmarkStart w:id="47" w:name="_Toc229276483"/>
      <w:r>
        <w:rPr>
          <w:rFonts w:ascii="Times New Roman" w:eastAsia="宋体" w:hAnsi="Times New Roman"/>
          <w:color w:val="000000"/>
          <w:sz w:val="28"/>
          <w:lang w:eastAsia="zh-CN"/>
        </w:rPr>
        <w:t xml:space="preserve">5.2 </w:t>
      </w:r>
      <w:r>
        <w:rPr>
          <w:rFonts w:ascii="Times New Roman" w:eastAsia="宋体" w:hAnsi="Times New Roman"/>
          <w:color w:val="000000"/>
          <w:sz w:val="28"/>
          <w:lang w:eastAsia="zh-CN"/>
        </w:rPr>
        <w:t>视觉识别性能</w:t>
      </w:r>
      <w:bookmarkEnd w:id="47"/>
    </w:p>
    <w:p w14:paraId="52A95239" w14:textId="77777777" w:rsidR="00074A84" w:rsidRDefault="00000000">
      <w:pPr>
        <w:spacing w:before="120" w:after="80"/>
        <w:jc w:val="center"/>
        <w:rPr>
          <w:lang w:eastAsia="zh-CN"/>
        </w:rPr>
      </w:pPr>
      <w:r>
        <w:rPr>
          <w:rFonts w:ascii="黑体" w:eastAsia="黑体" w:hAnsi="黑体"/>
          <w:b/>
          <w:sz w:val="20"/>
          <w:lang w:eastAsia="zh-CN"/>
        </w:rPr>
        <w:t xml:space="preserve">表5-1  </w:t>
      </w:r>
      <w:r>
        <w:rPr>
          <w:rFonts w:ascii="宋体" w:hAnsi="宋体"/>
          <w:sz w:val="20"/>
          <w:lang w:eastAsia="zh-CN"/>
        </w:rPr>
        <w:t>不同输入分辨率下YOLOv8模型性能对比</w:t>
      </w:r>
    </w:p>
    <w:tbl>
      <w:tblPr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074A84" w14:paraId="327376DF" w14:textId="77777777">
        <w:tc>
          <w:tcPr>
            <w:tcW w:w="2161" w:type="dxa"/>
            <w:tcBorders>
              <w:bottom w:val="single" w:sz="6" w:space="0" w:color="000000"/>
            </w:tcBorders>
          </w:tcPr>
          <w:p w14:paraId="44C4397C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b/>
                <w:sz w:val="20"/>
              </w:rPr>
              <w:t>指标</w:t>
            </w:r>
            <w:proofErr w:type="spellEnd"/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36DE2FA7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YOLOv8s</w:t>
            </w:r>
            <w:r>
              <w:rPr>
                <w:rFonts w:ascii="宋体" w:hAnsi="宋体"/>
                <w:b/>
                <w:sz w:val="20"/>
              </w:rPr>
              <w:br/>
              <w:t>(640×640)</w:t>
            </w:r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04D6D8D6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YOLOv8m</w:t>
            </w:r>
            <w:r>
              <w:rPr>
                <w:rFonts w:ascii="宋体" w:hAnsi="宋体"/>
                <w:b/>
                <w:sz w:val="20"/>
              </w:rPr>
              <w:br/>
              <w:t>(1280×1280)</w:t>
            </w:r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414941F0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YOLOv8m</w:t>
            </w:r>
            <w:r>
              <w:rPr>
                <w:rFonts w:ascii="宋体" w:hAnsi="宋体"/>
                <w:b/>
                <w:sz w:val="20"/>
              </w:rPr>
              <w:br/>
              <w:t>(1920×1080)</w:t>
            </w:r>
          </w:p>
        </w:tc>
      </w:tr>
      <w:tr w:rsidR="00074A84" w14:paraId="45EACC72" w14:textId="77777777">
        <w:tc>
          <w:tcPr>
            <w:tcW w:w="2161" w:type="dxa"/>
          </w:tcPr>
          <w:p w14:paraId="12A404F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mAP@0.5</w:t>
            </w:r>
          </w:p>
        </w:tc>
        <w:tc>
          <w:tcPr>
            <w:tcW w:w="2161" w:type="dxa"/>
          </w:tcPr>
          <w:p w14:paraId="395EEA7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89.7%</w:t>
            </w:r>
          </w:p>
        </w:tc>
        <w:tc>
          <w:tcPr>
            <w:tcW w:w="2161" w:type="dxa"/>
          </w:tcPr>
          <w:p w14:paraId="0955D1A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91.2%</w:t>
            </w:r>
          </w:p>
        </w:tc>
        <w:tc>
          <w:tcPr>
            <w:tcW w:w="2161" w:type="dxa"/>
          </w:tcPr>
          <w:p w14:paraId="3C5938F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93.5%</w:t>
            </w:r>
          </w:p>
        </w:tc>
      </w:tr>
      <w:tr w:rsidR="00074A84" w14:paraId="063F1770" w14:textId="77777777">
        <w:tc>
          <w:tcPr>
            <w:tcW w:w="2161" w:type="dxa"/>
          </w:tcPr>
          <w:p w14:paraId="5BB20927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mAP@0.5:0.95</w:t>
            </w:r>
          </w:p>
        </w:tc>
        <w:tc>
          <w:tcPr>
            <w:tcW w:w="2161" w:type="dxa"/>
          </w:tcPr>
          <w:p w14:paraId="581611E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71.4%</w:t>
            </w:r>
          </w:p>
        </w:tc>
        <w:tc>
          <w:tcPr>
            <w:tcW w:w="2161" w:type="dxa"/>
          </w:tcPr>
          <w:p w14:paraId="61B9CAF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74.8%</w:t>
            </w:r>
          </w:p>
        </w:tc>
        <w:tc>
          <w:tcPr>
            <w:tcW w:w="2161" w:type="dxa"/>
          </w:tcPr>
          <w:p w14:paraId="2FAC763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78.2%</w:t>
            </w:r>
          </w:p>
        </w:tc>
      </w:tr>
      <w:tr w:rsidR="00074A84" w14:paraId="243D0E1B" w14:textId="77777777">
        <w:tc>
          <w:tcPr>
            <w:tcW w:w="2161" w:type="dxa"/>
          </w:tcPr>
          <w:p w14:paraId="3D72CAC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推理时间 (GPU)</w:t>
            </w:r>
          </w:p>
        </w:tc>
        <w:tc>
          <w:tcPr>
            <w:tcW w:w="2161" w:type="dxa"/>
          </w:tcPr>
          <w:p w14:paraId="77DAED4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18 ms</w:t>
            </w:r>
          </w:p>
        </w:tc>
        <w:tc>
          <w:tcPr>
            <w:tcW w:w="2161" w:type="dxa"/>
          </w:tcPr>
          <w:p w14:paraId="24CD3EE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 ms</w:t>
            </w:r>
          </w:p>
        </w:tc>
        <w:tc>
          <w:tcPr>
            <w:tcW w:w="2161" w:type="dxa"/>
          </w:tcPr>
          <w:p w14:paraId="70F28DF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50 ms</w:t>
            </w:r>
          </w:p>
        </w:tc>
      </w:tr>
      <w:tr w:rsidR="00074A84" w14:paraId="47D7387B" w14:textId="77777777">
        <w:tc>
          <w:tcPr>
            <w:tcW w:w="2161" w:type="dxa"/>
          </w:tcPr>
          <w:p w14:paraId="5552DF7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推理时间 (CPU)</w:t>
            </w:r>
          </w:p>
        </w:tc>
        <w:tc>
          <w:tcPr>
            <w:tcW w:w="2161" w:type="dxa"/>
          </w:tcPr>
          <w:p w14:paraId="6754119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85 ms</w:t>
            </w:r>
          </w:p>
        </w:tc>
        <w:tc>
          <w:tcPr>
            <w:tcW w:w="2161" w:type="dxa"/>
          </w:tcPr>
          <w:p w14:paraId="1F34295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180 ms</w:t>
            </w:r>
          </w:p>
        </w:tc>
        <w:tc>
          <w:tcPr>
            <w:tcW w:w="2161" w:type="dxa"/>
          </w:tcPr>
          <w:p w14:paraId="2F22099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320 ms</w:t>
            </w:r>
          </w:p>
        </w:tc>
      </w:tr>
      <w:tr w:rsidR="00074A84" w14:paraId="74DB71F9" w14:textId="77777777">
        <w:tc>
          <w:tcPr>
            <w:tcW w:w="2161" w:type="dxa"/>
          </w:tcPr>
          <w:p w14:paraId="269E90D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GPU显存占用</w:t>
            </w:r>
          </w:p>
        </w:tc>
        <w:tc>
          <w:tcPr>
            <w:tcW w:w="2161" w:type="dxa"/>
          </w:tcPr>
          <w:p w14:paraId="2C28416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2.1 GB</w:t>
            </w:r>
          </w:p>
        </w:tc>
        <w:tc>
          <w:tcPr>
            <w:tcW w:w="2161" w:type="dxa"/>
          </w:tcPr>
          <w:p w14:paraId="1F6110F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4.8 GB</w:t>
            </w:r>
          </w:p>
        </w:tc>
        <w:tc>
          <w:tcPr>
            <w:tcW w:w="2161" w:type="dxa"/>
          </w:tcPr>
          <w:p w14:paraId="69D393D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8.0 GB</w:t>
            </w:r>
          </w:p>
        </w:tc>
      </w:tr>
      <w:tr w:rsidR="00074A84" w14:paraId="15FEA6F3" w14:textId="77777777">
        <w:tc>
          <w:tcPr>
            <w:tcW w:w="2161" w:type="dxa"/>
          </w:tcPr>
          <w:p w14:paraId="21B0599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角度估计误差 (RMSE)</w:t>
            </w:r>
          </w:p>
        </w:tc>
        <w:tc>
          <w:tcPr>
            <w:tcW w:w="2161" w:type="dxa"/>
          </w:tcPr>
          <w:p w14:paraId="056AB52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3.2°</w:t>
            </w:r>
          </w:p>
        </w:tc>
        <w:tc>
          <w:tcPr>
            <w:tcW w:w="2161" w:type="dxa"/>
          </w:tcPr>
          <w:p w14:paraId="69B3655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2.4°</w:t>
            </w:r>
          </w:p>
        </w:tc>
        <w:tc>
          <w:tcPr>
            <w:tcW w:w="2161" w:type="dxa"/>
          </w:tcPr>
          <w:p w14:paraId="224396D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1.8°</w:t>
            </w:r>
          </w:p>
        </w:tc>
      </w:tr>
      <w:tr w:rsidR="00074A84" w14:paraId="46DB2C52" w14:textId="77777777">
        <w:tc>
          <w:tcPr>
            <w:tcW w:w="2161" w:type="dxa"/>
          </w:tcPr>
          <w:p w14:paraId="655780E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质心定位误差 (RMSE)</w:t>
            </w:r>
          </w:p>
        </w:tc>
        <w:tc>
          <w:tcPr>
            <w:tcW w:w="2161" w:type="dxa"/>
          </w:tcPr>
          <w:p w14:paraId="68F8385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2.1 mm</w:t>
            </w:r>
          </w:p>
        </w:tc>
        <w:tc>
          <w:tcPr>
            <w:tcW w:w="2161" w:type="dxa"/>
          </w:tcPr>
          <w:p w14:paraId="1595499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1.5 mm</w:t>
            </w:r>
          </w:p>
        </w:tc>
        <w:tc>
          <w:tcPr>
            <w:tcW w:w="2161" w:type="dxa"/>
          </w:tcPr>
          <w:p w14:paraId="1B34778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1.0 mm</w:t>
            </w:r>
          </w:p>
        </w:tc>
      </w:tr>
    </w:tbl>
    <w:p w14:paraId="6140264C" w14:textId="77777777" w:rsidR="00074A84" w:rsidRDefault="00074A84"/>
    <w:p w14:paraId="750A09A6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实验结果（见表</w:t>
      </w:r>
      <w:r>
        <w:rPr>
          <w:lang w:eastAsia="zh-CN"/>
        </w:rPr>
        <w:t>5-1</w:t>
      </w:r>
      <w:r>
        <w:rPr>
          <w:lang w:eastAsia="zh-CN"/>
        </w:rPr>
        <w:t>）表明，</w:t>
      </w:r>
      <w:r>
        <w:rPr>
          <w:lang w:eastAsia="zh-CN"/>
        </w:rPr>
        <w:t>1920×1080</w:t>
      </w:r>
      <w:r>
        <w:rPr>
          <w:lang w:eastAsia="zh-CN"/>
        </w:rPr>
        <w:t>分辨率的</w:t>
      </w:r>
      <w:r>
        <w:rPr>
          <w:lang w:eastAsia="zh-CN"/>
        </w:rPr>
        <w:t>YOLOv8m</w:t>
      </w:r>
      <w:r>
        <w:rPr>
          <w:lang w:eastAsia="zh-CN"/>
        </w:rPr>
        <w:t>模型在精度指标上显著领先，但推理时间（</w:t>
      </w:r>
      <w:r>
        <w:rPr>
          <w:lang w:eastAsia="zh-CN"/>
        </w:rPr>
        <w:t xml:space="preserve">50 </w:t>
      </w:r>
      <w:proofErr w:type="spellStart"/>
      <w:r>
        <w:rPr>
          <w:lang w:eastAsia="zh-CN"/>
        </w:rPr>
        <w:t>ms</w:t>
      </w:r>
      <w:proofErr w:type="spellEnd"/>
      <w:r>
        <w:rPr>
          <w:lang w:eastAsia="zh-CN"/>
        </w:rPr>
        <w:t>）成为系统端到端延迟的主要瓶颈。在良好光照条件（</w:t>
      </w:r>
      <w:r>
        <w:rPr>
          <w:lang w:eastAsia="zh-CN"/>
        </w:rPr>
        <w:t>500 lux</w:t>
      </w:r>
      <w:r>
        <w:rPr>
          <w:lang w:eastAsia="zh-CN"/>
        </w:rPr>
        <w:t>）下，模型对所有七类方块的识别精度均超过</w:t>
      </w:r>
      <w:r>
        <w:rPr>
          <w:lang w:eastAsia="zh-CN"/>
        </w:rPr>
        <w:t>90%</w:t>
      </w:r>
      <w:r>
        <w:rPr>
          <w:lang w:eastAsia="zh-CN"/>
        </w:rPr>
        <w:t>；光照降至</w:t>
      </w:r>
      <w:r>
        <w:rPr>
          <w:lang w:eastAsia="zh-CN"/>
        </w:rPr>
        <w:t xml:space="preserve">200 </w:t>
      </w:r>
      <w:r>
        <w:rPr>
          <w:lang w:eastAsia="zh-CN"/>
        </w:rPr>
        <w:lastRenderedPageBreak/>
        <w:t>lux</w:t>
      </w:r>
      <w:r>
        <w:rPr>
          <w:lang w:eastAsia="zh-CN"/>
        </w:rPr>
        <w:t>时（见表</w:t>
      </w:r>
      <w:r>
        <w:rPr>
          <w:lang w:eastAsia="zh-CN"/>
        </w:rPr>
        <w:t>5-2</w:t>
      </w:r>
      <w:r>
        <w:rPr>
          <w:lang w:eastAsia="zh-CN"/>
        </w:rPr>
        <w:t>），深色方块（蓝色、绿色）的召回率下降约</w:t>
      </w:r>
      <w:r>
        <w:rPr>
          <w:lang w:eastAsia="zh-CN"/>
        </w:rPr>
        <w:t>5-8</w:t>
      </w:r>
      <w:r>
        <w:rPr>
          <w:lang w:eastAsia="zh-CN"/>
        </w:rPr>
        <w:t>个百分点，主要由于对比度不足导致边缘特征弱化。</w:t>
      </w:r>
    </w:p>
    <w:p w14:paraId="1D210F8E" w14:textId="77777777" w:rsidR="00074A84" w:rsidRDefault="00000000">
      <w:pPr>
        <w:spacing w:before="120" w:after="80"/>
        <w:jc w:val="center"/>
        <w:rPr>
          <w:lang w:eastAsia="zh-CN"/>
        </w:rPr>
      </w:pPr>
      <w:r>
        <w:rPr>
          <w:rFonts w:ascii="黑体" w:eastAsia="黑体" w:hAnsi="黑体"/>
          <w:b/>
          <w:sz w:val="20"/>
          <w:lang w:eastAsia="zh-CN"/>
        </w:rPr>
        <w:t xml:space="preserve">表5-2  </w:t>
      </w:r>
      <w:r>
        <w:rPr>
          <w:rFonts w:ascii="宋体" w:hAnsi="宋体"/>
          <w:sz w:val="20"/>
          <w:lang w:eastAsia="zh-CN"/>
        </w:rPr>
        <w:t>不同光照条件下方块识别精度对比</w:t>
      </w:r>
    </w:p>
    <w:tbl>
      <w:tblPr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1441"/>
        <w:gridCol w:w="1441"/>
        <w:gridCol w:w="1441"/>
        <w:gridCol w:w="1441"/>
        <w:gridCol w:w="1441"/>
        <w:gridCol w:w="1441"/>
      </w:tblGrid>
      <w:tr w:rsidR="00074A84" w14:paraId="1BC0451D" w14:textId="77777777">
        <w:tc>
          <w:tcPr>
            <w:tcW w:w="1441" w:type="dxa"/>
            <w:tcBorders>
              <w:bottom w:val="single" w:sz="6" w:space="0" w:color="000000"/>
            </w:tcBorders>
          </w:tcPr>
          <w:p w14:paraId="185E83F2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b/>
                <w:sz w:val="20"/>
              </w:rPr>
              <w:t>光照条件</w:t>
            </w:r>
            <w:proofErr w:type="spellEnd"/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7CF887B8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红色方块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657B8F82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蓝色方块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503D5D32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绿色方块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5D2D2160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黄色方块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27665464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平均</w:t>
            </w:r>
          </w:p>
        </w:tc>
      </w:tr>
      <w:tr w:rsidR="00074A84" w14:paraId="10D6088B" w14:textId="77777777">
        <w:tc>
          <w:tcPr>
            <w:tcW w:w="1441" w:type="dxa"/>
          </w:tcPr>
          <w:p w14:paraId="3A2839A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200 lux</w:t>
            </w:r>
          </w:p>
        </w:tc>
        <w:tc>
          <w:tcPr>
            <w:tcW w:w="1441" w:type="dxa"/>
          </w:tcPr>
          <w:p w14:paraId="3437DC5C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91.2%</w:t>
            </w:r>
          </w:p>
        </w:tc>
        <w:tc>
          <w:tcPr>
            <w:tcW w:w="1441" w:type="dxa"/>
          </w:tcPr>
          <w:p w14:paraId="5E0D8D7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83.5%</w:t>
            </w:r>
          </w:p>
        </w:tc>
        <w:tc>
          <w:tcPr>
            <w:tcW w:w="1441" w:type="dxa"/>
          </w:tcPr>
          <w:p w14:paraId="48F8D21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84.1%</w:t>
            </w:r>
          </w:p>
        </w:tc>
        <w:tc>
          <w:tcPr>
            <w:tcW w:w="1441" w:type="dxa"/>
          </w:tcPr>
          <w:p w14:paraId="0CA1921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90.8%</w:t>
            </w:r>
          </w:p>
        </w:tc>
        <w:tc>
          <w:tcPr>
            <w:tcW w:w="1441" w:type="dxa"/>
          </w:tcPr>
          <w:p w14:paraId="2D6EDB0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87.4%</w:t>
            </w:r>
          </w:p>
        </w:tc>
      </w:tr>
      <w:tr w:rsidR="00074A84" w14:paraId="608F88CA" w14:textId="77777777">
        <w:tc>
          <w:tcPr>
            <w:tcW w:w="1441" w:type="dxa"/>
          </w:tcPr>
          <w:p w14:paraId="7E12844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500 lux</w:t>
            </w:r>
          </w:p>
        </w:tc>
        <w:tc>
          <w:tcPr>
            <w:tcW w:w="1441" w:type="dxa"/>
          </w:tcPr>
          <w:p w14:paraId="2769721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94.8%</w:t>
            </w:r>
          </w:p>
        </w:tc>
        <w:tc>
          <w:tcPr>
            <w:tcW w:w="1441" w:type="dxa"/>
          </w:tcPr>
          <w:p w14:paraId="134A64D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92.3%</w:t>
            </w:r>
          </w:p>
        </w:tc>
        <w:tc>
          <w:tcPr>
            <w:tcW w:w="1441" w:type="dxa"/>
          </w:tcPr>
          <w:p w14:paraId="280ABA4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92.7%</w:t>
            </w:r>
          </w:p>
        </w:tc>
        <w:tc>
          <w:tcPr>
            <w:tcW w:w="1441" w:type="dxa"/>
          </w:tcPr>
          <w:p w14:paraId="3E994ED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94.2%</w:t>
            </w:r>
          </w:p>
        </w:tc>
        <w:tc>
          <w:tcPr>
            <w:tcW w:w="1441" w:type="dxa"/>
          </w:tcPr>
          <w:p w14:paraId="1A739E6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93.5%</w:t>
            </w:r>
          </w:p>
        </w:tc>
      </w:tr>
      <w:tr w:rsidR="00074A84" w14:paraId="56E01F64" w14:textId="77777777">
        <w:tc>
          <w:tcPr>
            <w:tcW w:w="1441" w:type="dxa"/>
          </w:tcPr>
          <w:p w14:paraId="7D7F84E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1000 lux</w:t>
            </w:r>
          </w:p>
        </w:tc>
        <w:tc>
          <w:tcPr>
            <w:tcW w:w="1441" w:type="dxa"/>
          </w:tcPr>
          <w:p w14:paraId="201A4B6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93.1%</w:t>
            </w:r>
          </w:p>
        </w:tc>
        <w:tc>
          <w:tcPr>
            <w:tcW w:w="1441" w:type="dxa"/>
          </w:tcPr>
          <w:p w14:paraId="2BCAFB1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90.5%</w:t>
            </w:r>
          </w:p>
        </w:tc>
        <w:tc>
          <w:tcPr>
            <w:tcW w:w="1441" w:type="dxa"/>
          </w:tcPr>
          <w:p w14:paraId="250F914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91.0%</w:t>
            </w:r>
          </w:p>
        </w:tc>
        <w:tc>
          <w:tcPr>
            <w:tcW w:w="1441" w:type="dxa"/>
          </w:tcPr>
          <w:p w14:paraId="6145F8A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93.6%</w:t>
            </w:r>
          </w:p>
        </w:tc>
        <w:tc>
          <w:tcPr>
            <w:tcW w:w="1441" w:type="dxa"/>
          </w:tcPr>
          <w:p w14:paraId="546236E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92.1%</w:t>
            </w:r>
          </w:p>
        </w:tc>
      </w:tr>
    </w:tbl>
    <w:p w14:paraId="6F212E5F" w14:textId="77777777" w:rsidR="00074A84" w:rsidRDefault="00074A84"/>
    <w:p w14:paraId="66FCD3B1" w14:textId="77777777" w:rsidR="00074A84" w:rsidRDefault="00000000">
      <w:pPr>
        <w:pStyle w:val="21"/>
        <w:spacing w:before="240" w:after="160" w:line="300" w:lineRule="auto"/>
        <w:jc w:val="left"/>
      </w:pPr>
      <w:bookmarkStart w:id="48" w:name="_Toc229276484"/>
      <w:r>
        <w:rPr>
          <w:rFonts w:ascii="Times New Roman" w:eastAsia="宋体" w:hAnsi="Times New Roman"/>
          <w:color w:val="000000"/>
          <w:sz w:val="28"/>
        </w:rPr>
        <w:t xml:space="preserve">5.3 </w:t>
      </w:r>
      <w:r>
        <w:rPr>
          <w:rFonts w:ascii="Times New Roman" w:eastAsia="宋体" w:hAnsi="Times New Roman"/>
          <w:color w:val="000000"/>
          <w:sz w:val="28"/>
        </w:rPr>
        <w:t>运动控制精度</w:t>
      </w:r>
      <w:bookmarkEnd w:id="48"/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45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sping_proces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/>
          <w:sz w:val="18"/>
        </w:rPr>
        <w:t xml:space="preserve">图5-3  </w:t>
      </w:r>
      <w:r>
        <w:rPr>
          <w:rFonts w:ascii="Times New Roman" w:hAnsi="Times New Roman"/>
          <w:sz w:val="18"/>
        </w:rPr>
        <w:t>气动吸盘精准拾取俄罗斯方块过程</w:t>
      </w:r>
    </w:p>
    <w:p w14:paraId="0C521DC6" w14:textId="77777777" w:rsidR="00074A84" w:rsidRDefault="00000000">
      <w:pPr>
        <w:spacing w:before="120" w:after="80"/>
        <w:jc w:val="center"/>
        <w:rPr>
          <w:lang w:eastAsia="zh-CN"/>
        </w:rPr>
      </w:pPr>
      <w:r>
        <w:rPr>
          <w:rFonts w:ascii="黑体" w:eastAsia="黑体" w:hAnsi="黑体"/>
          <w:b/>
          <w:sz w:val="20"/>
          <w:lang w:eastAsia="zh-CN"/>
        </w:rPr>
        <w:t xml:space="preserve">表5-3  </w:t>
      </w:r>
      <w:r>
        <w:rPr>
          <w:rFonts w:ascii="宋体" w:hAnsi="宋体"/>
          <w:sz w:val="20"/>
          <w:lang w:eastAsia="zh-CN"/>
        </w:rPr>
        <w:t>运动控制精度测试结果</w:t>
      </w:r>
    </w:p>
    <w:tbl>
      <w:tblPr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1441"/>
        <w:gridCol w:w="1441"/>
        <w:gridCol w:w="1441"/>
        <w:gridCol w:w="1441"/>
        <w:gridCol w:w="1441"/>
        <w:gridCol w:w="1441"/>
      </w:tblGrid>
      <w:tr w:rsidR="00074A84" w14:paraId="0F5CDE24" w14:textId="77777777">
        <w:tc>
          <w:tcPr>
            <w:tcW w:w="1441" w:type="dxa"/>
            <w:tcBorders>
              <w:bottom w:val="single" w:sz="6" w:space="0" w:color="000000"/>
            </w:tcBorders>
          </w:tcPr>
          <w:p w14:paraId="454CDAB2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b/>
                <w:sz w:val="20"/>
              </w:rPr>
              <w:t>测试项目</w:t>
            </w:r>
            <w:proofErr w:type="spellEnd"/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306EA71F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指标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200E1C8A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目标值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5869B086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实测均值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69A5EF13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标准差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1DD1A969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CPK</w:t>
            </w:r>
          </w:p>
        </w:tc>
      </w:tr>
      <w:tr w:rsidR="00074A84" w14:paraId="21FE4C77" w14:textId="77777777">
        <w:tc>
          <w:tcPr>
            <w:tcW w:w="1441" w:type="dxa"/>
          </w:tcPr>
          <w:p w14:paraId="78C2B90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重复定位</w:t>
            </w:r>
          </w:p>
        </w:tc>
        <w:tc>
          <w:tcPr>
            <w:tcW w:w="1441" w:type="dxa"/>
          </w:tcPr>
          <w:p w14:paraId="614068D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位置偏差 (mm)</w:t>
            </w:r>
          </w:p>
        </w:tc>
        <w:tc>
          <w:tcPr>
            <w:tcW w:w="1441" w:type="dxa"/>
          </w:tcPr>
          <w:p w14:paraId="7F02647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≤0.05</w:t>
            </w:r>
          </w:p>
        </w:tc>
        <w:tc>
          <w:tcPr>
            <w:tcW w:w="1441" w:type="dxa"/>
          </w:tcPr>
          <w:p w14:paraId="19D4B55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0.018</w:t>
            </w:r>
          </w:p>
        </w:tc>
        <w:tc>
          <w:tcPr>
            <w:tcW w:w="1441" w:type="dxa"/>
          </w:tcPr>
          <w:p w14:paraId="103EC17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0.006</w:t>
            </w:r>
          </w:p>
        </w:tc>
        <w:tc>
          <w:tcPr>
            <w:tcW w:w="1441" w:type="dxa"/>
          </w:tcPr>
          <w:p w14:paraId="52910F2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1.78</w:t>
            </w:r>
          </w:p>
        </w:tc>
      </w:tr>
      <w:tr w:rsidR="00074A84" w14:paraId="5453B0CD" w14:textId="77777777">
        <w:tc>
          <w:tcPr>
            <w:tcW w:w="1441" w:type="dxa"/>
          </w:tcPr>
          <w:p w14:paraId="33C84527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轨迹跟踪</w:t>
            </w:r>
          </w:p>
        </w:tc>
        <w:tc>
          <w:tcPr>
            <w:tcW w:w="1441" w:type="dxa"/>
          </w:tcPr>
          <w:p w14:paraId="2511AD6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路径偏差 (mm)</w:t>
            </w:r>
          </w:p>
        </w:tc>
        <w:tc>
          <w:tcPr>
            <w:tcW w:w="1441" w:type="dxa"/>
          </w:tcPr>
          <w:p w14:paraId="32371AA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≤1.0</w:t>
            </w:r>
          </w:p>
        </w:tc>
        <w:tc>
          <w:tcPr>
            <w:tcW w:w="1441" w:type="dxa"/>
          </w:tcPr>
          <w:p w14:paraId="070602F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0.82</w:t>
            </w:r>
          </w:p>
        </w:tc>
        <w:tc>
          <w:tcPr>
            <w:tcW w:w="1441" w:type="dxa"/>
          </w:tcPr>
          <w:p w14:paraId="0CAB603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0.15</w:t>
            </w:r>
          </w:p>
        </w:tc>
        <w:tc>
          <w:tcPr>
            <w:tcW w:w="1441" w:type="dxa"/>
          </w:tcPr>
          <w:p w14:paraId="2598071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0.40</w:t>
            </w:r>
          </w:p>
        </w:tc>
      </w:tr>
      <w:tr w:rsidR="00074A84" w14:paraId="0AB94BA3" w14:textId="77777777">
        <w:tc>
          <w:tcPr>
            <w:tcW w:w="1441" w:type="dxa"/>
          </w:tcPr>
          <w:p w14:paraId="29B286F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轨迹跟踪</w:t>
            </w:r>
          </w:p>
        </w:tc>
        <w:tc>
          <w:tcPr>
            <w:tcW w:w="1441" w:type="dxa"/>
          </w:tcPr>
          <w:p w14:paraId="40F040B7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姿态偏差 (°)</w:t>
            </w:r>
          </w:p>
        </w:tc>
        <w:tc>
          <w:tcPr>
            <w:tcW w:w="1441" w:type="dxa"/>
          </w:tcPr>
          <w:p w14:paraId="5BEF92E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≤1.0</w:t>
            </w:r>
          </w:p>
        </w:tc>
        <w:tc>
          <w:tcPr>
            <w:tcW w:w="1441" w:type="dxa"/>
          </w:tcPr>
          <w:p w14:paraId="10E3B3B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0.65</w:t>
            </w:r>
          </w:p>
        </w:tc>
        <w:tc>
          <w:tcPr>
            <w:tcW w:w="1441" w:type="dxa"/>
          </w:tcPr>
          <w:p w14:paraId="0A730AE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0.12</w:t>
            </w:r>
          </w:p>
        </w:tc>
        <w:tc>
          <w:tcPr>
            <w:tcW w:w="1441" w:type="dxa"/>
          </w:tcPr>
          <w:p w14:paraId="7A758D4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0.97</w:t>
            </w:r>
          </w:p>
        </w:tc>
      </w:tr>
      <w:tr w:rsidR="00074A84" w14:paraId="1850F295" w14:textId="77777777">
        <w:tc>
          <w:tcPr>
            <w:tcW w:w="1441" w:type="dxa"/>
          </w:tcPr>
          <w:p w14:paraId="01976F4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速度平稳性</w:t>
            </w:r>
          </w:p>
        </w:tc>
        <w:tc>
          <w:tcPr>
            <w:tcW w:w="1441" w:type="dxa"/>
          </w:tcPr>
          <w:p w14:paraId="2994C01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速度波动 (%)</w:t>
            </w:r>
          </w:p>
        </w:tc>
        <w:tc>
          <w:tcPr>
            <w:tcW w:w="1441" w:type="dxa"/>
          </w:tcPr>
          <w:p w14:paraId="4A99651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≤5</w:t>
            </w:r>
          </w:p>
        </w:tc>
        <w:tc>
          <w:tcPr>
            <w:tcW w:w="1441" w:type="dxa"/>
          </w:tcPr>
          <w:p w14:paraId="79C897B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3.2</w:t>
            </w:r>
          </w:p>
        </w:tc>
        <w:tc>
          <w:tcPr>
            <w:tcW w:w="1441" w:type="dxa"/>
          </w:tcPr>
          <w:p w14:paraId="1F71DE1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1.1</w:t>
            </w:r>
          </w:p>
        </w:tc>
        <w:tc>
          <w:tcPr>
            <w:tcW w:w="1441" w:type="dxa"/>
          </w:tcPr>
          <w:p w14:paraId="6E60F2D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—</w:t>
            </w:r>
          </w:p>
        </w:tc>
      </w:tr>
      <w:tr w:rsidR="00074A84" w14:paraId="6E18516A" w14:textId="77777777">
        <w:tc>
          <w:tcPr>
            <w:tcW w:w="1441" w:type="dxa"/>
          </w:tcPr>
          <w:p w14:paraId="7476F4E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单次循环</w:t>
            </w:r>
          </w:p>
        </w:tc>
        <w:tc>
          <w:tcPr>
            <w:tcW w:w="1441" w:type="dxa"/>
          </w:tcPr>
          <w:p w14:paraId="129E134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总耗时 (s)</w:t>
            </w:r>
          </w:p>
        </w:tc>
        <w:tc>
          <w:tcPr>
            <w:tcW w:w="1441" w:type="dxa"/>
          </w:tcPr>
          <w:p w14:paraId="5556E1E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&lt;10</w:t>
            </w:r>
          </w:p>
        </w:tc>
        <w:tc>
          <w:tcPr>
            <w:tcW w:w="1441" w:type="dxa"/>
          </w:tcPr>
          <w:p w14:paraId="0125944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8.21</w:t>
            </w:r>
          </w:p>
        </w:tc>
        <w:tc>
          <w:tcPr>
            <w:tcW w:w="1441" w:type="dxa"/>
          </w:tcPr>
          <w:p w14:paraId="19B6C34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0.45</w:t>
            </w:r>
          </w:p>
        </w:tc>
        <w:tc>
          <w:tcPr>
            <w:tcW w:w="1441" w:type="dxa"/>
          </w:tcPr>
          <w:p w14:paraId="136D95C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1.33</w:t>
            </w:r>
          </w:p>
        </w:tc>
      </w:tr>
    </w:tbl>
    <w:p w14:paraId="35F84EB3" w14:textId="77777777" w:rsidR="00074A84" w:rsidRDefault="00074A84"/>
    <w:p w14:paraId="11EFFC93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运动控制精度测试结果如表</w:t>
      </w:r>
      <w:r>
        <w:rPr>
          <w:lang w:eastAsia="zh-CN"/>
        </w:rPr>
        <w:t>5-3</w:t>
      </w:r>
      <w:r>
        <w:rPr>
          <w:lang w:eastAsia="zh-CN"/>
        </w:rPr>
        <w:t>所示。重复定位精度是机械臂本体的固有性能指标（厂家标称</w:t>
      </w:r>
      <w:r>
        <w:rPr>
          <w:lang w:eastAsia="zh-CN"/>
        </w:rPr>
        <w:t>±0.02 mm</w:t>
      </w:r>
      <w:r>
        <w:rPr>
          <w:lang w:eastAsia="zh-CN"/>
        </w:rPr>
        <w:t>），实测值</w:t>
      </w:r>
      <w:r>
        <w:rPr>
          <w:lang w:eastAsia="zh-CN"/>
        </w:rPr>
        <w:t>±0.018 mm</w:t>
      </w:r>
      <w:r>
        <w:rPr>
          <w:lang w:eastAsia="zh-CN"/>
        </w:rPr>
        <w:t>验证了出厂精度。轨迹跟踪的路径偏差（</w:t>
      </w:r>
      <w:r>
        <w:rPr>
          <w:lang w:eastAsia="zh-CN"/>
        </w:rPr>
        <w:t>0.82 mm</w:t>
      </w:r>
      <w:r>
        <w:rPr>
          <w:lang w:eastAsia="zh-CN"/>
        </w:rPr>
        <w:t>）显著大于重复定位精度，该差异主要源于分段轨迹之间的关节惯性效应和</w:t>
      </w:r>
      <w:r>
        <w:rPr>
          <w:lang w:eastAsia="zh-CN"/>
        </w:rPr>
        <w:t>CAN</w:t>
      </w:r>
      <w:r>
        <w:rPr>
          <w:lang w:eastAsia="zh-CN"/>
        </w:rPr>
        <w:t>总线通信的离散化误差（</w:t>
      </w:r>
      <w:r>
        <w:rPr>
          <w:lang w:eastAsia="zh-CN"/>
        </w:rPr>
        <w:t xml:space="preserve">1 </w:t>
      </w:r>
      <w:proofErr w:type="spellStart"/>
      <w:r>
        <w:rPr>
          <w:lang w:eastAsia="zh-CN"/>
        </w:rPr>
        <w:t>ms</w:t>
      </w:r>
      <w:proofErr w:type="spellEnd"/>
      <w:r>
        <w:rPr>
          <w:lang w:eastAsia="zh-CN"/>
        </w:rPr>
        <w:t>采样周期导致的微小延迟）。</w:t>
      </w:r>
      <w:r>
        <w:rPr>
          <w:lang w:eastAsia="zh-CN"/>
        </w:rPr>
        <w:t>CPK</w:t>
      </w:r>
      <w:r>
        <w:rPr>
          <w:lang w:eastAsia="zh-CN"/>
        </w:rPr>
        <w:t>指标表明，重复定位能力达到</w:t>
      </w:r>
      <w:r>
        <w:rPr>
          <w:lang w:eastAsia="zh-CN"/>
        </w:rPr>
        <w:t>1.78</w:t>
      </w:r>
      <w:r>
        <w:rPr>
          <w:lang w:eastAsia="zh-CN"/>
        </w:rPr>
        <w:t>（</w:t>
      </w:r>
      <w:r>
        <w:rPr>
          <w:lang w:eastAsia="zh-CN"/>
        </w:rPr>
        <w:t>&gt;1.67</w:t>
      </w:r>
      <w:r>
        <w:rPr>
          <w:lang w:eastAsia="zh-CN"/>
        </w:rPr>
        <w:t>的六西格玛标准），而轨迹跟踪的</w:t>
      </w:r>
      <w:r>
        <w:rPr>
          <w:lang w:eastAsia="zh-CN"/>
        </w:rPr>
        <w:t>CPK</w:t>
      </w:r>
      <w:r>
        <w:rPr>
          <w:lang w:eastAsia="zh-CN"/>
        </w:rPr>
        <w:t>值</w:t>
      </w:r>
      <w:r>
        <w:rPr>
          <w:lang w:eastAsia="zh-CN"/>
        </w:rPr>
        <w:lastRenderedPageBreak/>
        <w:t>（</w:t>
      </w:r>
      <w:r>
        <w:rPr>
          <w:lang w:eastAsia="zh-CN"/>
        </w:rPr>
        <w:t>0.40-0.97</w:t>
      </w:r>
      <w:r>
        <w:rPr>
          <w:lang w:eastAsia="zh-CN"/>
        </w:rPr>
        <w:t>）尚有较大提升空间，可通过自适应轨迹同步机制（见</w:t>
      </w:r>
      <w:r>
        <w:rPr>
          <w:lang w:eastAsia="zh-CN"/>
        </w:rPr>
        <w:t>6.2</w:t>
      </w:r>
      <w:r>
        <w:rPr>
          <w:lang w:eastAsia="zh-CN"/>
        </w:rPr>
        <w:t>节）加以改善。</w:t>
      </w:r>
    </w:p>
    <w:p w14:paraId="3EB95B2F" w14:textId="77777777" w:rsidR="00074A84" w:rsidRDefault="00000000">
      <w:pPr>
        <w:pStyle w:val="21"/>
        <w:spacing w:before="240" w:after="160" w:line="300" w:lineRule="auto"/>
        <w:jc w:val="left"/>
        <w:rPr>
          <w:lang w:eastAsia="zh-CN"/>
        </w:rPr>
      </w:pPr>
      <w:bookmarkStart w:id="49" w:name="_Toc229276485"/>
      <w:r>
        <w:rPr>
          <w:rFonts w:ascii="Times New Roman" w:eastAsia="宋体" w:hAnsi="Times New Roman"/>
          <w:color w:val="000000"/>
          <w:sz w:val="28"/>
          <w:lang w:eastAsia="zh-CN"/>
        </w:rPr>
        <w:t xml:space="preserve">5.4 </w:t>
      </w:r>
      <w:r>
        <w:rPr>
          <w:rFonts w:ascii="Times New Roman" w:eastAsia="宋体" w:hAnsi="Times New Roman"/>
          <w:color w:val="000000"/>
          <w:sz w:val="28"/>
          <w:lang w:eastAsia="zh-CN"/>
        </w:rPr>
        <w:t>拼接效率评估</w:t>
      </w:r>
      <w:bookmarkEnd w:id="49"/>
    </w:p>
    <w:p w14:paraId="67EBF45C" w14:textId="77777777" w:rsidR="00074A84" w:rsidRDefault="00000000">
      <w:pPr>
        <w:spacing w:before="120" w:after="80"/>
        <w:jc w:val="center"/>
        <w:rPr>
          <w:lang w:eastAsia="zh-CN"/>
        </w:rPr>
      </w:pPr>
      <w:r>
        <w:rPr>
          <w:rFonts w:ascii="黑体" w:eastAsia="黑体" w:hAnsi="黑体"/>
          <w:b/>
          <w:sz w:val="20"/>
          <w:lang w:eastAsia="zh-CN"/>
        </w:rPr>
        <w:t xml:space="preserve">表5-4  </w:t>
      </w:r>
      <w:r>
        <w:rPr>
          <w:rFonts w:ascii="宋体" w:hAnsi="宋体"/>
          <w:sz w:val="20"/>
          <w:lang w:eastAsia="zh-CN"/>
        </w:rPr>
        <w:t>不同决策方法的拼接效率对比</w:t>
      </w:r>
    </w:p>
    <w:tbl>
      <w:tblPr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1441"/>
        <w:gridCol w:w="1441"/>
        <w:gridCol w:w="1441"/>
        <w:gridCol w:w="1441"/>
        <w:gridCol w:w="1441"/>
        <w:gridCol w:w="1441"/>
      </w:tblGrid>
      <w:tr w:rsidR="00074A84" w14:paraId="61EE7323" w14:textId="77777777">
        <w:tc>
          <w:tcPr>
            <w:tcW w:w="1441" w:type="dxa"/>
            <w:tcBorders>
              <w:bottom w:val="single" w:sz="6" w:space="0" w:color="000000"/>
            </w:tcBorders>
          </w:tcPr>
          <w:p w14:paraId="620A68E7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b/>
                <w:sz w:val="20"/>
              </w:rPr>
              <w:t>决策方法</w:t>
            </w:r>
            <w:proofErr w:type="spellEnd"/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44674CF2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平均消除行数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49FFB063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平均堆放高度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711EA2F3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平均孔洞数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3F5E2E14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决策耗时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</w:tcPr>
          <w:p w14:paraId="1B1A7B07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成功率</w:t>
            </w:r>
          </w:p>
        </w:tc>
      </w:tr>
      <w:tr w:rsidR="00074A84" w14:paraId="432CCE5E" w14:textId="77777777">
        <w:tc>
          <w:tcPr>
            <w:tcW w:w="1441" w:type="dxa"/>
          </w:tcPr>
          <w:p w14:paraId="13C3FD6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随机放置（基线）</w:t>
            </w:r>
          </w:p>
        </w:tc>
        <w:tc>
          <w:tcPr>
            <w:tcW w:w="1441" w:type="dxa"/>
          </w:tcPr>
          <w:p w14:paraId="60DC28C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1.2</w:t>
            </w:r>
          </w:p>
        </w:tc>
        <w:tc>
          <w:tcPr>
            <w:tcW w:w="1441" w:type="dxa"/>
          </w:tcPr>
          <w:p w14:paraId="791589D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15.3</w:t>
            </w:r>
          </w:p>
        </w:tc>
        <w:tc>
          <w:tcPr>
            <w:tcW w:w="1441" w:type="dxa"/>
          </w:tcPr>
          <w:p w14:paraId="4A563A1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8.5</w:t>
            </w:r>
          </w:p>
        </w:tc>
        <w:tc>
          <w:tcPr>
            <w:tcW w:w="1441" w:type="dxa"/>
          </w:tcPr>
          <w:p w14:paraId="68FEC8A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&lt;1 ms</w:t>
            </w:r>
          </w:p>
        </w:tc>
        <w:tc>
          <w:tcPr>
            <w:tcW w:w="1441" w:type="dxa"/>
          </w:tcPr>
          <w:p w14:paraId="1163F7F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32.0%</w:t>
            </w:r>
          </w:p>
        </w:tc>
      </w:tr>
      <w:tr w:rsidR="00074A84" w14:paraId="573D5E93" w14:textId="77777777">
        <w:tc>
          <w:tcPr>
            <w:tcW w:w="1441" w:type="dxa"/>
          </w:tcPr>
          <w:p w14:paraId="28F5CDD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Pierre Dellacherie</w:t>
            </w:r>
          </w:p>
        </w:tc>
        <w:tc>
          <w:tcPr>
            <w:tcW w:w="1441" w:type="dxa"/>
          </w:tcPr>
          <w:p w14:paraId="78E71F0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2.4</w:t>
            </w:r>
          </w:p>
        </w:tc>
        <w:tc>
          <w:tcPr>
            <w:tcW w:w="1441" w:type="dxa"/>
          </w:tcPr>
          <w:p w14:paraId="559D380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11.2</w:t>
            </w:r>
          </w:p>
        </w:tc>
        <w:tc>
          <w:tcPr>
            <w:tcW w:w="1441" w:type="dxa"/>
          </w:tcPr>
          <w:p w14:paraId="0B7BA6FC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2.8</w:t>
            </w:r>
          </w:p>
        </w:tc>
        <w:tc>
          <w:tcPr>
            <w:tcW w:w="1441" w:type="dxa"/>
          </w:tcPr>
          <w:p w14:paraId="21C1D2B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5 ms</w:t>
            </w:r>
          </w:p>
        </w:tc>
        <w:tc>
          <w:tcPr>
            <w:tcW w:w="1441" w:type="dxa"/>
          </w:tcPr>
          <w:p w14:paraId="23BE513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94.0%</w:t>
            </w:r>
          </w:p>
        </w:tc>
      </w:tr>
      <w:tr w:rsidR="00074A84" w14:paraId="6A98439A" w14:textId="77777777">
        <w:tc>
          <w:tcPr>
            <w:tcW w:w="1441" w:type="dxa"/>
          </w:tcPr>
          <w:p w14:paraId="686219D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纯DQN</w:t>
            </w:r>
          </w:p>
        </w:tc>
        <w:tc>
          <w:tcPr>
            <w:tcW w:w="1441" w:type="dxa"/>
          </w:tcPr>
          <w:p w14:paraId="1685872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2.7</w:t>
            </w:r>
          </w:p>
        </w:tc>
        <w:tc>
          <w:tcPr>
            <w:tcW w:w="1441" w:type="dxa"/>
          </w:tcPr>
          <w:p w14:paraId="1B9D977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10.5</w:t>
            </w:r>
          </w:p>
        </w:tc>
        <w:tc>
          <w:tcPr>
            <w:tcW w:w="1441" w:type="dxa"/>
          </w:tcPr>
          <w:p w14:paraId="07C7821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2.3</w:t>
            </w:r>
          </w:p>
        </w:tc>
        <w:tc>
          <w:tcPr>
            <w:tcW w:w="1441" w:type="dxa"/>
          </w:tcPr>
          <w:p w14:paraId="0BD6CDD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8 ms</w:t>
            </w:r>
          </w:p>
        </w:tc>
        <w:tc>
          <w:tcPr>
            <w:tcW w:w="1441" w:type="dxa"/>
          </w:tcPr>
          <w:p w14:paraId="4AA3023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91.0%</w:t>
            </w:r>
          </w:p>
        </w:tc>
      </w:tr>
      <w:tr w:rsidR="00074A84" w14:paraId="50A1F8F3" w14:textId="77777777">
        <w:tc>
          <w:tcPr>
            <w:tcW w:w="1441" w:type="dxa"/>
          </w:tcPr>
          <w:p w14:paraId="6E666C6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混合策略</w:t>
            </w:r>
            <w:r>
              <w:rPr>
                <w:rFonts w:ascii="宋体" w:hAnsi="宋体"/>
                <w:sz w:val="20"/>
              </w:rPr>
              <w:br/>
              <w:t>(PD + DQN)</w:t>
            </w:r>
          </w:p>
        </w:tc>
        <w:tc>
          <w:tcPr>
            <w:tcW w:w="1441" w:type="dxa"/>
          </w:tcPr>
          <w:p w14:paraId="6A5A4047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2.9</w:t>
            </w:r>
          </w:p>
        </w:tc>
        <w:tc>
          <w:tcPr>
            <w:tcW w:w="1441" w:type="dxa"/>
          </w:tcPr>
          <w:p w14:paraId="2360C3E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9.8</w:t>
            </w:r>
          </w:p>
        </w:tc>
        <w:tc>
          <w:tcPr>
            <w:tcW w:w="1441" w:type="dxa"/>
          </w:tcPr>
          <w:p w14:paraId="524936A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1.5</w:t>
            </w:r>
          </w:p>
        </w:tc>
        <w:tc>
          <w:tcPr>
            <w:tcW w:w="1441" w:type="dxa"/>
          </w:tcPr>
          <w:p w14:paraId="5DC2C9E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12 ms</w:t>
            </w:r>
          </w:p>
        </w:tc>
        <w:tc>
          <w:tcPr>
            <w:tcW w:w="1441" w:type="dxa"/>
          </w:tcPr>
          <w:p w14:paraId="14C7D0C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95.3%</w:t>
            </w:r>
          </w:p>
        </w:tc>
      </w:tr>
    </w:tbl>
    <w:p w14:paraId="70D8701F" w14:textId="77777777" w:rsidR="00074A84" w:rsidRDefault="00074A84"/>
    <w:p w14:paraId="3A523A0A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不同决策方法的拼接效率对比如表</w:t>
      </w:r>
      <w:r>
        <w:rPr>
          <w:lang w:eastAsia="zh-CN"/>
        </w:rPr>
        <w:t>5-4</w:t>
      </w:r>
      <w:r>
        <w:rPr>
          <w:lang w:eastAsia="zh-CN"/>
        </w:rPr>
        <w:t>所示。混合策略在所有评估维度上均取得最优结果：平均消除行数</w:t>
      </w:r>
      <w:r>
        <w:rPr>
          <w:lang w:eastAsia="zh-CN"/>
        </w:rPr>
        <w:t>2.9</w:t>
      </w:r>
      <w:r>
        <w:rPr>
          <w:lang w:eastAsia="zh-CN"/>
        </w:rPr>
        <w:t>行（较纯启发式提升</w:t>
      </w:r>
      <w:r>
        <w:rPr>
          <w:lang w:eastAsia="zh-CN"/>
        </w:rPr>
        <w:t>20.8%</w:t>
      </w:r>
      <w:r>
        <w:rPr>
          <w:lang w:eastAsia="zh-CN"/>
        </w:rPr>
        <w:t>），堆放高度</w:t>
      </w:r>
      <w:r>
        <w:rPr>
          <w:lang w:eastAsia="zh-CN"/>
        </w:rPr>
        <w:t>9.8</w:t>
      </w:r>
      <w:r>
        <w:rPr>
          <w:lang w:eastAsia="zh-CN"/>
        </w:rPr>
        <w:t>格（降低</w:t>
      </w:r>
      <w:r>
        <w:rPr>
          <w:lang w:eastAsia="zh-CN"/>
        </w:rPr>
        <w:t>12.5%</w:t>
      </w:r>
      <w:r>
        <w:rPr>
          <w:lang w:eastAsia="zh-CN"/>
        </w:rPr>
        <w:t>），孔洞数</w:t>
      </w:r>
      <w:r>
        <w:rPr>
          <w:lang w:eastAsia="zh-CN"/>
        </w:rPr>
        <w:t>1.5</w:t>
      </w:r>
      <w:r>
        <w:rPr>
          <w:lang w:eastAsia="zh-CN"/>
        </w:rPr>
        <w:t>个（降低</w:t>
      </w:r>
      <w:r>
        <w:rPr>
          <w:lang w:eastAsia="zh-CN"/>
        </w:rPr>
        <w:t>46.4%</w:t>
      </w:r>
      <w:r>
        <w:rPr>
          <w:lang w:eastAsia="zh-CN"/>
        </w:rPr>
        <w:t>）。混合策略的计算开销（</w:t>
      </w:r>
      <w:r>
        <w:rPr>
          <w:lang w:eastAsia="zh-CN"/>
        </w:rPr>
        <w:t xml:space="preserve">12 </w:t>
      </w:r>
      <w:proofErr w:type="spellStart"/>
      <w:r>
        <w:rPr>
          <w:lang w:eastAsia="zh-CN"/>
        </w:rPr>
        <w:t>ms</w:t>
      </w:r>
      <w:proofErr w:type="spellEnd"/>
      <w:r>
        <w:rPr>
          <w:lang w:eastAsia="zh-CN"/>
        </w:rPr>
        <w:t>）完全在可接受范围内，不会成为系统实时性的瓶颈。连续运行成功率</w:t>
      </w:r>
      <w:r>
        <w:rPr>
          <w:lang w:eastAsia="zh-CN"/>
        </w:rPr>
        <w:t>95.3%</w:t>
      </w:r>
      <w:r>
        <w:rPr>
          <w:lang w:eastAsia="zh-CN"/>
        </w:rPr>
        <w:t>的主要失败模式为：方块放置时与相邻方块发生轻微碰撞导致偏移（</w:t>
      </w:r>
      <w:proofErr w:type="gramStart"/>
      <w:r>
        <w:rPr>
          <w:lang w:eastAsia="zh-CN"/>
        </w:rPr>
        <w:t>占失败</w:t>
      </w:r>
      <w:proofErr w:type="gramEnd"/>
      <w:r>
        <w:rPr>
          <w:lang w:eastAsia="zh-CN"/>
        </w:rPr>
        <w:t>次数的</w:t>
      </w:r>
      <w:r>
        <w:rPr>
          <w:lang w:eastAsia="zh-CN"/>
        </w:rPr>
        <w:t>65%</w:t>
      </w:r>
      <w:r>
        <w:rPr>
          <w:lang w:eastAsia="zh-CN"/>
        </w:rPr>
        <w:t>），以及视觉检测漏检（占</w:t>
      </w:r>
      <w:r>
        <w:rPr>
          <w:lang w:eastAsia="zh-CN"/>
        </w:rPr>
        <w:t>35%</w:t>
      </w:r>
      <w:r>
        <w:rPr>
          <w:lang w:eastAsia="zh-CN"/>
        </w:rPr>
        <w:t>）。</w:t>
      </w:r>
    </w:p>
    <w:p w14:paraId="7F89774F" w14:textId="77777777" w:rsidR="00074A84" w:rsidRDefault="00000000">
      <w:pPr>
        <w:pStyle w:val="21"/>
        <w:spacing w:before="240" w:after="160" w:line="300" w:lineRule="auto"/>
        <w:jc w:val="left"/>
        <w:rPr>
          <w:lang w:eastAsia="zh-CN"/>
        </w:rPr>
      </w:pPr>
      <w:bookmarkStart w:id="50" w:name="_Toc229276486"/>
      <w:r>
        <w:rPr>
          <w:rFonts w:ascii="Times New Roman" w:eastAsia="宋体" w:hAnsi="Times New Roman"/>
          <w:color w:val="000000"/>
          <w:sz w:val="28"/>
          <w:lang w:eastAsia="zh-CN"/>
        </w:rPr>
        <w:t xml:space="preserve">5.5 </w:t>
      </w:r>
      <w:r>
        <w:rPr>
          <w:rFonts w:ascii="Times New Roman" w:eastAsia="宋体" w:hAnsi="Times New Roman"/>
          <w:color w:val="000000"/>
          <w:sz w:val="28"/>
          <w:lang w:eastAsia="zh-CN"/>
        </w:rPr>
        <w:t>系统整体性能</w:t>
      </w:r>
      <w:bookmarkEnd w:id="50"/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_resul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/>
          <w:sz w:val="18"/>
        </w:rPr>
        <w:t xml:space="preserve">图5-4  </w:t>
      </w:r>
      <w:r>
        <w:rPr>
          <w:rFonts w:ascii="Times New Roman" w:hAnsi="Times New Roman"/>
          <w:sz w:val="18"/>
        </w:rPr>
        <w:t>35块俄罗斯方块全自动拼接完成效果</w:t>
      </w:r>
    </w:p>
    <w:p w14:paraId="57B2FE32" w14:textId="77777777" w:rsidR="00074A84" w:rsidRDefault="00000000">
      <w:pPr>
        <w:ind w:firstLine="420"/>
        <w:rPr>
          <w:lang w:eastAsia="zh-CN"/>
        </w:rPr>
      </w:pPr>
      <w:r>
        <w:rPr>
          <w:lang w:eastAsia="zh-CN"/>
        </w:rPr>
        <w:t>综合评估系统的端到端性能（见表</w:t>
      </w:r>
      <w:r>
        <w:rPr>
          <w:lang w:eastAsia="zh-CN"/>
        </w:rPr>
        <w:t>5-5</w:t>
      </w:r>
      <w:r>
        <w:rPr>
          <w:lang w:eastAsia="zh-CN"/>
        </w:rPr>
        <w:t>），各项指标均达到或超过设计目标。系统端到端延迟构成：视觉感知约</w:t>
      </w:r>
      <w:r>
        <w:rPr>
          <w:lang w:eastAsia="zh-CN"/>
        </w:rPr>
        <w:t xml:space="preserve">55 </w:t>
      </w:r>
      <w:proofErr w:type="spellStart"/>
      <w:r>
        <w:rPr>
          <w:lang w:eastAsia="zh-CN"/>
        </w:rPr>
        <w:t>ms</w:t>
      </w:r>
      <w:proofErr w:type="spellEnd"/>
      <w:r>
        <w:rPr>
          <w:lang w:eastAsia="zh-CN"/>
        </w:rPr>
        <w:t>（图像采集</w:t>
      </w:r>
      <w:r>
        <w:rPr>
          <w:lang w:eastAsia="zh-CN"/>
        </w:rPr>
        <w:t xml:space="preserve">2 </w:t>
      </w:r>
      <w:proofErr w:type="spellStart"/>
      <w:r>
        <w:rPr>
          <w:lang w:eastAsia="zh-CN"/>
        </w:rPr>
        <w:t>ms</w:t>
      </w:r>
      <w:proofErr w:type="spellEnd"/>
      <w:r>
        <w:rPr>
          <w:lang w:eastAsia="zh-CN"/>
        </w:rPr>
        <w:t xml:space="preserve"> + YOLO</w:t>
      </w:r>
      <w:r>
        <w:rPr>
          <w:lang w:eastAsia="zh-CN"/>
        </w:rPr>
        <w:t>推理</w:t>
      </w:r>
      <w:r>
        <w:rPr>
          <w:lang w:eastAsia="zh-CN"/>
        </w:rPr>
        <w:t xml:space="preserve">50 </w:t>
      </w:r>
      <w:proofErr w:type="spellStart"/>
      <w:r>
        <w:rPr>
          <w:lang w:eastAsia="zh-CN"/>
        </w:rPr>
        <w:t>ms</w:t>
      </w:r>
      <w:proofErr w:type="spellEnd"/>
      <w:r>
        <w:rPr>
          <w:lang w:eastAsia="zh-CN"/>
        </w:rPr>
        <w:t xml:space="preserve"> + </w:t>
      </w:r>
      <w:r>
        <w:rPr>
          <w:lang w:eastAsia="zh-CN"/>
        </w:rPr>
        <w:t>轮廓匹配</w:t>
      </w:r>
      <w:r>
        <w:rPr>
          <w:lang w:eastAsia="zh-CN"/>
        </w:rPr>
        <w:t xml:space="preserve">3 </w:t>
      </w:r>
      <w:proofErr w:type="spellStart"/>
      <w:r>
        <w:rPr>
          <w:lang w:eastAsia="zh-CN"/>
        </w:rPr>
        <w:t>ms</w:t>
      </w:r>
      <w:proofErr w:type="spellEnd"/>
      <w:r>
        <w:rPr>
          <w:lang w:eastAsia="zh-CN"/>
        </w:rPr>
        <w:t>），拼接</w:t>
      </w:r>
      <w:proofErr w:type="gramStart"/>
      <w:r>
        <w:rPr>
          <w:lang w:eastAsia="zh-CN"/>
        </w:rPr>
        <w:t>决策约</w:t>
      </w:r>
      <w:proofErr w:type="gramEnd"/>
      <w:r>
        <w:rPr>
          <w:lang w:eastAsia="zh-CN"/>
        </w:rPr>
        <w:t xml:space="preserve">12 </w:t>
      </w:r>
      <w:proofErr w:type="spellStart"/>
      <w:r>
        <w:rPr>
          <w:lang w:eastAsia="zh-CN"/>
        </w:rPr>
        <w:t>ms</w:t>
      </w:r>
      <w:proofErr w:type="spellEnd"/>
      <w:r>
        <w:rPr>
          <w:lang w:eastAsia="zh-CN"/>
        </w:rPr>
        <w:t>，轨迹生成约</w:t>
      </w:r>
      <w:r>
        <w:rPr>
          <w:lang w:eastAsia="zh-CN"/>
        </w:rPr>
        <w:t xml:space="preserve">30 </w:t>
      </w:r>
      <w:proofErr w:type="spellStart"/>
      <w:r>
        <w:rPr>
          <w:lang w:eastAsia="zh-CN"/>
        </w:rPr>
        <w:t>ms</w:t>
      </w:r>
      <w:proofErr w:type="spellEnd"/>
      <w:r>
        <w:rPr>
          <w:lang w:eastAsia="zh-CN"/>
        </w:rPr>
        <w:t>，运动执行约</w:t>
      </w:r>
      <w:r>
        <w:rPr>
          <w:lang w:eastAsia="zh-CN"/>
        </w:rPr>
        <w:t>7.8</w:t>
      </w:r>
      <w:r>
        <w:rPr>
          <w:lang w:eastAsia="zh-CN"/>
        </w:rPr>
        <w:t>秒。关键瓶颈在于</w:t>
      </w:r>
      <w:r>
        <w:rPr>
          <w:lang w:eastAsia="zh-CN"/>
        </w:rPr>
        <w:t>YOLO</w:t>
      </w:r>
      <w:r>
        <w:rPr>
          <w:lang w:eastAsia="zh-CN"/>
        </w:rPr>
        <w:t>推理时间（占总延迟的</w:t>
      </w:r>
      <w:r>
        <w:rPr>
          <w:lang w:eastAsia="zh-CN"/>
        </w:rPr>
        <w:t>49%</w:t>
      </w:r>
      <w:r>
        <w:rPr>
          <w:lang w:eastAsia="zh-CN"/>
        </w:rPr>
        <w:t>）和运动执行时间（占总周期时间的</w:t>
      </w:r>
      <w:r>
        <w:rPr>
          <w:lang w:eastAsia="zh-CN"/>
        </w:rPr>
        <w:t>95%</w:t>
      </w:r>
      <w:r>
        <w:rPr>
          <w:lang w:eastAsia="zh-CN"/>
        </w:rPr>
        <w:t>），这两项是后续优化的重点方向。</w:t>
      </w:r>
    </w:p>
    <w:p w14:paraId="08CE9E9B" w14:textId="77777777" w:rsidR="00074A84" w:rsidRDefault="00000000">
      <w:pPr>
        <w:spacing w:before="120" w:after="80"/>
        <w:jc w:val="center"/>
        <w:rPr>
          <w:lang w:eastAsia="zh-CN"/>
        </w:rPr>
      </w:pPr>
      <w:r>
        <w:rPr>
          <w:rFonts w:ascii="黑体" w:eastAsia="黑体" w:hAnsi="黑体"/>
          <w:b/>
          <w:sz w:val="20"/>
          <w:lang w:eastAsia="zh-CN"/>
        </w:rPr>
        <w:t xml:space="preserve">表5-5  </w:t>
      </w:r>
      <w:r>
        <w:rPr>
          <w:rFonts w:ascii="宋体" w:hAnsi="宋体"/>
          <w:sz w:val="20"/>
          <w:lang w:eastAsia="zh-CN"/>
        </w:rPr>
        <w:t>系统整体性能指标达标情况</w:t>
      </w:r>
    </w:p>
    <w:tbl>
      <w:tblPr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1729"/>
        <w:gridCol w:w="1729"/>
        <w:gridCol w:w="1729"/>
        <w:gridCol w:w="1729"/>
        <w:gridCol w:w="1729"/>
      </w:tblGrid>
      <w:tr w:rsidR="00074A84" w14:paraId="26D897C9" w14:textId="77777777">
        <w:tc>
          <w:tcPr>
            <w:tcW w:w="1729" w:type="dxa"/>
            <w:tcBorders>
              <w:bottom w:val="single" w:sz="6" w:space="0" w:color="000000"/>
            </w:tcBorders>
          </w:tcPr>
          <w:p w14:paraId="79A75CFF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b/>
                <w:sz w:val="20"/>
              </w:rPr>
              <w:lastRenderedPageBreak/>
              <w:t>性能指标</w:t>
            </w:r>
            <w:proofErr w:type="spellEnd"/>
          </w:p>
        </w:tc>
        <w:tc>
          <w:tcPr>
            <w:tcW w:w="1729" w:type="dxa"/>
            <w:tcBorders>
              <w:bottom w:val="single" w:sz="6" w:space="0" w:color="000000"/>
            </w:tcBorders>
          </w:tcPr>
          <w:p w14:paraId="24A7A7C9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设计目标</w:t>
            </w:r>
          </w:p>
        </w:tc>
        <w:tc>
          <w:tcPr>
            <w:tcW w:w="1729" w:type="dxa"/>
            <w:tcBorders>
              <w:bottom w:val="single" w:sz="6" w:space="0" w:color="000000"/>
            </w:tcBorders>
          </w:tcPr>
          <w:p w14:paraId="4EDC9B51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实测值</w:t>
            </w:r>
          </w:p>
        </w:tc>
        <w:tc>
          <w:tcPr>
            <w:tcW w:w="1729" w:type="dxa"/>
            <w:tcBorders>
              <w:bottom w:val="single" w:sz="6" w:space="0" w:color="000000"/>
            </w:tcBorders>
          </w:tcPr>
          <w:p w14:paraId="003F4F57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达标情况</w:t>
            </w:r>
          </w:p>
        </w:tc>
        <w:tc>
          <w:tcPr>
            <w:tcW w:w="1729" w:type="dxa"/>
            <w:tcBorders>
              <w:bottom w:val="single" w:sz="6" w:space="0" w:color="000000"/>
            </w:tcBorders>
          </w:tcPr>
          <w:p w14:paraId="17D37913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备注</w:t>
            </w:r>
          </w:p>
        </w:tc>
      </w:tr>
      <w:tr w:rsidR="00074A84" w14:paraId="60F8BC0D" w14:textId="77777777">
        <w:tc>
          <w:tcPr>
            <w:tcW w:w="1729" w:type="dxa"/>
          </w:tcPr>
          <w:p w14:paraId="5E43BF9C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方块识别精度 (mAP@0.5)</w:t>
            </w:r>
          </w:p>
        </w:tc>
        <w:tc>
          <w:tcPr>
            <w:tcW w:w="1729" w:type="dxa"/>
          </w:tcPr>
          <w:p w14:paraId="681A9B9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≥90%</w:t>
            </w:r>
          </w:p>
        </w:tc>
        <w:tc>
          <w:tcPr>
            <w:tcW w:w="1729" w:type="dxa"/>
          </w:tcPr>
          <w:p w14:paraId="5FCEBF9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93.5%</w:t>
            </w:r>
          </w:p>
        </w:tc>
        <w:tc>
          <w:tcPr>
            <w:tcW w:w="1729" w:type="dxa"/>
          </w:tcPr>
          <w:p w14:paraId="199A2E9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✓ 达标</w:t>
            </w:r>
          </w:p>
        </w:tc>
        <w:tc>
          <w:tcPr>
            <w:tcW w:w="1729" w:type="dxa"/>
          </w:tcPr>
          <w:p w14:paraId="4AF981E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500 lux标准光照</w:t>
            </w:r>
          </w:p>
        </w:tc>
      </w:tr>
      <w:tr w:rsidR="00074A84" w14:paraId="02A2346A" w14:textId="77777777">
        <w:tc>
          <w:tcPr>
            <w:tcW w:w="1729" w:type="dxa"/>
          </w:tcPr>
          <w:p w14:paraId="41532FB7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末端定位精度</w:t>
            </w:r>
          </w:p>
        </w:tc>
        <w:tc>
          <w:tcPr>
            <w:tcW w:w="1729" w:type="dxa"/>
          </w:tcPr>
          <w:p w14:paraId="2F5A560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≤±0.05 mm</w:t>
            </w:r>
          </w:p>
        </w:tc>
        <w:tc>
          <w:tcPr>
            <w:tcW w:w="1729" w:type="dxa"/>
          </w:tcPr>
          <w:p w14:paraId="37A2F627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±0.02 mm</w:t>
            </w:r>
          </w:p>
        </w:tc>
        <w:tc>
          <w:tcPr>
            <w:tcW w:w="1729" w:type="dxa"/>
          </w:tcPr>
          <w:p w14:paraId="01CA051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✓ 达标</w:t>
            </w:r>
          </w:p>
        </w:tc>
        <w:tc>
          <w:tcPr>
            <w:tcW w:w="1729" w:type="dxa"/>
          </w:tcPr>
          <w:p w14:paraId="3E31414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机械臂固有精度</w:t>
            </w:r>
          </w:p>
        </w:tc>
      </w:tr>
      <w:tr w:rsidR="00074A84" w14:paraId="3C7DE1BA" w14:textId="77777777">
        <w:tc>
          <w:tcPr>
            <w:tcW w:w="1729" w:type="dxa"/>
          </w:tcPr>
          <w:p w14:paraId="23C1750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单次循环时间</w:t>
            </w:r>
          </w:p>
        </w:tc>
        <w:tc>
          <w:tcPr>
            <w:tcW w:w="1729" w:type="dxa"/>
          </w:tcPr>
          <w:p w14:paraId="4FB3D2C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&lt;10 s</w:t>
            </w:r>
          </w:p>
        </w:tc>
        <w:tc>
          <w:tcPr>
            <w:tcW w:w="1729" w:type="dxa"/>
          </w:tcPr>
          <w:p w14:paraId="40A929F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8.2 s</w:t>
            </w:r>
          </w:p>
        </w:tc>
        <w:tc>
          <w:tcPr>
            <w:tcW w:w="1729" w:type="dxa"/>
          </w:tcPr>
          <w:p w14:paraId="34BB487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✓ 达标</w:t>
            </w:r>
          </w:p>
        </w:tc>
        <w:tc>
          <w:tcPr>
            <w:tcW w:w="1729" w:type="dxa"/>
          </w:tcPr>
          <w:p w14:paraId="0FD6BF8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含视觉+控制全链路</w:t>
            </w:r>
          </w:p>
        </w:tc>
      </w:tr>
      <w:tr w:rsidR="00074A84" w14:paraId="378E27C9" w14:textId="77777777">
        <w:tc>
          <w:tcPr>
            <w:tcW w:w="1729" w:type="dxa"/>
          </w:tcPr>
          <w:p w14:paraId="44496DF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连续运行成功率</w:t>
            </w:r>
          </w:p>
        </w:tc>
        <w:tc>
          <w:tcPr>
            <w:tcW w:w="1729" w:type="dxa"/>
          </w:tcPr>
          <w:p w14:paraId="500B9A6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≥90%</w:t>
            </w:r>
          </w:p>
        </w:tc>
        <w:tc>
          <w:tcPr>
            <w:tcW w:w="1729" w:type="dxa"/>
          </w:tcPr>
          <w:p w14:paraId="68304CA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95.3%</w:t>
            </w:r>
          </w:p>
        </w:tc>
        <w:tc>
          <w:tcPr>
            <w:tcW w:w="1729" w:type="dxa"/>
          </w:tcPr>
          <w:p w14:paraId="1FFA2CB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✓ 达标</w:t>
            </w:r>
          </w:p>
        </w:tc>
        <w:tc>
          <w:tcPr>
            <w:tcW w:w="1729" w:type="dxa"/>
          </w:tcPr>
          <w:p w14:paraId="5B9328B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10次重复测试</w:t>
            </w:r>
          </w:p>
        </w:tc>
      </w:tr>
      <w:tr w:rsidR="00074A84" w14:paraId="6B237EF8" w14:textId="77777777">
        <w:tc>
          <w:tcPr>
            <w:tcW w:w="1729" w:type="dxa"/>
          </w:tcPr>
          <w:p w14:paraId="6399170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最大连续运行时间</w:t>
            </w:r>
          </w:p>
        </w:tc>
        <w:tc>
          <w:tcPr>
            <w:tcW w:w="1729" w:type="dxa"/>
          </w:tcPr>
          <w:p w14:paraId="0315F6B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≥2 h</w:t>
            </w:r>
          </w:p>
        </w:tc>
        <w:tc>
          <w:tcPr>
            <w:tcW w:w="1729" w:type="dxa"/>
          </w:tcPr>
          <w:p w14:paraId="7CA6654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3.5 h</w:t>
            </w:r>
          </w:p>
        </w:tc>
        <w:tc>
          <w:tcPr>
            <w:tcW w:w="1729" w:type="dxa"/>
          </w:tcPr>
          <w:p w14:paraId="16893C3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✓ 达标</w:t>
            </w:r>
          </w:p>
        </w:tc>
        <w:tc>
          <w:tcPr>
            <w:tcW w:w="1729" w:type="dxa"/>
          </w:tcPr>
          <w:p w14:paraId="29D85437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无故障运行</w:t>
            </w:r>
          </w:p>
        </w:tc>
      </w:tr>
      <w:tr w:rsidR="00074A84" w14:paraId="496DBBCE" w14:textId="77777777">
        <w:tc>
          <w:tcPr>
            <w:tcW w:w="1729" w:type="dxa"/>
          </w:tcPr>
          <w:p w14:paraId="4BCAEAC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低光照适应性 (200 lux)</w:t>
            </w:r>
          </w:p>
        </w:tc>
        <w:tc>
          <w:tcPr>
            <w:tcW w:w="1729" w:type="dxa"/>
          </w:tcPr>
          <w:p w14:paraId="429CAEE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≥85%</w:t>
            </w:r>
          </w:p>
        </w:tc>
        <w:tc>
          <w:tcPr>
            <w:tcW w:w="1729" w:type="dxa"/>
          </w:tcPr>
          <w:p w14:paraId="0FEF988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87.4%</w:t>
            </w:r>
          </w:p>
        </w:tc>
        <w:tc>
          <w:tcPr>
            <w:tcW w:w="1729" w:type="dxa"/>
          </w:tcPr>
          <w:p w14:paraId="75BA87F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✓ 达标</w:t>
            </w:r>
          </w:p>
        </w:tc>
        <w:tc>
          <w:tcPr>
            <w:tcW w:w="1729" w:type="dxa"/>
          </w:tcPr>
          <w:p w14:paraId="0FFF1FA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仍有提升空间</w:t>
            </w:r>
          </w:p>
        </w:tc>
      </w:tr>
    </w:tbl>
    <w:p w14:paraId="11CAB6E3" w14:textId="77777777" w:rsidR="00074A84" w:rsidRDefault="00074A84"/>
    <w:p w14:paraId="28D6EF45" w14:textId="77777777" w:rsidR="00074A84" w:rsidRDefault="00000000">
      <w:r/>
    </w:p>
    <w:tbl>
      <w:tblPr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074A84" w14:paraId="5E251E2A" w14:textId="77777777">
        <w:tc>
          <w:tcPr>
            <w:tcW w:w="2161" w:type="dxa"/>
            <w:tcBorders>
              <w:bottom w:val="single" w:sz="6" w:space="0" w:color="000000"/>
            </w:tcBorders>
          </w:tcPr>
          <w:p w14:paraId="28BFCC67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b/>
                <w:sz w:val="20"/>
              </w:rPr>
              <w:t>优化项</w:t>
            </w:r>
            <w:proofErr w:type="spellEnd"/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61115C7D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当前状态</w:t>
            </w:r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721615C7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优化方案</w:t>
            </w:r>
          </w:p>
        </w:tc>
        <w:tc>
          <w:tcPr>
            <w:tcW w:w="2161" w:type="dxa"/>
            <w:tcBorders>
              <w:bottom w:val="single" w:sz="6" w:space="0" w:color="000000"/>
            </w:tcBorders>
          </w:tcPr>
          <w:p w14:paraId="544E627C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预期效果</w:t>
            </w:r>
          </w:p>
        </w:tc>
      </w:tr>
      <w:tr w:rsidR="00074A84" w14:paraId="36E81C96" w14:textId="77777777">
        <w:tc>
          <w:tcPr>
            <w:tcW w:w="2161" w:type="dxa"/>
          </w:tcPr>
          <w:p w14:paraId="5103196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YOLO推理加速</w:t>
            </w:r>
          </w:p>
        </w:tc>
        <w:tc>
          <w:tcPr>
            <w:tcW w:w="2161" w:type="dxa"/>
          </w:tcPr>
          <w:p w14:paraId="7EF2970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FP32, 50 ms/帧,</w:t>
            </w:r>
            <w:r>
              <w:rPr>
                <w:rFonts w:ascii="宋体" w:hAnsi="宋体"/>
                <w:sz w:val="20"/>
              </w:rPr>
              <w:br/>
              <w:t>8 GB显存</w:t>
            </w:r>
          </w:p>
        </w:tc>
        <w:tc>
          <w:tcPr>
            <w:tcW w:w="2161" w:type="dxa"/>
          </w:tcPr>
          <w:p w14:paraId="3B99B99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TensorRT INT8量化,</w:t>
            </w:r>
            <w:r>
              <w:rPr>
                <w:rFonts w:ascii="宋体" w:hAnsi="宋体"/>
                <w:sz w:val="20"/>
              </w:rPr>
              <w:br/>
              <w:t>层融合+内核自动调优</w:t>
            </w:r>
          </w:p>
        </w:tc>
        <w:tc>
          <w:tcPr>
            <w:tcW w:w="2161" w:type="dxa"/>
          </w:tcPr>
          <w:p w14:paraId="1372D1D2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 xml:space="preserve">推理时间~20 </w:t>
            </w:r>
            <w:proofErr w:type="spellStart"/>
            <w:r>
              <w:rPr>
                <w:rFonts w:ascii="宋体" w:hAnsi="宋体"/>
                <w:sz w:val="20"/>
                <w:lang w:eastAsia="zh-CN"/>
              </w:rPr>
              <w:t>ms</w:t>
            </w:r>
            <w:proofErr w:type="spellEnd"/>
            <w:r>
              <w:rPr>
                <w:rFonts w:ascii="宋体" w:hAnsi="宋体"/>
                <w:sz w:val="20"/>
                <w:lang w:eastAsia="zh-CN"/>
              </w:rPr>
              <w:t>/帧,</w:t>
            </w:r>
            <w:r>
              <w:rPr>
                <w:rFonts w:ascii="宋体" w:hAnsi="宋体"/>
                <w:sz w:val="20"/>
                <w:lang w:eastAsia="zh-CN"/>
              </w:rPr>
              <w:br/>
              <w:t>显存降至4 GB</w:t>
            </w:r>
          </w:p>
        </w:tc>
      </w:tr>
      <w:tr w:rsidR="00074A84" w14:paraId="2BBB62E0" w14:textId="77777777">
        <w:tc>
          <w:tcPr>
            <w:tcW w:w="2161" w:type="dxa"/>
          </w:tcPr>
          <w:p w14:paraId="019D8249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模型轻量化</w:t>
            </w:r>
            <w:proofErr w:type="spellEnd"/>
          </w:p>
        </w:tc>
        <w:tc>
          <w:tcPr>
            <w:tcW w:w="2161" w:type="dxa"/>
          </w:tcPr>
          <w:p w14:paraId="129BCB3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YOLOv8m, 25.9M参数</w:t>
            </w:r>
          </w:p>
        </w:tc>
        <w:tc>
          <w:tcPr>
            <w:tcW w:w="2161" w:type="dxa"/>
          </w:tcPr>
          <w:p w14:paraId="7DCED1C4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YOLOv8n+知识蒸馏,</w:t>
            </w:r>
            <w:r>
              <w:rPr>
                <w:rFonts w:ascii="宋体" w:hAnsi="宋体"/>
                <w:sz w:val="20"/>
                <w:lang w:eastAsia="zh-CN"/>
              </w:rPr>
              <w:br/>
            </w:r>
            <w:r>
              <w:rPr>
                <w:rFonts w:ascii="宋体" w:hAnsi="宋体"/>
                <w:sz w:val="20"/>
                <w:lang w:eastAsia="zh-CN"/>
              </w:rPr>
              <w:lastRenderedPageBreak/>
              <w:t>1.9M参数</w:t>
            </w:r>
          </w:p>
        </w:tc>
        <w:tc>
          <w:tcPr>
            <w:tcW w:w="2161" w:type="dxa"/>
          </w:tcPr>
          <w:p w14:paraId="0252560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lastRenderedPageBreak/>
              <w:t xml:space="preserve">推理时间~12 </w:t>
            </w:r>
            <w:proofErr w:type="spellStart"/>
            <w:r>
              <w:rPr>
                <w:rFonts w:ascii="宋体" w:hAnsi="宋体"/>
                <w:sz w:val="20"/>
              </w:rPr>
              <w:t>ms</w:t>
            </w:r>
            <w:proofErr w:type="spellEnd"/>
            <w:r>
              <w:rPr>
                <w:rFonts w:ascii="宋体" w:hAnsi="宋体"/>
                <w:sz w:val="20"/>
              </w:rPr>
              <w:t xml:space="preserve"> </w:t>
            </w:r>
            <w:r>
              <w:rPr>
                <w:rFonts w:ascii="宋体" w:hAnsi="宋体"/>
                <w:sz w:val="20"/>
              </w:rPr>
              <w:lastRenderedPageBreak/>
              <w:t>(Jetson),</w:t>
            </w:r>
            <w:r>
              <w:rPr>
                <w:rFonts w:ascii="宋体" w:hAnsi="宋体"/>
                <w:sz w:val="20"/>
              </w:rPr>
              <w:br/>
            </w:r>
            <w:proofErr w:type="spellStart"/>
            <w:r>
              <w:rPr>
                <w:rFonts w:ascii="宋体" w:hAnsi="宋体"/>
                <w:sz w:val="20"/>
              </w:rPr>
              <w:t>精度损失</w:t>
            </w:r>
            <w:proofErr w:type="spellEnd"/>
            <w:r>
              <w:rPr>
                <w:rFonts w:ascii="宋体" w:hAnsi="宋体"/>
                <w:sz w:val="20"/>
              </w:rPr>
              <w:t xml:space="preserve">&lt;3% </w:t>
            </w:r>
            <w:proofErr w:type="spellStart"/>
            <w:r>
              <w:rPr>
                <w:rFonts w:ascii="宋体" w:hAnsi="宋体"/>
                <w:sz w:val="20"/>
              </w:rPr>
              <w:t>mAP</w:t>
            </w:r>
            <w:proofErr w:type="spellEnd"/>
          </w:p>
        </w:tc>
      </w:tr>
      <w:tr w:rsidR="00074A84" w14:paraId="369AC1F4" w14:textId="77777777">
        <w:tc>
          <w:tcPr>
            <w:tcW w:w="2161" w:type="dxa"/>
          </w:tcPr>
          <w:p w14:paraId="4ECCE96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lastRenderedPageBreak/>
              <w:t>轨迹同步</w:t>
            </w:r>
          </w:p>
        </w:tc>
        <w:tc>
          <w:tcPr>
            <w:tcW w:w="2161" w:type="dxa"/>
          </w:tcPr>
          <w:p w14:paraId="262387A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固定sleep 2.0秒/段</w:t>
            </w:r>
          </w:p>
        </w:tc>
        <w:tc>
          <w:tcPr>
            <w:tcW w:w="2161" w:type="dxa"/>
          </w:tcPr>
          <w:p w14:paraId="3C1742EB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状态反馈自适应等待,</w:t>
            </w:r>
            <w:r>
              <w:rPr>
                <w:rFonts w:ascii="宋体" w:hAnsi="宋体"/>
                <w:sz w:val="20"/>
                <w:lang w:eastAsia="zh-CN"/>
              </w:rPr>
              <w:br/>
              <w:t>速度&lt;0.5°/s自动触发</w:t>
            </w:r>
          </w:p>
        </w:tc>
        <w:tc>
          <w:tcPr>
            <w:tcW w:w="2161" w:type="dxa"/>
          </w:tcPr>
          <w:p w14:paraId="636F0EE1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循环时间降至6.5-7.0 s,</w:t>
            </w:r>
            <w:r>
              <w:rPr>
                <w:rFonts w:ascii="宋体" w:hAnsi="宋体"/>
                <w:sz w:val="20"/>
                <w:lang w:eastAsia="zh-CN"/>
              </w:rPr>
              <w:br/>
              <w:t>缩短约15-20%</w:t>
            </w:r>
          </w:p>
        </w:tc>
      </w:tr>
      <w:tr w:rsidR="00074A84" w14:paraId="04CDC817" w14:textId="77777777">
        <w:tc>
          <w:tcPr>
            <w:tcW w:w="2161" w:type="dxa"/>
          </w:tcPr>
          <w:p w14:paraId="6A0F7CEA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通信架构</w:t>
            </w:r>
            <w:proofErr w:type="spellEnd"/>
          </w:p>
        </w:tc>
        <w:tc>
          <w:tcPr>
            <w:tcW w:w="2161" w:type="dxa"/>
          </w:tcPr>
          <w:p w14:paraId="6F37FD96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文件I/O中转</w:t>
            </w:r>
            <w:r>
              <w:rPr>
                <w:rFonts w:ascii="宋体" w:hAnsi="宋体"/>
                <w:sz w:val="20"/>
                <w:lang w:eastAsia="zh-CN"/>
              </w:rPr>
              <w:br/>
              <w:t xml:space="preserve">(2-5 </w:t>
            </w:r>
            <w:proofErr w:type="spellStart"/>
            <w:r>
              <w:rPr>
                <w:rFonts w:ascii="宋体" w:hAnsi="宋体"/>
                <w:sz w:val="20"/>
                <w:lang w:eastAsia="zh-CN"/>
              </w:rPr>
              <w:t>ms</w:t>
            </w:r>
            <w:proofErr w:type="spellEnd"/>
            <w:r>
              <w:rPr>
                <w:rFonts w:ascii="宋体" w:hAnsi="宋体"/>
                <w:sz w:val="20"/>
                <w:lang w:eastAsia="zh-CN"/>
              </w:rPr>
              <w:t>延迟)</w:t>
            </w:r>
          </w:p>
        </w:tc>
        <w:tc>
          <w:tcPr>
            <w:tcW w:w="2161" w:type="dxa"/>
          </w:tcPr>
          <w:p w14:paraId="520868DD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ROS话题直接通信</w:t>
            </w:r>
            <w:proofErr w:type="spellEnd"/>
            <w:r>
              <w:rPr>
                <w:rFonts w:ascii="宋体" w:hAnsi="宋体"/>
                <w:sz w:val="20"/>
              </w:rPr>
              <w:t>,</w:t>
            </w:r>
            <w:r>
              <w:rPr>
                <w:rFonts w:ascii="宋体" w:hAnsi="宋体"/>
                <w:sz w:val="20"/>
              </w:rPr>
              <w:br/>
            </w:r>
            <w:proofErr w:type="spellStart"/>
            <w:r>
              <w:rPr>
                <w:rFonts w:ascii="宋体" w:hAnsi="宋体"/>
                <w:sz w:val="20"/>
              </w:rPr>
              <w:t>自定义TetrisDetection消息</w:t>
            </w:r>
            <w:proofErr w:type="spellEnd"/>
          </w:p>
        </w:tc>
        <w:tc>
          <w:tcPr>
            <w:tcW w:w="2161" w:type="dxa"/>
          </w:tcPr>
          <w:p w14:paraId="27ABCC6A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 xml:space="preserve">数据传输延迟&lt;1 </w:t>
            </w:r>
            <w:proofErr w:type="spellStart"/>
            <w:r>
              <w:rPr>
                <w:rFonts w:ascii="宋体" w:hAnsi="宋体"/>
                <w:sz w:val="20"/>
                <w:lang w:eastAsia="zh-CN"/>
              </w:rPr>
              <w:t>ms</w:t>
            </w:r>
            <w:proofErr w:type="spellEnd"/>
            <w:r>
              <w:rPr>
                <w:rFonts w:ascii="宋体" w:hAnsi="宋体"/>
                <w:sz w:val="20"/>
                <w:lang w:eastAsia="zh-CN"/>
              </w:rPr>
              <w:t>,</w:t>
            </w:r>
            <w:r>
              <w:rPr>
                <w:rFonts w:ascii="宋体" w:hAnsi="宋体"/>
                <w:sz w:val="20"/>
                <w:lang w:eastAsia="zh-CN"/>
              </w:rPr>
              <w:br/>
              <w:t>消除文件I/O瓶颈</w:t>
            </w:r>
          </w:p>
        </w:tc>
      </w:tr>
      <w:tr w:rsidR="00074A84" w14:paraId="419DE4DA" w14:textId="77777777">
        <w:tc>
          <w:tcPr>
            <w:tcW w:w="2161" w:type="dxa"/>
          </w:tcPr>
          <w:p w14:paraId="6581DC11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光照适应</w:t>
            </w:r>
            <w:proofErr w:type="spellEnd"/>
          </w:p>
        </w:tc>
        <w:tc>
          <w:tcPr>
            <w:tcW w:w="2161" w:type="dxa"/>
          </w:tcPr>
          <w:p w14:paraId="41E45D7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固定曝光参数</w:t>
            </w:r>
          </w:p>
        </w:tc>
        <w:tc>
          <w:tcPr>
            <w:tcW w:w="2161" w:type="dxa"/>
          </w:tcPr>
          <w:p w14:paraId="70E30156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自适应直方图均衡化+</w:t>
            </w:r>
            <w:r>
              <w:rPr>
                <w:rFonts w:ascii="宋体" w:hAnsi="宋体"/>
                <w:sz w:val="20"/>
                <w:lang w:eastAsia="zh-CN"/>
              </w:rPr>
              <w:br/>
              <w:t>动态Gamma校正</w:t>
            </w:r>
          </w:p>
        </w:tc>
        <w:tc>
          <w:tcPr>
            <w:tcW w:w="2161" w:type="dxa"/>
          </w:tcPr>
          <w:p w14:paraId="4FB72F49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低光照召回率降幅</w:t>
            </w:r>
            <w:r>
              <w:rPr>
                <w:rFonts w:ascii="宋体" w:hAnsi="宋体"/>
                <w:sz w:val="20"/>
                <w:lang w:eastAsia="zh-CN"/>
              </w:rPr>
              <w:br/>
              <w:t>控制在3%以内</w:t>
            </w:r>
          </w:p>
        </w:tc>
      </w:tr>
      <w:tr w:rsidR="00074A84" w14:paraId="238B95E6" w14:textId="77777777">
        <w:tc>
          <w:tcPr>
            <w:tcW w:w="2161" w:type="dxa"/>
          </w:tcPr>
          <w:p w14:paraId="61615729" w14:textId="77777777" w:rsidR="00074A84" w:rsidRDefault="00000000">
            <w:pPr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鲁棒性增强</w:t>
            </w:r>
            <w:proofErr w:type="spellEnd"/>
          </w:p>
        </w:tc>
        <w:tc>
          <w:tcPr>
            <w:tcW w:w="2161" w:type="dxa"/>
          </w:tcPr>
          <w:p w14:paraId="6E59A32C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3次重试机制</w:t>
            </w:r>
          </w:p>
        </w:tc>
        <w:tc>
          <w:tcPr>
            <w:tcW w:w="2161" w:type="dxa"/>
          </w:tcPr>
          <w:p w14:paraId="7FD5C2AC" w14:textId="77777777" w:rsidR="00074A84" w:rsidRDefault="00000000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0"/>
                <w:lang w:eastAsia="zh-CN"/>
              </w:rPr>
              <w:t>力传感器柔顺抓取+</w:t>
            </w:r>
            <w:r>
              <w:rPr>
                <w:rFonts w:ascii="宋体" w:hAnsi="宋体"/>
                <w:sz w:val="20"/>
                <w:lang w:eastAsia="zh-CN"/>
              </w:rPr>
              <w:br/>
              <w:t>接触姿态自适应微调</w:t>
            </w:r>
          </w:p>
        </w:tc>
        <w:tc>
          <w:tcPr>
            <w:tcW w:w="2161" w:type="dxa"/>
          </w:tcPr>
          <w:p w14:paraId="469A2BB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成功率从95.3%提升</w:t>
            </w:r>
            <w:r>
              <w:rPr>
                <w:rFonts w:ascii="宋体" w:hAnsi="宋体"/>
                <w:sz w:val="20"/>
              </w:rPr>
              <w:br/>
              <w:t>至98%以上</w:t>
            </w:r>
          </w:p>
        </w:tc>
      </w:tr>
    </w:tbl>
    <w:p w14:paraId="1F909DF5" w14:textId="77777777" w:rsidR="00074A84" w:rsidRDefault="00000000">
      <w:pPr>
        <w:pStyle w:val="1"/>
        <w:spacing w:before="360" w:after="240" w:line="300" w:lineRule="auto"/>
        <w:jc w:val="left"/>
        <w:br w:type="page"/>
      </w:pPr>
      <w:bookmarkStart w:id="55" w:name="_Toc229276491"/>
      <w:proofErr w:type="spellStart"/>
      <w:r>
        <w:rPr>
          <w:rFonts w:ascii="Times New Roman" w:eastAsia="宋体" w:hAnsi="Times New Roman"/>
          <w:color w:val="000000"/>
          <w:sz w:val="32"/>
        </w:rPr>
        <w:lastRenderedPageBreak/>
        <w:t>参考文献</w:t>
      </w:r>
      <w:bookmarkEnd w:id="55"/>
      <w:proofErr w:type="spellEnd"/>
    </w:p>
    <w:p w14:paraId="0A0889BD" w14:textId="77777777" w:rsidR="00074A84" w:rsidRDefault="00000000">
      <w:r>
        <w:rPr>
          <w:sz w:val="20"/>
        </w:rPr>
        <w:t>[1] RealMan Intelligent Technology. RM65-B 6-DoF Collaborative Robotic Arm Technical Specifications [EB/OL]. https://www.realman-robotics.com/rm65, 2024.</w:t>
      </w:r>
    </w:p>
    <w:p w14:paraId="0498C0F3" w14:textId="77777777" w:rsidR="00074A84" w:rsidRDefault="00000000">
      <w:r>
        <w:rPr>
          <w:sz w:val="20"/>
        </w:rPr>
        <w:t>[2] Intel Corporation. Intel RealSense D400 Series Product Family Datasheet [EB/OL]. https://www.intelrealsense.com/depth-camera-d435/, 2025.</w:t>
      </w:r>
    </w:p>
    <w:p w14:paraId="732EE0F9" w14:textId="77777777" w:rsidR="00074A84" w:rsidRDefault="00000000">
      <w:r>
        <w:rPr>
          <w:sz w:val="20"/>
        </w:rPr>
        <w:t>[3] Ultralytics. YOLOv8: Real-Time Object Detection and Image Segmentation [EB/OL]. https://github.com/ultralytics/ultralytics, 2024.</w:t>
      </w:r>
    </w:p>
    <w:p w14:paraId="6879A139" w14:textId="77777777" w:rsidR="00074A84" w:rsidRDefault="00000000">
      <w:r>
        <w:rPr>
          <w:sz w:val="20"/>
        </w:rPr>
        <w:t>[4] OpenCV Team. OpenCV 4.5 Documentation — Camera Calibration and 3D Reconstruction [EB/OL]. https://docs.opencv.org/4.x/d9/d0c/group__calib3d.html, 2023.</w:t>
      </w:r>
    </w:p>
    <w:p w14:paraId="1D2AEFC9" w14:textId="77777777" w:rsidR="00074A84" w:rsidRDefault="00000000">
      <w:r>
        <w:rPr>
          <w:sz w:val="20"/>
        </w:rPr>
        <w:t>[5] Intel RealSense. RealSense SDK 2.0 Development Guide [EB/OL]. https://dev.intelrealsense.com/docs, 2025.</w:t>
      </w:r>
    </w:p>
    <w:p w14:paraId="133DB0F6" w14:textId="77777777" w:rsidR="00074A84" w:rsidRDefault="00000000">
      <w:r>
        <w:rPr>
          <w:sz w:val="20"/>
        </w:rPr>
        <w:t>[6] Tsai R Y, Lenz R K. A new technique for fully autonomous and efficient 3D robotics hand/eye calibration [J]. IEEE Transactions on Robotics and Automation, 1989, 5(3): 345-358.</w:t>
      </w:r>
    </w:p>
    <w:p w14:paraId="40BA9706" w14:textId="77777777" w:rsidR="00074A84" w:rsidRDefault="00000000">
      <w:r>
        <w:rPr>
          <w:sz w:val="20"/>
        </w:rPr>
        <w:t>[7] Mnih V, Kavukcuoglu K, Silver D, et al. Human-level control through deep reinforcement learning [J]. Nature, 2015, 518(7540): 529-533.</w:t>
      </w:r>
    </w:p>
    <w:p w14:paraId="514089DC" w14:textId="77777777" w:rsidR="00074A84" w:rsidRDefault="00000000">
      <w:r>
        <w:rPr>
          <w:sz w:val="20"/>
        </w:rPr>
        <w:t>[8] Van Hasselt H, Guez A, Silver D. Deep reinforcement learning with double Q-learning [C]. Proceedings of the AAAI Conference on Artificial Intelligence, 2016, 30(1).</w:t>
      </w:r>
    </w:p>
    <w:p w14:paraId="4A978BC4" w14:textId="77777777" w:rsidR="00074A84" w:rsidRDefault="00000000">
      <w:pPr>
        <w:pStyle w:val="1"/>
        <w:spacing w:before="360" w:after="240" w:line="300" w:lineRule="auto"/>
        <w:jc w:val="left"/>
        <w:br w:type="page"/>
      </w:pPr>
      <w:bookmarkStart w:id="56" w:name="_Toc229276492"/>
      <w:r>
        <w:rPr>
          <w:rFonts w:ascii="Times New Roman" w:eastAsia="宋体" w:hAnsi="Times New Roman"/>
          <w:color w:val="000000"/>
          <w:sz w:val="32"/>
        </w:rPr>
        <w:lastRenderedPageBreak/>
        <w:t>附录</w:t>
      </w:r>
      <w:bookmarkEnd w:id="56"/>
    </w:p>
    <w:p w14:paraId="32D9C9BA" w14:textId="77777777" w:rsidR="00074A84" w:rsidRDefault="00000000">
      <w:pPr>
        <w:pStyle w:val="21"/>
        <w:spacing w:before="240" w:after="160" w:line="300" w:lineRule="auto"/>
        <w:jc w:val="left"/>
      </w:pPr>
      <w:r>
        <w:t>附录A  核心代码说明</w:t>
      </w:r>
    </w:p>
    <w:p>
      <w:r>
        <w:rPr>
          <w:sz w:val="18"/>
        </w:rPr>
        <w:t>核心控制代码（yolo_detector.py、moveJ_P.py、tetris_planner.py）已开源，完整源码见 GitHub 仓库：</w:t>
      </w:r>
    </w:p>
    <w:p>
      <w:r>
        <w:rPr>
          <w:rFonts w:ascii="Consolas" w:hAnsi="Consolas"/>
          <w:sz w:val="18"/>
        </w:rPr>
        <w:t>https://github.com/ZaxWave/ros-tetris-arm</w:t>
      </w:r>
    </w:p>
    <w:p w14:paraId="5E0E5194" w14:textId="77777777" w:rsidR="00074A84" w:rsidRDefault="00000000">
      <w:pPr>
        <w:pStyle w:val="21"/>
        <w:spacing w:before="240" w:after="160" w:line="300" w:lineRule="auto"/>
        <w:jc w:val="left"/>
      </w:pPr>
      <w:bookmarkStart w:id="61" w:name="_Toc229276497"/>
      <w:r>
        <w:rPr>
          <w:rFonts w:ascii="Times New Roman" w:eastAsia="宋体" w:hAnsi="Times New Roman"/>
          <w:color w:val="000000"/>
          <w:sz w:val="28"/>
        </w:rPr>
        <w:t>附录</w:t>
      </w:r>
      <w:r>
        <w:rPr>
          <w:rFonts w:ascii="Times New Roman" w:eastAsia="宋体" w:hAnsi="Times New Roman"/>
          <w:color w:val="000000"/>
          <w:sz w:val="28"/>
        </w:rPr>
        <w:t xml:space="preserve">B  </w:t>
      </w:r>
      <w:r>
        <w:rPr>
          <w:rFonts w:ascii="Times New Roman" w:eastAsia="宋体" w:hAnsi="Times New Roman"/>
          <w:color w:val="000000"/>
          <w:sz w:val="28"/>
        </w:rPr>
        <w:t>实验数据汇总</w:t>
      </w:r>
      <w:bookmarkEnd w:id="61"/>
    </w:p>
    <w:p w14:paraId="665C8576" w14:textId="77777777" w:rsidR="00074A84" w:rsidRDefault="00000000">
      <w:pPr>
        <w:spacing w:before="120" w:after="80"/>
        <w:jc w:val="center"/>
      </w:pPr>
      <w:r>
        <w:rPr>
          <w:rFonts w:ascii="黑体" w:eastAsia="黑体" w:hAnsi="黑体"/>
          <w:b/>
          <w:sz w:val="20"/>
        </w:rPr>
        <w:t xml:space="preserve">附表B-1  </w:t>
      </w:r>
      <w:r>
        <w:rPr>
          <w:rFonts w:ascii="宋体" w:hAnsi="宋体"/>
          <w:sz w:val="20"/>
        </w:rPr>
        <w:t>10次重复实验数据汇总</w:t>
      </w:r>
    </w:p>
    <w:tbl>
      <w:tblPr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:rsidR="00074A84" w14:paraId="091BDA6B" w14:textId="77777777">
        <w:tc>
          <w:tcPr>
            <w:tcW w:w="1235" w:type="dxa"/>
            <w:tcBorders>
              <w:bottom w:val="single" w:sz="6" w:space="0" w:color="000000"/>
            </w:tcBorders>
          </w:tcPr>
          <w:p w14:paraId="0678F2E3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实验编号</w:t>
            </w:r>
          </w:p>
        </w:tc>
        <w:tc>
          <w:tcPr>
            <w:tcW w:w="1235" w:type="dxa"/>
            <w:tcBorders>
              <w:bottom w:val="single" w:sz="6" w:space="0" w:color="000000"/>
            </w:tcBorders>
          </w:tcPr>
          <w:p w14:paraId="690A9AF8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方块总数</w:t>
            </w:r>
          </w:p>
        </w:tc>
        <w:tc>
          <w:tcPr>
            <w:tcW w:w="1235" w:type="dxa"/>
            <w:tcBorders>
              <w:bottom w:val="single" w:sz="6" w:space="0" w:color="000000"/>
            </w:tcBorders>
          </w:tcPr>
          <w:p w14:paraId="56E81840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成功拾取</w:t>
            </w:r>
          </w:p>
        </w:tc>
        <w:tc>
          <w:tcPr>
            <w:tcW w:w="1235" w:type="dxa"/>
            <w:tcBorders>
              <w:bottom w:val="single" w:sz="6" w:space="0" w:color="000000"/>
            </w:tcBorders>
          </w:tcPr>
          <w:p w14:paraId="20F72844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成功放置</w:t>
            </w:r>
          </w:p>
        </w:tc>
        <w:tc>
          <w:tcPr>
            <w:tcW w:w="1235" w:type="dxa"/>
            <w:tcBorders>
              <w:bottom w:val="single" w:sz="6" w:space="0" w:color="000000"/>
            </w:tcBorders>
          </w:tcPr>
          <w:p w14:paraId="44D08A73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消除行数</w:t>
            </w:r>
          </w:p>
        </w:tc>
        <w:tc>
          <w:tcPr>
            <w:tcW w:w="1235" w:type="dxa"/>
            <w:tcBorders>
              <w:bottom w:val="single" w:sz="6" w:space="0" w:color="000000"/>
            </w:tcBorders>
          </w:tcPr>
          <w:p w14:paraId="0F5C3E23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总耗时 (s)</w:t>
            </w:r>
          </w:p>
        </w:tc>
        <w:tc>
          <w:tcPr>
            <w:tcW w:w="1235" w:type="dxa"/>
            <w:tcBorders>
              <w:bottom w:val="single" w:sz="6" w:space="0" w:color="000000"/>
            </w:tcBorders>
          </w:tcPr>
          <w:p w14:paraId="60C88ED1" w14:textId="77777777" w:rsidR="00074A84" w:rsidRDefault="00000000">
            <w:pPr>
              <w:jc w:val="center"/>
            </w:pPr>
            <w:r>
              <w:rPr>
                <w:rFonts w:ascii="宋体" w:hAnsi="宋体"/>
                <w:b/>
                <w:sz w:val="20"/>
              </w:rPr>
              <w:t>备注</w:t>
            </w:r>
          </w:p>
        </w:tc>
      </w:tr>
      <w:tr w:rsidR="00074A84" w14:paraId="7C84542C" w14:textId="77777777">
        <w:tc>
          <w:tcPr>
            <w:tcW w:w="1235" w:type="dxa"/>
          </w:tcPr>
          <w:p w14:paraId="0C97035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Exp-01</w:t>
            </w:r>
          </w:p>
        </w:tc>
        <w:tc>
          <w:tcPr>
            <w:tcW w:w="1235" w:type="dxa"/>
          </w:tcPr>
          <w:p w14:paraId="186779CC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54B8372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3A28241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30FE43A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12</w:t>
            </w:r>
          </w:p>
        </w:tc>
        <w:tc>
          <w:tcPr>
            <w:tcW w:w="1235" w:type="dxa"/>
          </w:tcPr>
          <w:p w14:paraId="2577273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287.4</w:t>
            </w:r>
          </w:p>
        </w:tc>
        <w:tc>
          <w:tcPr>
            <w:tcW w:w="1235" w:type="dxa"/>
          </w:tcPr>
          <w:p w14:paraId="6727CA2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500 lux标准光照</w:t>
            </w:r>
          </w:p>
        </w:tc>
      </w:tr>
      <w:tr w:rsidR="00074A84" w14:paraId="78C18A3B" w14:textId="77777777">
        <w:tc>
          <w:tcPr>
            <w:tcW w:w="1235" w:type="dxa"/>
          </w:tcPr>
          <w:p w14:paraId="7B9E19C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Exp-02</w:t>
            </w:r>
          </w:p>
        </w:tc>
        <w:tc>
          <w:tcPr>
            <w:tcW w:w="1235" w:type="dxa"/>
          </w:tcPr>
          <w:p w14:paraId="7B50335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4ECDC20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34</w:t>
            </w:r>
          </w:p>
        </w:tc>
        <w:tc>
          <w:tcPr>
            <w:tcW w:w="1235" w:type="dxa"/>
          </w:tcPr>
          <w:p w14:paraId="46988BE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34</w:t>
            </w:r>
          </w:p>
        </w:tc>
        <w:tc>
          <w:tcPr>
            <w:tcW w:w="1235" w:type="dxa"/>
          </w:tcPr>
          <w:p w14:paraId="653B500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11</w:t>
            </w:r>
          </w:p>
        </w:tc>
        <w:tc>
          <w:tcPr>
            <w:tcW w:w="1235" w:type="dxa"/>
          </w:tcPr>
          <w:p w14:paraId="2F7A81E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278.9</w:t>
            </w:r>
          </w:p>
        </w:tc>
        <w:tc>
          <w:tcPr>
            <w:tcW w:w="1235" w:type="dxa"/>
          </w:tcPr>
          <w:p w14:paraId="09D62E7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500 lux标准光照</w:t>
            </w:r>
          </w:p>
        </w:tc>
      </w:tr>
      <w:tr w:rsidR="00074A84" w14:paraId="085B40EE" w14:textId="77777777">
        <w:tc>
          <w:tcPr>
            <w:tcW w:w="1235" w:type="dxa"/>
          </w:tcPr>
          <w:p w14:paraId="33E0F51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Exp-03</w:t>
            </w:r>
          </w:p>
        </w:tc>
        <w:tc>
          <w:tcPr>
            <w:tcW w:w="1235" w:type="dxa"/>
          </w:tcPr>
          <w:p w14:paraId="58265BE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52A1694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15502B3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3F9600A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14</w:t>
            </w:r>
          </w:p>
        </w:tc>
        <w:tc>
          <w:tcPr>
            <w:tcW w:w="1235" w:type="dxa"/>
          </w:tcPr>
          <w:p w14:paraId="78A4825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295.1</w:t>
            </w:r>
          </w:p>
        </w:tc>
        <w:tc>
          <w:tcPr>
            <w:tcW w:w="1235" w:type="dxa"/>
          </w:tcPr>
          <w:p w14:paraId="5A29958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500 lux标准光照</w:t>
            </w:r>
          </w:p>
        </w:tc>
      </w:tr>
      <w:tr w:rsidR="00074A84" w14:paraId="131E8F06" w14:textId="77777777">
        <w:tc>
          <w:tcPr>
            <w:tcW w:w="1235" w:type="dxa"/>
          </w:tcPr>
          <w:p w14:paraId="2FD6A3D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Exp-04</w:t>
            </w:r>
          </w:p>
        </w:tc>
        <w:tc>
          <w:tcPr>
            <w:tcW w:w="1235" w:type="dxa"/>
          </w:tcPr>
          <w:p w14:paraId="5858E7A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65BB6BAC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33</w:t>
            </w:r>
          </w:p>
        </w:tc>
        <w:tc>
          <w:tcPr>
            <w:tcW w:w="1235" w:type="dxa"/>
          </w:tcPr>
          <w:p w14:paraId="621E914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32</w:t>
            </w:r>
          </w:p>
        </w:tc>
        <w:tc>
          <w:tcPr>
            <w:tcW w:w="1235" w:type="dxa"/>
          </w:tcPr>
          <w:p w14:paraId="49B945C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10</w:t>
            </w:r>
          </w:p>
        </w:tc>
        <w:tc>
          <w:tcPr>
            <w:tcW w:w="1235" w:type="dxa"/>
          </w:tcPr>
          <w:p w14:paraId="63B711C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262.8</w:t>
            </w:r>
          </w:p>
        </w:tc>
        <w:tc>
          <w:tcPr>
            <w:tcW w:w="1235" w:type="dxa"/>
          </w:tcPr>
          <w:p w14:paraId="0132C0E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部分深色方块漏检</w:t>
            </w:r>
          </w:p>
        </w:tc>
      </w:tr>
      <w:tr w:rsidR="00074A84" w14:paraId="249B9091" w14:textId="77777777">
        <w:tc>
          <w:tcPr>
            <w:tcW w:w="1235" w:type="dxa"/>
          </w:tcPr>
          <w:p w14:paraId="1661826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Exp-05</w:t>
            </w:r>
          </w:p>
        </w:tc>
        <w:tc>
          <w:tcPr>
            <w:tcW w:w="1235" w:type="dxa"/>
          </w:tcPr>
          <w:p w14:paraId="35D417EC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24A695E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25D1CD4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34</w:t>
            </w:r>
          </w:p>
        </w:tc>
        <w:tc>
          <w:tcPr>
            <w:tcW w:w="1235" w:type="dxa"/>
          </w:tcPr>
          <w:p w14:paraId="7CBD217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13</w:t>
            </w:r>
          </w:p>
        </w:tc>
        <w:tc>
          <w:tcPr>
            <w:tcW w:w="1235" w:type="dxa"/>
          </w:tcPr>
          <w:p w14:paraId="7EBAAC8C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290.3</w:t>
            </w:r>
          </w:p>
        </w:tc>
        <w:tc>
          <w:tcPr>
            <w:tcW w:w="1235" w:type="dxa"/>
          </w:tcPr>
          <w:p w14:paraId="5A7A65A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1次放置偏移</w:t>
            </w:r>
          </w:p>
        </w:tc>
      </w:tr>
      <w:tr w:rsidR="00074A84" w14:paraId="5C243BC9" w14:textId="77777777">
        <w:tc>
          <w:tcPr>
            <w:tcW w:w="1235" w:type="dxa"/>
          </w:tcPr>
          <w:p w14:paraId="7F05C1A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Exp-06</w:t>
            </w:r>
          </w:p>
        </w:tc>
        <w:tc>
          <w:tcPr>
            <w:tcW w:w="1235" w:type="dxa"/>
          </w:tcPr>
          <w:p w14:paraId="1AE3C9C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2FC0156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770303C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49B431C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13</w:t>
            </w:r>
          </w:p>
        </w:tc>
        <w:tc>
          <w:tcPr>
            <w:tcW w:w="1235" w:type="dxa"/>
          </w:tcPr>
          <w:p w14:paraId="20E63BF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285.7</w:t>
            </w:r>
          </w:p>
        </w:tc>
        <w:tc>
          <w:tcPr>
            <w:tcW w:w="1235" w:type="dxa"/>
          </w:tcPr>
          <w:p w14:paraId="3B98488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500 lux标准光照</w:t>
            </w:r>
          </w:p>
        </w:tc>
      </w:tr>
      <w:tr w:rsidR="00074A84" w14:paraId="35B1A50C" w14:textId="77777777">
        <w:tc>
          <w:tcPr>
            <w:tcW w:w="1235" w:type="dxa"/>
          </w:tcPr>
          <w:p w14:paraId="751683C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Exp-07</w:t>
            </w:r>
          </w:p>
        </w:tc>
        <w:tc>
          <w:tcPr>
            <w:tcW w:w="1235" w:type="dxa"/>
          </w:tcPr>
          <w:p w14:paraId="7BCB645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44D5CDE7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34</w:t>
            </w:r>
          </w:p>
        </w:tc>
        <w:tc>
          <w:tcPr>
            <w:tcW w:w="1235" w:type="dxa"/>
          </w:tcPr>
          <w:p w14:paraId="5948DE7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34</w:t>
            </w:r>
          </w:p>
        </w:tc>
        <w:tc>
          <w:tcPr>
            <w:tcW w:w="1235" w:type="dxa"/>
          </w:tcPr>
          <w:p w14:paraId="5B8BB3B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11</w:t>
            </w:r>
          </w:p>
        </w:tc>
        <w:tc>
          <w:tcPr>
            <w:tcW w:w="1235" w:type="dxa"/>
          </w:tcPr>
          <w:p w14:paraId="1979E1E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276.2</w:t>
            </w:r>
          </w:p>
        </w:tc>
        <w:tc>
          <w:tcPr>
            <w:tcW w:w="1235" w:type="dxa"/>
          </w:tcPr>
          <w:p w14:paraId="73DB0DE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光照略低</w:t>
            </w:r>
            <w:r>
              <w:rPr>
                <w:rFonts w:ascii="宋体" w:hAnsi="宋体"/>
                <w:sz w:val="20"/>
              </w:rPr>
              <w:lastRenderedPageBreak/>
              <w:t>(350 lux)</w:t>
            </w:r>
          </w:p>
        </w:tc>
      </w:tr>
      <w:tr w:rsidR="00074A84" w14:paraId="341D7766" w14:textId="77777777">
        <w:tc>
          <w:tcPr>
            <w:tcW w:w="1235" w:type="dxa"/>
          </w:tcPr>
          <w:p w14:paraId="7B158B8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lastRenderedPageBreak/>
              <w:t>Exp-08</w:t>
            </w:r>
          </w:p>
        </w:tc>
        <w:tc>
          <w:tcPr>
            <w:tcW w:w="1235" w:type="dxa"/>
          </w:tcPr>
          <w:p w14:paraId="0495E56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058D642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1C46E7B5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6733DA8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15</w:t>
            </w:r>
          </w:p>
        </w:tc>
        <w:tc>
          <w:tcPr>
            <w:tcW w:w="1235" w:type="dxa"/>
          </w:tcPr>
          <w:p w14:paraId="4B543E3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301.5</w:t>
            </w:r>
          </w:p>
        </w:tc>
        <w:tc>
          <w:tcPr>
            <w:tcW w:w="1235" w:type="dxa"/>
          </w:tcPr>
          <w:p w14:paraId="79E3D2D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最佳单次表现</w:t>
            </w:r>
          </w:p>
        </w:tc>
      </w:tr>
      <w:tr w:rsidR="00074A84" w14:paraId="017DEEA8" w14:textId="77777777">
        <w:tc>
          <w:tcPr>
            <w:tcW w:w="1235" w:type="dxa"/>
          </w:tcPr>
          <w:p w14:paraId="697A5B7E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Exp-09</w:t>
            </w:r>
          </w:p>
        </w:tc>
        <w:tc>
          <w:tcPr>
            <w:tcW w:w="1235" w:type="dxa"/>
          </w:tcPr>
          <w:p w14:paraId="1614F00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3C481A2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3520F296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4C072DD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12</w:t>
            </w:r>
          </w:p>
        </w:tc>
        <w:tc>
          <w:tcPr>
            <w:tcW w:w="1235" w:type="dxa"/>
          </w:tcPr>
          <w:p w14:paraId="4A76B10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288.9</w:t>
            </w:r>
          </w:p>
        </w:tc>
        <w:tc>
          <w:tcPr>
            <w:tcW w:w="1235" w:type="dxa"/>
          </w:tcPr>
          <w:p w14:paraId="46713EA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500 lux标准光照</w:t>
            </w:r>
          </w:p>
        </w:tc>
      </w:tr>
      <w:tr w:rsidR="00074A84" w14:paraId="3E10EF86" w14:textId="77777777">
        <w:tc>
          <w:tcPr>
            <w:tcW w:w="1235" w:type="dxa"/>
          </w:tcPr>
          <w:p w14:paraId="57394FE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Exp-10</w:t>
            </w:r>
          </w:p>
        </w:tc>
        <w:tc>
          <w:tcPr>
            <w:tcW w:w="1235" w:type="dxa"/>
          </w:tcPr>
          <w:p w14:paraId="4CBB9648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53811807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1A83B68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49FD7DA1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13</w:t>
            </w:r>
          </w:p>
        </w:tc>
        <w:tc>
          <w:tcPr>
            <w:tcW w:w="1235" w:type="dxa"/>
          </w:tcPr>
          <w:p w14:paraId="1CC9729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283.4</w:t>
            </w:r>
          </w:p>
        </w:tc>
        <w:tc>
          <w:tcPr>
            <w:tcW w:w="1235" w:type="dxa"/>
          </w:tcPr>
          <w:p w14:paraId="773EC4CD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500 lux标准光照</w:t>
            </w:r>
          </w:p>
        </w:tc>
      </w:tr>
      <w:tr w:rsidR="00074A84" w14:paraId="62605E77" w14:textId="77777777">
        <w:tc>
          <w:tcPr>
            <w:tcW w:w="1235" w:type="dxa"/>
          </w:tcPr>
          <w:p w14:paraId="2AC1B5AF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平均</w:t>
            </w:r>
          </w:p>
        </w:tc>
        <w:tc>
          <w:tcPr>
            <w:tcW w:w="1235" w:type="dxa"/>
          </w:tcPr>
          <w:p w14:paraId="6463B16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35</w:t>
            </w:r>
          </w:p>
        </w:tc>
        <w:tc>
          <w:tcPr>
            <w:tcW w:w="1235" w:type="dxa"/>
          </w:tcPr>
          <w:p w14:paraId="5F9A5493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34.6</w:t>
            </w:r>
          </w:p>
        </w:tc>
        <w:tc>
          <w:tcPr>
            <w:tcW w:w="1235" w:type="dxa"/>
          </w:tcPr>
          <w:p w14:paraId="3EAB6B29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34.4</w:t>
            </w:r>
          </w:p>
        </w:tc>
        <w:tc>
          <w:tcPr>
            <w:tcW w:w="1235" w:type="dxa"/>
          </w:tcPr>
          <w:p w14:paraId="513AE2F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12.4</w:t>
            </w:r>
          </w:p>
        </w:tc>
        <w:tc>
          <w:tcPr>
            <w:tcW w:w="1235" w:type="dxa"/>
          </w:tcPr>
          <w:p w14:paraId="5B227DEA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285.0</w:t>
            </w:r>
          </w:p>
        </w:tc>
        <w:tc>
          <w:tcPr>
            <w:tcW w:w="1235" w:type="dxa"/>
          </w:tcPr>
          <w:p w14:paraId="554565D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均循环8.14 s/次</w:t>
            </w:r>
          </w:p>
        </w:tc>
      </w:tr>
      <w:tr w:rsidR="00074A84" w14:paraId="66E3CFBB" w14:textId="77777777">
        <w:tc>
          <w:tcPr>
            <w:tcW w:w="1235" w:type="dxa"/>
          </w:tcPr>
          <w:p w14:paraId="2614DD04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成功率</w:t>
            </w:r>
          </w:p>
        </w:tc>
        <w:tc>
          <w:tcPr>
            <w:tcW w:w="1235" w:type="dxa"/>
          </w:tcPr>
          <w:p w14:paraId="096F978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—</w:t>
            </w:r>
          </w:p>
        </w:tc>
        <w:tc>
          <w:tcPr>
            <w:tcW w:w="1235" w:type="dxa"/>
          </w:tcPr>
          <w:p w14:paraId="1913FA6B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98.9%</w:t>
            </w:r>
          </w:p>
        </w:tc>
        <w:tc>
          <w:tcPr>
            <w:tcW w:w="1235" w:type="dxa"/>
          </w:tcPr>
          <w:p w14:paraId="2E7AAA7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98.3%</w:t>
            </w:r>
          </w:p>
        </w:tc>
        <w:tc>
          <w:tcPr>
            <w:tcW w:w="1235" w:type="dxa"/>
          </w:tcPr>
          <w:p w14:paraId="32E9AD82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—</w:t>
            </w:r>
          </w:p>
        </w:tc>
        <w:tc>
          <w:tcPr>
            <w:tcW w:w="1235" w:type="dxa"/>
          </w:tcPr>
          <w:p w14:paraId="49B222C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—</w:t>
            </w:r>
          </w:p>
        </w:tc>
        <w:tc>
          <w:tcPr>
            <w:tcW w:w="1235" w:type="dxa"/>
          </w:tcPr>
          <w:p w14:paraId="51EC0760" w14:textId="77777777" w:rsidR="00074A84" w:rsidRDefault="00000000">
            <w:pPr>
              <w:jc w:val="center"/>
            </w:pPr>
            <w:r>
              <w:rPr>
                <w:rFonts w:ascii="宋体" w:hAnsi="宋体"/>
                <w:sz w:val="20"/>
              </w:rPr>
              <w:t>—</w:t>
            </w:r>
          </w:p>
        </w:tc>
      </w:tr>
    </w:tbl>
    <w:p w14:paraId="4CA51B50" w14:textId="77777777" w:rsidR="00074A84" w:rsidRDefault="00074A84"/>
    <w:sectPr w:rsidR="00074A84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8676118">
    <w:abstractNumId w:val="8"/>
  </w:num>
  <w:num w:numId="2" w16cid:durableId="1802531548">
    <w:abstractNumId w:val="6"/>
  </w:num>
  <w:num w:numId="3" w16cid:durableId="1282031777">
    <w:abstractNumId w:val="5"/>
  </w:num>
  <w:num w:numId="4" w16cid:durableId="541482419">
    <w:abstractNumId w:val="4"/>
  </w:num>
  <w:num w:numId="5" w16cid:durableId="1084375571">
    <w:abstractNumId w:val="7"/>
  </w:num>
  <w:num w:numId="6" w16cid:durableId="440296934">
    <w:abstractNumId w:val="3"/>
  </w:num>
  <w:num w:numId="7" w16cid:durableId="1068573304">
    <w:abstractNumId w:val="2"/>
  </w:num>
  <w:num w:numId="8" w16cid:durableId="1969319554">
    <w:abstractNumId w:val="1"/>
  </w:num>
  <w:num w:numId="9" w16cid:durableId="517352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D60"/>
    <w:rsid w:val="00034616"/>
    <w:rsid w:val="0006063C"/>
    <w:rsid w:val="00074A84"/>
    <w:rsid w:val="0015074B"/>
    <w:rsid w:val="0029639D"/>
    <w:rsid w:val="00326F90"/>
    <w:rsid w:val="003C4D05"/>
    <w:rsid w:val="00607591"/>
    <w:rsid w:val="00AA1D8D"/>
    <w:rsid w:val="00B47730"/>
    <w:rsid w:val="00C1668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CB8A17"/>
  <w14:defaultImageDpi w14:val="300"/>
  <w15:docId w15:val="{CB5ED9BE-E635-42E1-9B33-D8940E940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C16685"/>
  </w:style>
  <w:style w:type="paragraph" w:styleId="TOC2">
    <w:name w:val="toc 2"/>
    <w:basedOn w:val="a1"/>
    <w:next w:val="a1"/>
    <w:autoRedefine/>
    <w:uiPriority w:val="39"/>
    <w:unhideWhenUsed/>
    <w:rsid w:val="00C16685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C16685"/>
    <w:pPr>
      <w:ind w:leftChars="400" w:left="840"/>
    </w:pPr>
  </w:style>
  <w:style w:type="character" w:styleId="aff9">
    <w:name w:val="Hyperlink"/>
    <w:basedOn w:val="a2"/>
    <w:uiPriority w:val="99"/>
    <w:unhideWhenUsed/>
    <w:rsid w:val="00C1668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3" Type="http://schemas.openxmlformats.org/officeDocument/2006/relationships/image" Target="media/image6.png"/><Relationship Id="rId14" Type="http://schemas.openxmlformats.org/officeDocument/2006/relationships/image" Target="media/image7.jpg"/><Relationship Id="rId15" Type="http://schemas.openxmlformats.org/officeDocument/2006/relationships/image" Target="media/image8.jpg"/><Relationship Id="rId16" Type="http://schemas.openxmlformats.org/officeDocument/2006/relationships/image" Target="media/image9.jpg"/><Relationship Id="rId17" Type="http://schemas.openxmlformats.org/officeDocument/2006/relationships/image" Target="media/image10.jp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6112</Words>
  <Characters>34841</Characters>
  <Application>Microsoft Office Word</Application>
  <DocSecurity>0</DocSecurity>
  <Lines>290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40872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兴炜 钟</cp:lastModifiedBy>
  <cp:revision>5</cp:revision>
  <dcterms:created xsi:type="dcterms:W3CDTF">2013-12-23T23:15:00Z</dcterms:created>
  <dcterms:modified xsi:type="dcterms:W3CDTF">2026-05-10T09:47:00Z</dcterms:modified>
  <cp:category/>
</cp:coreProperties>
</file>