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Knowledge Required: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Required Modules of Python to Run Project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Required to Run Project: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Download Link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 Chrome/Internet Explorer/Firefox or any Web Browser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Extensions to Download in Visual Studio: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 CSS Support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 Environment Manager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Tabine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166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Nimbus Roman No9 L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color="622423" w:space="1" w:sz="24" w:val="single"/>
      </w:pBdr>
      <w:tabs>
        <w:tab w:val="center" w:pos="4680"/>
        <w:tab w:val="right" w:pos="9360"/>
      </w:tabs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Department of Data Science and Statistics, CHRIST (Deemed to be University)</w:t>
    </w:r>
  </w:p>
  <w:p w:rsidR="00000000" w:rsidDel="00000000" w:rsidP="00000000" w:rsidRDefault="00000000" w:rsidRPr="00000000" w14:paraId="00000022">
    <w:pPr>
      <w:spacing w:lin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bottom w:color="622423" w:space="1" w:sz="24" w:val="single"/>
      </w:pBdr>
      <w:tabs>
        <w:tab w:val="center" w:pos="4680"/>
        <w:tab w:val="right" w:pos="9360"/>
      </w:tabs>
      <w:rPr/>
    </w:pPr>
    <w:r w:rsidDel="00000000" w:rsidR="00000000" w:rsidRPr="00000000">
      <w:rPr>
        <w:sz w:val="20"/>
        <w:szCs w:val="20"/>
        <w:rtl w:val="0"/>
      </w:rPr>
      <w:t xml:space="preserve">Reccomotion : Facial Sentiment Recommendation System                                                                                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right="0" w:firstLine="0"/>
    </w:pPr>
    <w:rPr>
      <w:rFonts w:ascii="Algerian" w:cs="Algerian" w:eastAsia="Algerian" w:hAnsi="Algerian"/>
      <w:sz w:val="96"/>
      <w:szCs w:val="9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0" w:before="0" w:lineRule="auto"/>
      <w:ind w:left="0" w:right="0" w:firstLine="0"/>
    </w:pPr>
    <w:rPr>
      <w:rFonts w:ascii="Nimbus Roman No9 L" w:cs="Nimbus Roman No9 L" w:eastAsia="Nimbus Roman No9 L" w:hAnsi="Nimbus Roman No9 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0" w:right="0" w:firstLine="0"/>
      <w:jc w:val="center"/>
    </w:pPr>
    <w:rPr>
      <w:b w:val="1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right="0" w:firstLine="0"/>
    </w:pPr>
    <w:rPr>
      <w:rFonts w:ascii="Algerian" w:cs="Algerian" w:eastAsia="Algerian" w:hAnsi="Algerian"/>
      <w:sz w:val="96"/>
      <w:szCs w:val="9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0" w:before="0" w:lineRule="auto"/>
      <w:ind w:left="0" w:right="0" w:firstLine="0"/>
    </w:pPr>
    <w:rPr>
      <w:rFonts w:ascii="Nimbus Roman No9 L" w:cs="Nimbus Roman No9 L" w:eastAsia="Nimbus Roman No9 L" w:hAnsi="Nimbus Roman No9 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0" w:right="0" w:firstLine="0"/>
      <w:jc w:val="center"/>
    </w:pPr>
    <w:rPr>
      <w:b w:val="1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right="0" w:firstLine="0"/>
    </w:pPr>
    <w:rPr>
      <w:rFonts w:ascii="Algerian" w:cs="Algerian" w:eastAsia="Algerian" w:hAnsi="Algerian"/>
      <w:sz w:val="96"/>
      <w:szCs w:val="9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0" w:before="0" w:lineRule="auto"/>
      <w:ind w:left="0" w:right="0" w:firstLine="0"/>
    </w:pPr>
    <w:rPr>
      <w:rFonts w:ascii="Nimbus Roman No9 L" w:cs="Nimbus Roman No9 L" w:eastAsia="Nimbus Roman No9 L" w:hAnsi="Nimbus Roman No9 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0" w:right="0" w:firstLine="0"/>
      <w:jc w:val="center"/>
    </w:pPr>
    <w:rPr>
      <w:b w:val="1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MALsSnh3rsgiNaINy7i+4m+NA==">AMUW2mW+GteeKNaOJCWbNTziJZyzq2QrmTk2gdMDYfzEC4/T0xU5gqz8Jd1qSYW7pFhOTJARHAVX8TQ/R7CqU9RgDHjXR1MIfZ4WmURP9vR93KeaLNAzdfo=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