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97D"/>
          <w:sz w:val="32"/>
        </w:rPr>
        <w:t>ASR Benchmark: Indian Conversational Speech</w:t>
      </w:r>
    </w:p>
    <w:p>
      <w:pPr>
        <w:spacing w:after="60"/>
        <w:jc w:val="center"/>
      </w:pPr>
      <w:r>
        <w:rPr>
          <w:sz w:val="20"/>
        </w:rPr>
        <w:t>Deepgram Nova-2 · Sarvam Saaras v3 · Whisper Medium · IndicConformer 600M</w:t>
      </w:r>
    </w:p>
    <w:p>
      <w:pPr>
        <w:spacing w:after="200"/>
        <w:jc w:val="center"/>
      </w:pPr>
      <w:r>
        <w:rPr>
          <w:sz w:val="17"/>
        </w:rPr>
        <w:t>May 2026  |  22 self-recorded audio files  |  4 models  |  88 inference runs</w:t>
      </w:r>
    </w:p>
    <w:p>
      <w:pPr>
        <w:pStyle w:val="Heading1"/>
        <w:jc w:val="left"/>
      </w:pPr>
      <w:r>
        <w:rPr>
          <w:color w:val="1F497D"/>
        </w:rPr>
        <w:t>1. Approach</w:t>
      </w:r>
    </w:p>
    <w:p>
      <w:pPr>
        <w:spacing w:after="100" w:before="40"/>
      </w:pPr>
      <w:r>
        <w:t>Platform context: blue-collar hiring, phone and WhatsApp voice input, Hindi/Hinglish, noisy environments. The core task is entity extraction  -  did the model correctly capture the locality name from natural conversational speech? Wrong locality = wrong job match. WER is insufficient here: a transcript returning 'alhaga' for 'Yelahanka' scores WER=1.0 on that word but the failure is a missed entity, not a transcription error. Four models were benchmarked across the API vs local and general-purpose vs India-specific axes: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F497D"/>
          </w:tcPr>
          <w:p>
            <w:pPr>
              <w:jc w:val="center"/>
            </w:pPr>
            <w:r>
              <w:rPr>
                <w:b/>
                <w:color w:val="FFFFFF"/>
                <w:sz w:val="18"/>
              </w:rPr>
              <w:t>Model</w:t>
            </w:r>
          </w:p>
        </w:tc>
        <w:tc>
          <w:tcPr>
            <w:tcW w:type="dxa" w:w="2160"/>
            <w:shd w:val="clear" w:color="auto" w:fill="1F497D"/>
          </w:tcPr>
          <w:p>
            <w:pPr>
              <w:jc w:val="center"/>
            </w:pPr>
            <w:r>
              <w:rPr>
                <w:b/>
                <w:color w:val="FFFFFF"/>
                <w:sz w:val="18"/>
              </w:rPr>
              <w:t>Type</w:t>
            </w:r>
          </w:p>
        </w:tc>
        <w:tc>
          <w:tcPr>
            <w:tcW w:type="dxa" w:w="5904"/>
            <w:shd w:val="clear" w:color="auto" w:fill="1F497D"/>
          </w:tcPr>
          <w:p>
            <w:pPr>
              <w:jc w:val="center"/>
            </w:pPr>
            <w:r>
              <w:rPr>
                <w:b/>
                <w:color w:val="FFFFFF"/>
                <w:sz w:val="18"/>
              </w:rPr>
              <w:t>Rationale</w:t>
            </w:r>
          </w:p>
        </w:tc>
      </w:tr>
      <w:tr>
        <w:tc>
          <w:tcPr>
            <w:tcW w:type="dxa" w:w="2592"/>
            <w:shd w:val="clear" w:color="auto" w:fill="F2F7FC"/>
          </w:tcPr>
          <w:p>
            <w:pPr>
              <w:jc w:val="center"/>
            </w:pPr>
            <w:r>
              <w:rPr>
                <w:sz w:val="18"/>
              </w:rPr>
              <w:t>Deepgram Nova-2</w:t>
            </w:r>
          </w:p>
        </w:tc>
        <w:tc>
          <w:tcPr>
            <w:tcW w:type="dxa" w:w="2160"/>
            <w:shd w:val="clear" w:color="auto" w:fill="F2F7FC"/>
          </w:tcPr>
          <w:p>
            <w:pPr>
              <w:jc w:val="center"/>
            </w:pPr>
            <w:r>
              <w:rPr>
                <w:sz w:val="18"/>
              </w:rPr>
              <w:t>API  -  Baseline</w:t>
            </w:r>
          </w:p>
        </w:tc>
        <w:tc>
          <w:tcPr>
            <w:tcW w:type="dxa" w:w="5904"/>
            <w:shd w:val="clear" w:color="auto" w:fill="F2F7FC"/>
          </w:tcPr>
          <w:p>
            <w:pPr>
              <w:jc w:val="center"/>
            </w:pPr>
            <w:r>
              <w:rPr>
                <w:sz w:val="18"/>
              </w:rPr>
              <w:t>Required. Production ASR marketed for telephony.</w:t>
            </w:r>
          </w:p>
        </w:tc>
      </w:tr>
      <w:tr>
        <w:tc>
          <w:tcPr>
            <w:tcW w:type="dxa" w:w="2592"/>
            <w:shd w:val="clear" w:color="auto" w:fill="FFFFFF"/>
          </w:tcPr>
          <w:p>
            <w:pPr>
              <w:jc w:val="center"/>
            </w:pPr>
            <w:r>
              <w:rPr>
                <w:sz w:val="18"/>
              </w:rPr>
              <w:t>Sarvam Saaras v3</w:t>
            </w:r>
          </w:p>
        </w:tc>
        <w:tc>
          <w:tcPr>
            <w:tcW w:type="dxa" w:w="2160"/>
            <w:shd w:val="clear" w:color="auto" w:fill="FFFFFF"/>
          </w:tcPr>
          <w:p>
            <w:pPr>
              <w:jc w:val="center"/>
            </w:pPr>
            <w:r>
              <w:rPr>
                <w:sz w:val="18"/>
              </w:rPr>
              <w:t>API</w:t>
            </w:r>
          </w:p>
        </w:tc>
        <w:tc>
          <w:tcPr>
            <w:tcW w:type="dxa" w:w="5904"/>
            <w:shd w:val="clear" w:color="auto" w:fill="FFFFFF"/>
          </w:tcPr>
          <w:p>
            <w:pPr>
              <w:jc w:val="center"/>
            </w:pPr>
            <w:r>
              <w:rPr>
                <w:sz w:val="18"/>
              </w:rPr>
              <w:t>India-specific, telephony-optimized, Hinglish transliteration support.</w:t>
            </w:r>
          </w:p>
        </w:tc>
      </w:tr>
      <w:tr>
        <w:tc>
          <w:tcPr>
            <w:tcW w:type="dxa" w:w="2592"/>
            <w:shd w:val="clear" w:color="auto" w:fill="F2F7FC"/>
          </w:tcPr>
          <w:p>
            <w:pPr>
              <w:jc w:val="center"/>
            </w:pPr>
            <w:r>
              <w:rPr>
                <w:sz w:val="18"/>
              </w:rPr>
              <w:t>Whisper Medium</w:t>
            </w:r>
          </w:p>
        </w:tc>
        <w:tc>
          <w:tcPr>
            <w:tcW w:type="dxa" w:w="2160"/>
            <w:shd w:val="clear" w:color="auto" w:fill="F2F7FC"/>
          </w:tcPr>
          <w:p>
            <w:pPr>
              <w:jc w:val="center"/>
            </w:pPr>
            <w:r>
              <w:rPr>
                <w:sz w:val="18"/>
              </w:rPr>
              <w:t>Local (CPU, int8)</w:t>
            </w:r>
          </w:p>
        </w:tc>
        <w:tc>
          <w:tcPr>
            <w:tcW w:type="dxa" w:w="5904"/>
            <w:shd w:val="clear" w:color="auto" w:fill="F2F7FC"/>
          </w:tcPr>
          <w:p>
            <w:pPr>
              <w:jc w:val="center"/>
            </w:pPr>
            <w:r>
              <w:rPr>
                <w:sz w:val="18"/>
              </w:rPr>
              <w:t>Most-used open-source ASR. Free, privacy-safe, no per-call cost.</w:t>
            </w:r>
          </w:p>
        </w:tc>
      </w:tr>
      <w:tr>
        <w:tc>
          <w:tcPr>
            <w:tcW w:type="dxa" w:w="2592"/>
            <w:shd w:val="clear" w:color="auto" w:fill="FFFFFF"/>
          </w:tcPr>
          <w:p>
            <w:pPr>
              <w:jc w:val="center"/>
            </w:pPr>
            <w:r>
              <w:rPr>
                <w:sz w:val="18"/>
              </w:rPr>
              <w:t>IndicConformer 600M</w:t>
            </w:r>
          </w:p>
        </w:tc>
        <w:tc>
          <w:tcPr>
            <w:tcW w:type="dxa" w:w="2160"/>
            <w:shd w:val="clear" w:color="auto" w:fill="FFFFFF"/>
          </w:tcPr>
          <w:p>
            <w:pPr>
              <w:jc w:val="center"/>
            </w:pPr>
            <w:r>
              <w:rPr>
                <w:sz w:val="18"/>
              </w:rPr>
              <w:t>Colab T4</w:t>
            </w:r>
          </w:p>
        </w:tc>
        <w:tc>
          <w:tcPr>
            <w:tcW w:type="dxa" w:w="5904"/>
            <w:shd w:val="clear" w:color="auto" w:fill="FFFFFF"/>
          </w:tcPr>
          <w:p>
            <w:pPr>
              <w:jc w:val="center"/>
            </w:pPr>
            <w:r>
              <w:rPr>
                <w:sz w:val="18"/>
              </w:rPr>
              <w:t>AI4Bharat model, trained on 22 Indian languages. Best Indian open-source option.</w:t>
            </w:r>
          </w:p>
        </w:tc>
      </w:tr>
    </w:tbl>
    <w:p>
      <w:pPr>
        <w:spacing w:after="80"/>
      </w:pPr>
    </w:p>
    <w:p>
      <w:pPr>
        <w:spacing w:after="100" w:before="40"/>
      </w:pPr>
      <w:r>
        <w:t>Models rejected: IndicWhisper  -  broken checkpoint, weight size mismatches. Sarvam Saarika v2.5  -  deprecated mid-evaluation, migrated to Saaras v3. IndicConformer ran on Google Colab T4 (6.17GB model exceeds local 6GB VRAM). Whisper ran on CPU due to missing CUDA cublas DLL on GTX 1660.</w:t>
      </w:r>
    </w:p>
    <w:p>
      <w:pPr>
        <w:spacing w:after="100" w:before="40"/>
      </w:pPr>
      <w:r>
        <w:t>Dataset: 22 phone-mic recordings (20 Hindi/Hinglish + 2 English for cross-language generalization). Two speakers  -  male (16 files), female (6 files), both Malayalam-accented Hindi, matching the actual blue-collar worker demographic in Bangalore. Conditions: quiet (8), noisy (9), rushed (3), whispered (2). External validation: FLEURS Hindi test split (20 samples),Kathbath Hindi (20 samples, valid split) via HuggingFace.</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1F497D"/>
          </w:tcPr>
          <w:p>
            <w:pPr>
              <w:jc w:val="center"/>
            </w:pPr>
            <w:r>
              <w:rPr>
                <w:b/>
                <w:color w:val="FFFFFF"/>
                <w:sz w:val="18"/>
              </w:rPr>
              <w:t>Metric</w:t>
            </w:r>
          </w:p>
        </w:tc>
        <w:tc>
          <w:tcPr>
            <w:tcW w:type="dxa" w:w="9504"/>
            <w:shd w:val="clear" w:color="auto" w:fill="1F497D"/>
          </w:tcPr>
          <w:p>
            <w:pPr>
              <w:jc w:val="center"/>
            </w:pPr>
            <w:r>
              <w:rPr>
                <w:b/>
                <w:color w:val="FFFFFF"/>
                <w:sz w:val="18"/>
              </w:rPr>
              <w:t>Why</w:t>
            </w:r>
          </w:p>
        </w:tc>
      </w:tr>
      <w:tr>
        <w:tc>
          <w:tcPr>
            <w:tcW w:type="dxa" w:w="2592"/>
            <w:shd w:val="clear" w:color="auto" w:fill="F2F7FC"/>
          </w:tcPr>
          <w:p>
            <w:pPr>
              <w:jc w:val="center"/>
            </w:pPr>
            <w:r>
              <w:rPr>
                <w:sz w:val="18"/>
              </w:rPr>
              <w:t>Entity Accuracy</w:t>
            </w:r>
          </w:p>
        </w:tc>
        <w:tc>
          <w:tcPr>
            <w:tcW w:type="dxa" w:w="9504"/>
            <w:shd w:val="clear" w:color="auto" w:fill="F2F7FC"/>
          </w:tcPr>
          <w:p>
            <w:pPr>
              <w:jc w:val="center"/>
            </w:pPr>
            <w:r>
              <w:rPr>
                <w:sz w:val="18"/>
              </w:rPr>
              <w:t>Primary. Binary: did the locality name get captured? Most business-relevant.</w:t>
            </w:r>
          </w:p>
        </w:tc>
      </w:tr>
      <w:tr>
        <w:tc>
          <w:tcPr>
            <w:tcW w:type="dxa" w:w="2592"/>
            <w:shd w:val="clear" w:color="auto" w:fill="FFFFFF"/>
          </w:tcPr>
          <w:p>
            <w:pPr>
              <w:jc w:val="center"/>
            </w:pPr>
            <w:r>
              <w:rPr>
                <w:sz w:val="18"/>
              </w:rPr>
              <w:t>WER</w:t>
            </w:r>
          </w:p>
        </w:tc>
        <w:tc>
          <w:tcPr>
            <w:tcW w:type="dxa" w:w="9504"/>
            <w:shd w:val="clear" w:color="auto" w:fill="FFFFFF"/>
          </w:tcPr>
          <w:p>
            <w:pPr>
              <w:jc w:val="center"/>
            </w:pPr>
            <w:r>
              <w:rPr>
                <w:sz w:val="18"/>
              </w:rPr>
              <w:t>Standard word-level metric. Secondary  -  not sufficient for proper noun tasks.</w:t>
            </w:r>
          </w:p>
        </w:tc>
      </w:tr>
      <w:tr>
        <w:tc>
          <w:tcPr>
            <w:tcW w:type="dxa" w:w="2592"/>
            <w:shd w:val="clear" w:color="auto" w:fill="F2F7FC"/>
          </w:tcPr>
          <w:p>
            <w:pPr>
              <w:jc w:val="center"/>
            </w:pPr>
            <w:r>
              <w:rPr>
                <w:sz w:val="18"/>
              </w:rPr>
              <w:t>CER</w:t>
            </w:r>
          </w:p>
        </w:tc>
        <w:tc>
          <w:tcPr>
            <w:tcW w:type="dxa" w:w="9504"/>
            <w:shd w:val="clear" w:color="auto" w:fill="F2F7FC"/>
          </w:tcPr>
          <w:p>
            <w:pPr>
              <w:jc w:val="center"/>
            </w:pPr>
            <w:r>
              <w:rPr>
                <w:sz w:val="18"/>
              </w:rPr>
              <w:t>Character-level. Better for Indian names where one character difference matters.</w:t>
            </w:r>
          </w:p>
        </w:tc>
      </w:tr>
      <w:tr>
        <w:tc>
          <w:tcPr>
            <w:tcW w:type="dxa" w:w="2592"/>
            <w:shd w:val="clear" w:color="auto" w:fill="FFFFFF"/>
          </w:tcPr>
          <w:p>
            <w:pPr>
              <w:jc w:val="center"/>
            </w:pPr>
            <w:r>
              <w:rPr>
                <w:sz w:val="18"/>
              </w:rPr>
              <w:t>Latency (s)</w:t>
            </w:r>
          </w:p>
        </w:tc>
        <w:tc>
          <w:tcPr>
            <w:tcW w:type="dxa" w:w="9504"/>
            <w:shd w:val="clear" w:color="auto" w:fill="FFFFFF"/>
          </w:tcPr>
          <w:p>
            <w:pPr>
              <w:jc w:val="center"/>
            </w:pPr>
            <w:r>
              <w:rPr>
                <w:sz w:val="18"/>
              </w:rPr>
              <w:t>API response time per file. Critical for real-time telephony.</w:t>
            </w:r>
          </w:p>
        </w:tc>
      </w:tr>
    </w:tbl>
    <w:p>
      <w:pPr>
        <w:spacing w:after="80"/>
      </w:pPr>
    </w:p>
    <w:p>
      <w:pPr>
        <w:spacing w:after="100" w:before="40"/>
      </w:pPr>
      <w:r>
        <w:t>Entity accuracy uses fuzzy matching via rapidfuzz (sliding window, threshold=85). Threshold set at 85 not 80  -  'electronic city' matched 'electricity' at 84.6, a false positive. Devanagari aliases added for Whisper and IndicConformer since both output Devanagari for Hindi speech, making WER/CER comparisons invalid.</w:t>
      </w:r>
    </w:p>
    <w:p>
      <w:pPr>
        <w:pStyle w:val="Heading1"/>
        <w:jc w:val="left"/>
      </w:pPr>
      <w:r>
        <w:rPr>
          <w:color w:val="1F497D"/>
        </w:rPr>
        <w:t>2. Key Findings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1F497D"/>
          </w:tcPr>
          <w:p>
            <w:pPr>
              <w:jc w:val="center"/>
            </w:pPr>
            <w:r>
              <w:rPr>
                <w:b/>
                <w:color w:val="FFFFFF"/>
                <w:sz w:val="18"/>
              </w:rPr>
              <w:t>Model</w:t>
            </w:r>
          </w:p>
        </w:tc>
        <w:tc>
          <w:tcPr>
            <w:tcW w:type="dxa" w:w="2448"/>
            <w:shd w:val="clear" w:color="auto" w:fill="1F497D"/>
          </w:tcPr>
          <w:p>
            <w:pPr>
              <w:jc w:val="center"/>
            </w:pPr>
            <w:r>
              <w:rPr>
                <w:b/>
                <w:color w:val="FFFFFF"/>
                <w:sz w:val="18"/>
              </w:rPr>
              <w:t>Entity Accuracy</w:t>
            </w:r>
          </w:p>
        </w:tc>
        <w:tc>
          <w:tcPr>
            <w:tcW w:type="dxa" w:w="1872"/>
            <w:shd w:val="clear" w:color="auto" w:fill="1F497D"/>
          </w:tcPr>
          <w:p>
            <w:pPr>
              <w:jc w:val="center"/>
            </w:pPr>
            <w:r>
              <w:rPr>
                <w:b/>
                <w:color w:val="FFFFFF"/>
                <w:sz w:val="18"/>
              </w:rPr>
              <w:t>Mean WER</w:t>
            </w:r>
          </w:p>
        </w:tc>
        <w:tc>
          <w:tcPr>
            <w:tcW w:type="dxa" w:w="1872"/>
            <w:shd w:val="clear" w:color="auto" w:fill="1F497D"/>
          </w:tcPr>
          <w:p>
            <w:pPr>
              <w:jc w:val="center"/>
            </w:pPr>
            <w:r>
              <w:rPr>
                <w:b/>
                <w:color w:val="FFFFFF"/>
                <w:sz w:val="18"/>
              </w:rPr>
              <w:t>Mean CER</w:t>
            </w:r>
          </w:p>
        </w:tc>
        <w:tc>
          <w:tcPr>
            <w:tcW w:type="dxa" w:w="2736"/>
            <w:shd w:val="clear" w:color="auto" w:fill="1F497D"/>
          </w:tcPr>
          <w:p>
            <w:pPr>
              <w:jc w:val="center"/>
            </w:pPr>
            <w:r>
              <w:rPr>
                <w:b/>
                <w:color w:val="FFFFFF"/>
                <w:sz w:val="18"/>
              </w:rPr>
              <w:t>Mean Latency</w:t>
            </w:r>
          </w:p>
        </w:tc>
      </w:tr>
      <w:tr>
        <w:tc>
          <w:tcPr>
            <w:tcW w:type="dxa" w:w="3168"/>
            <w:shd w:val="clear" w:color="auto" w:fill="F2F7FC"/>
          </w:tcPr>
          <w:p>
            <w:pPr>
              <w:jc w:val="center"/>
            </w:pPr>
            <w:r>
              <w:rPr>
                <w:sz w:val="18"/>
              </w:rPr>
              <w:t>Deepgram Nova-2</w:t>
            </w:r>
          </w:p>
        </w:tc>
        <w:tc>
          <w:tcPr>
            <w:tcW w:type="dxa" w:w="2448"/>
            <w:shd w:val="clear" w:color="auto" w:fill="F2F7FC"/>
          </w:tcPr>
          <w:p>
            <w:pPr>
              <w:jc w:val="center"/>
            </w:pPr>
            <w:r>
              <w:rPr>
                <w:sz w:val="18"/>
              </w:rPr>
              <w:t>32%</w:t>
            </w:r>
          </w:p>
        </w:tc>
        <w:tc>
          <w:tcPr>
            <w:tcW w:type="dxa" w:w="1872"/>
            <w:shd w:val="clear" w:color="auto" w:fill="F2F7FC"/>
          </w:tcPr>
          <w:p>
            <w:pPr>
              <w:jc w:val="center"/>
            </w:pPr>
            <w:r>
              <w:rPr>
                <w:sz w:val="18"/>
              </w:rPr>
              <w:t>0.49</w:t>
            </w:r>
          </w:p>
        </w:tc>
        <w:tc>
          <w:tcPr>
            <w:tcW w:type="dxa" w:w="1872"/>
            <w:shd w:val="clear" w:color="auto" w:fill="F2F7FC"/>
          </w:tcPr>
          <w:p>
            <w:pPr>
              <w:jc w:val="center"/>
            </w:pPr>
            <w:r>
              <w:rPr>
                <w:sz w:val="18"/>
              </w:rPr>
              <w:t>0.28</w:t>
            </w:r>
          </w:p>
        </w:tc>
        <w:tc>
          <w:tcPr>
            <w:tcW w:type="dxa" w:w="2736"/>
            <w:shd w:val="clear" w:color="auto" w:fill="F2F7FC"/>
          </w:tcPr>
          <w:p>
            <w:pPr>
              <w:jc w:val="center"/>
            </w:pPr>
            <w:r>
              <w:rPr>
                <w:sz w:val="18"/>
              </w:rPr>
              <w:t>0.9s</w:t>
            </w:r>
          </w:p>
        </w:tc>
      </w:tr>
      <w:tr>
        <w:tc>
          <w:tcPr>
            <w:tcW w:type="dxa" w:w="3168"/>
            <w:shd w:val="clear" w:color="auto" w:fill="FFFFFF"/>
          </w:tcPr>
          <w:p>
            <w:pPr>
              <w:jc w:val="center"/>
            </w:pPr>
            <w:r>
              <w:rPr>
                <w:sz w:val="18"/>
              </w:rPr>
              <w:t>Sarvam Saaras v3</w:t>
            </w:r>
          </w:p>
        </w:tc>
        <w:tc>
          <w:tcPr>
            <w:tcW w:type="dxa" w:w="2448"/>
            <w:shd w:val="clear" w:color="auto" w:fill="FFFFFF"/>
          </w:tcPr>
          <w:p>
            <w:pPr>
              <w:jc w:val="center"/>
            </w:pPr>
            <w:r>
              <w:rPr>
                <w:sz w:val="18"/>
              </w:rPr>
              <w:t>77% ✓</w:t>
            </w:r>
          </w:p>
        </w:tc>
        <w:tc>
          <w:tcPr>
            <w:tcW w:type="dxa" w:w="1872"/>
            <w:shd w:val="clear" w:color="auto" w:fill="FFFFFF"/>
          </w:tcPr>
          <w:p>
            <w:pPr>
              <w:jc w:val="center"/>
            </w:pPr>
            <w:r>
              <w:rPr>
                <w:sz w:val="18"/>
              </w:rPr>
              <w:t>0.25 ✓</w:t>
            </w:r>
          </w:p>
        </w:tc>
        <w:tc>
          <w:tcPr>
            <w:tcW w:type="dxa" w:w="1872"/>
            <w:shd w:val="clear" w:color="auto" w:fill="FFFFFF"/>
          </w:tcPr>
          <w:p>
            <w:pPr>
              <w:jc w:val="center"/>
            </w:pPr>
            <w:r>
              <w:rPr>
                <w:sz w:val="18"/>
              </w:rPr>
              <w:t>0.10 ✓</w:t>
            </w:r>
          </w:p>
        </w:tc>
        <w:tc>
          <w:tcPr>
            <w:tcW w:type="dxa" w:w="2736"/>
            <w:shd w:val="clear" w:color="auto" w:fill="FFFFFF"/>
          </w:tcPr>
          <w:p>
            <w:pPr>
              <w:jc w:val="center"/>
            </w:pPr>
            <w:r>
              <w:rPr>
                <w:sz w:val="18"/>
              </w:rPr>
              <w:t>0.7s ✓</w:t>
            </w:r>
          </w:p>
        </w:tc>
      </w:tr>
      <w:tr>
        <w:tc>
          <w:tcPr>
            <w:tcW w:type="dxa" w:w="3168"/>
            <w:shd w:val="clear" w:color="auto" w:fill="F2F7FC"/>
          </w:tcPr>
          <w:p>
            <w:pPr>
              <w:jc w:val="center"/>
            </w:pPr>
            <w:r>
              <w:rPr>
                <w:sz w:val="18"/>
              </w:rPr>
              <w:t>IndicConformer 600M</w:t>
            </w:r>
          </w:p>
        </w:tc>
        <w:tc>
          <w:tcPr>
            <w:tcW w:type="dxa" w:w="2448"/>
            <w:shd w:val="clear" w:color="auto" w:fill="F2F7FC"/>
          </w:tcPr>
          <w:p>
            <w:pPr>
              <w:jc w:val="center"/>
            </w:pPr>
            <w:r>
              <w:rPr>
                <w:sz w:val="18"/>
              </w:rPr>
              <w:t>55%</w:t>
            </w:r>
          </w:p>
        </w:tc>
        <w:tc>
          <w:tcPr>
            <w:tcW w:type="dxa" w:w="1872"/>
            <w:shd w:val="clear" w:color="auto" w:fill="F2F7FC"/>
          </w:tcPr>
          <w:p>
            <w:pPr>
              <w:jc w:val="center"/>
            </w:pPr>
            <w:r>
              <w:rPr>
                <w:sz w:val="18"/>
              </w:rPr>
              <w:t>1.01 *</w:t>
            </w:r>
          </w:p>
        </w:tc>
        <w:tc>
          <w:tcPr>
            <w:tcW w:type="dxa" w:w="1872"/>
            <w:shd w:val="clear" w:color="auto" w:fill="F2F7FC"/>
          </w:tcPr>
          <w:p>
            <w:pPr>
              <w:jc w:val="center"/>
            </w:pPr>
            <w:r>
              <w:rPr>
                <w:sz w:val="18"/>
              </w:rPr>
              <w:t>0.85 *</w:t>
            </w:r>
          </w:p>
        </w:tc>
        <w:tc>
          <w:tcPr>
            <w:tcW w:type="dxa" w:w="2736"/>
            <w:shd w:val="clear" w:color="auto" w:fill="F2F7FC"/>
          </w:tcPr>
          <w:p>
            <w:pPr>
              <w:jc w:val="center"/>
            </w:pPr>
            <w:r>
              <w:rPr>
                <w:sz w:val="18"/>
              </w:rPr>
              <w:t>1.5s</w:t>
            </w:r>
          </w:p>
        </w:tc>
      </w:tr>
      <w:tr>
        <w:tc>
          <w:tcPr>
            <w:tcW w:type="dxa" w:w="3168"/>
            <w:shd w:val="clear" w:color="auto" w:fill="FFFFFF"/>
          </w:tcPr>
          <w:p>
            <w:pPr>
              <w:jc w:val="center"/>
            </w:pPr>
            <w:r>
              <w:rPr>
                <w:sz w:val="18"/>
              </w:rPr>
              <w:t>Whisper Medium</w:t>
            </w:r>
          </w:p>
        </w:tc>
        <w:tc>
          <w:tcPr>
            <w:tcW w:type="dxa" w:w="2448"/>
            <w:shd w:val="clear" w:color="auto" w:fill="FFFFFF"/>
          </w:tcPr>
          <w:p>
            <w:pPr>
              <w:jc w:val="center"/>
            </w:pPr>
            <w:r>
              <w:rPr>
                <w:sz w:val="18"/>
              </w:rPr>
              <w:t>64%</w:t>
            </w:r>
          </w:p>
        </w:tc>
        <w:tc>
          <w:tcPr>
            <w:tcW w:type="dxa" w:w="1872"/>
            <w:shd w:val="clear" w:color="auto" w:fill="FFFFFF"/>
          </w:tcPr>
          <w:p>
            <w:pPr>
              <w:jc w:val="center"/>
            </w:pPr>
            <w:r>
              <w:rPr>
                <w:sz w:val="18"/>
              </w:rPr>
              <w:t>0.94 *</w:t>
            </w:r>
          </w:p>
        </w:tc>
        <w:tc>
          <w:tcPr>
            <w:tcW w:type="dxa" w:w="1872"/>
            <w:shd w:val="clear" w:color="auto" w:fill="FFFFFF"/>
          </w:tcPr>
          <w:p>
            <w:pPr>
              <w:jc w:val="center"/>
            </w:pPr>
            <w:r>
              <w:rPr>
                <w:sz w:val="18"/>
              </w:rPr>
              <w:t>0.79 *</w:t>
            </w:r>
          </w:p>
        </w:tc>
        <w:tc>
          <w:tcPr>
            <w:tcW w:type="dxa" w:w="2736"/>
            <w:shd w:val="clear" w:color="auto" w:fill="FFFFFF"/>
          </w:tcPr>
          <w:p>
            <w:pPr>
              <w:jc w:val="center"/>
            </w:pPr>
            <w:r>
              <w:rPr>
                <w:sz w:val="18"/>
              </w:rPr>
              <w:t>12.4s</w:t>
            </w:r>
          </w:p>
        </w:tc>
      </w:tr>
    </w:tbl>
    <w:p>
      <w:pPr>
        <w:spacing w:after="80"/>
      </w:pPr>
    </w:p>
    <w:p>
      <w:pPr>
        <w:spacing w:after="100" w:before="40"/>
      </w:pPr>
      <w:r>
        <w:t>* WER/CER not comparable  -  Devanagari output vs Roman reference. Whisper WER (0.94) is lower than IndicConformer (1.01) partly because English files pull the mean down. Charts: results/charts/  -  entity_accuracy.png, noise_breakdown.png, gender_breakdown.png, latency_comparison.png, llm_vs_fuzzy.png</w:t>
      </w:r>
    </w:p>
    <w:p>
      <w:pPr>
        <w:pStyle w:val="Heading2"/>
        <w:jc w:val="left"/>
      </w:pPr>
      <w:r>
        <w:rPr>
          <w:color w:val="1F497D"/>
        </w:rPr>
        <w:t>Results by Condition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F497D"/>
          </w:tcPr>
          <w:p>
            <w:pPr>
              <w:jc w:val="center"/>
            </w:pPr>
            <w:r>
              <w:rPr>
                <w:b/>
                <w:color w:val="FFFFFF"/>
                <w:sz w:val="18"/>
              </w:rPr>
              <w:t>Condition</w:t>
            </w:r>
          </w:p>
        </w:tc>
        <w:tc>
          <w:tcPr>
            <w:tcW w:type="dxa" w:w="2304"/>
            <w:shd w:val="clear" w:color="auto" w:fill="1F497D"/>
          </w:tcPr>
          <w:p>
            <w:pPr>
              <w:jc w:val="center"/>
            </w:pPr>
            <w:r>
              <w:rPr>
                <w:b/>
                <w:color w:val="FFFFFF"/>
                <w:sz w:val="18"/>
              </w:rPr>
              <w:t>Deepgram</w:t>
            </w:r>
          </w:p>
        </w:tc>
        <w:tc>
          <w:tcPr>
            <w:tcW w:type="dxa" w:w="2304"/>
            <w:shd w:val="clear" w:color="auto" w:fill="1F497D"/>
          </w:tcPr>
          <w:p>
            <w:pPr>
              <w:jc w:val="center"/>
            </w:pPr>
            <w:r>
              <w:rPr>
                <w:b/>
                <w:color w:val="FFFFFF"/>
                <w:sz w:val="18"/>
              </w:rPr>
              <w:t>Sarvam</w:t>
            </w:r>
          </w:p>
        </w:tc>
        <w:tc>
          <w:tcPr>
            <w:tcW w:type="dxa" w:w="2736"/>
            <w:shd w:val="clear" w:color="auto" w:fill="1F497D"/>
          </w:tcPr>
          <w:p>
            <w:pPr>
              <w:jc w:val="center"/>
            </w:pPr>
            <w:r>
              <w:rPr>
                <w:b/>
                <w:color w:val="FFFFFF"/>
                <w:sz w:val="18"/>
              </w:rPr>
              <w:t>IndicConformer</w:t>
            </w:r>
          </w:p>
        </w:tc>
        <w:tc>
          <w:tcPr>
            <w:tcW w:type="dxa" w:w="2592"/>
            <w:shd w:val="clear" w:color="auto" w:fill="1F497D"/>
          </w:tcPr>
          <w:p>
            <w:pPr>
              <w:jc w:val="center"/>
            </w:pPr>
            <w:r>
              <w:rPr>
                <w:b/>
                <w:color w:val="FFFFFF"/>
                <w:sz w:val="18"/>
              </w:rPr>
              <w:t>Whisper</w:t>
            </w:r>
          </w:p>
        </w:tc>
      </w:tr>
      <w:tr>
        <w:tc>
          <w:tcPr>
            <w:tcW w:type="dxa" w:w="2160"/>
            <w:shd w:val="clear" w:color="auto" w:fill="F2F7FC"/>
          </w:tcPr>
          <w:p>
            <w:pPr>
              <w:jc w:val="center"/>
            </w:pPr>
            <w:r>
              <w:rPr>
                <w:sz w:val="18"/>
              </w:rPr>
              <w:t>Quiet</w:t>
            </w:r>
          </w:p>
        </w:tc>
        <w:tc>
          <w:tcPr>
            <w:tcW w:type="dxa" w:w="2304"/>
            <w:shd w:val="clear" w:color="auto" w:fill="F2F7FC"/>
          </w:tcPr>
          <w:p>
            <w:pPr>
              <w:jc w:val="center"/>
            </w:pPr>
            <w:r>
              <w:rPr>
                <w:sz w:val="18"/>
              </w:rPr>
              <w:t>29%</w:t>
            </w:r>
          </w:p>
        </w:tc>
        <w:tc>
          <w:tcPr>
            <w:tcW w:type="dxa" w:w="2304"/>
            <w:shd w:val="clear" w:color="auto" w:fill="F2F7FC"/>
          </w:tcPr>
          <w:p>
            <w:pPr>
              <w:jc w:val="center"/>
            </w:pPr>
            <w:r>
              <w:rPr>
                <w:sz w:val="18"/>
              </w:rPr>
              <w:t>86%</w:t>
            </w:r>
          </w:p>
        </w:tc>
        <w:tc>
          <w:tcPr>
            <w:tcW w:type="dxa" w:w="2736"/>
            <w:shd w:val="clear" w:color="auto" w:fill="F2F7FC"/>
          </w:tcPr>
          <w:p>
            <w:pPr>
              <w:jc w:val="center"/>
            </w:pPr>
            <w:r>
              <w:rPr>
                <w:sz w:val="18"/>
              </w:rPr>
              <w:t>86%</w:t>
            </w:r>
          </w:p>
        </w:tc>
        <w:tc>
          <w:tcPr>
            <w:tcW w:type="dxa" w:w="2592"/>
            <w:shd w:val="clear" w:color="auto" w:fill="F2F7FC"/>
          </w:tcPr>
          <w:p>
            <w:pPr>
              <w:jc w:val="center"/>
            </w:pPr>
            <w:r>
              <w:rPr>
                <w:sz w:val="18"/>
              </w:rPr>
              <w:t>43%</w:t>
            </w:r>
          </w:p>
        </w:tc>
      </w:tr>
      <w:tr>
        <w:tc>
          <w:tcPr>
            <w:tcW w:type="dxa" w:w="2160"/>
            <w:shd w:val="clear" w:color="auto" w:fill="FFFFFF"/>
          </w:tcPr>
          <w:p>
            <w:pPr>
              <w:jc w:val="center"/>
            </w:pPr>
            <w:r>
              <w:rPr>
                <w:sz w:val="18"/>
              </w:rPr>
              <w:t>Noisy</w:t>
            </w:r>
          </w:p>
        </w:tc>
        <w:tc>
          <w:tcPr>
            <w:tcW w:type="dxa" w:w="2304"/>
            <w:shd w:val="clear" w:color="auto" w:fill="FFFFFF"/>
          </w:tcPr>
          <w:p>
            <w:pPr>
              <w:jc w:val="center"/>
            </w:pPr>
            <w:r>
              <w:rPr>
                <w:sz w:val="18"/>
              </w:rPr>
              <w:t>25%</w:t>
            </w:r>
          </w:p>
        </w:tc>
        <w:tc>
          <w:tcPr>
            <w:tcW w:type="dxa" w:w="2304"/>
            <w:shd w:val="clear" w:color="auto" w:fill="FFFFFF"/>
          </w:tcPr>
          <w:p>
            <w:pPr>
              <w:jc w:val="center"/>
            </w:pPr>
            <w:r>
              <w:rPr>
                <w:sz w:val="18"/>
              </w:rPr>
              <w:t>63%</w:t>
            </w:r>
          </w:p>
        </w:tc>
        <w:tc>
          <w:tcPr>
            <w:tcW w:type="dxa" w:w="2736"/>
            <w:shd w:val="clear" w:color="auto" w:fill="FFFFFF"/>
          </w:tcPr>
          <w:p>
            <w:pPr>
              <w:jc w:val="center"/>
            </w:pPr>
            <w:r>
              <w:rPr>
                <w:sz w:val="18"/>
              </w:rPr>
              <w:t>38%</w:t>
            </w:r>
          </w:p>
        </w:tc>
        <w:tc>
          <w:tcPr>
            <w:tcW w:type="dxa" w:w="2592"/>
            <w:shd w:val="clear" w:color="auto" w:fill="FFFFFF"/>
          </w:tcPr>
          <w:p>
            <w:pPr>
              <w:jc w:val="center"/>
            </w:pPr>
            <w:r>
              <w:rPr>
                <w:sz w:val="18"/>
              </w:rPr>
              <w:t>63%</w:t>
            </w:r>
          </w:p>
        </w:tc>
      </w:tr>
      <w:tr>
        <w:tc>
          <w:tcPr>
            <w:tcW w:type="dxa" w:w="2160"/>
            <w:shd w:val="clear" w:color="auto" w:fill="F2F7FC"/>
          </w:tcPr>
          <w:p>
            <w:pPr>
              <w:jc w:val="center"/>
            </w:pPr>
            <w:r>
              <w:rPr>
                <w:sz w:val="18"/>
              </w:rPr>
              <w:t>Rushed</w:t>
            </w:r>
          </w:p>
        </w:tc>
        <w:tc>
          <w:tcPr>
            <w:tcW w:type="dxa" w:w="2304"/>
            <w:shd w:val="clear" w:color="auto" w:fill="F2F7FC"/>
          </w:tcPr>
          <w:p>
            <w:pPr>
              <w:jc w:val="center"/>
            </w:pPr>
            <w:r>
              <w:rPr>
                <w:sz w:val="18"/>
              </w:rPr>
              <w:t>0% ✗</w:t>
            </w:r>
          </w:p>
        </w:tc>
        <w:tc>
          <w:tcPr>
            <w:tcW w:type="dxa" w:w="2304"/>
            <w:shd w:val="clear" w:color="auto" w:fill="F2F7FC"/>
          </w:tcPr>
          <w:p>
            <w:pPr>
              <w:jc w:val="center"/>
            </w:pPr>
            <w:r>
              <w:rPr>
                <w:sz w:val="18"/>
              </w:rPr>
              <w:t>100% ✓</w:t>
            </w:r>
          </w:p>
        </w:tc>
        <w:tc>
          <w:tcPr>
            <w:tcW w:type="dxa" w:w="2736"/>
            <w:shd w:val="clear" w:color="auto" w:fill="F2F7FC"/>
          </w:tcPr>
          <w:p>
            <w:pPr>
              <w:jc w:val="center"/>
            </w:pPr>
            <w:r>
              <w:rPr>
                <w:sz w:val="18"/>
              </w:rPr>
              <w:t>0% ✗</w:t>
            </w:r>
          </w:p>
        </w:tc>
        <w:tc>
          <w:tcPr>
            <w:tcW w:type="dxa" w:w="2592"/>
            <w:shd w:val="clear" w:color="auto" w:fill="F2F7FC"/>
          </w:tcPr>
          <w:p>
            <w:pPr>
              <w:jc w:val="center"/>
            </w:pPr>
            <w:r>
              <w:rPr>
                <w:sz w:val="18"/>
              </w:rPr>
              <w:t>67%</w:t>
            </w:r>
          </w:p>
        </w:tc>
      </w:tr>
      <w:tr>
        <w:tc>
          <w:tcPr>
            <w:tcW w:type="dxa" w:w="2160"/>
            <w:shd w:val="clear" w:color="auto" w:fill="FFFFFF"/>
          </w:tcPr>
          <w:p>
            <w:pPr>
              <w:jc w:val="center"/>
            </w:pPr>
            <w:r>
              <w:rPr>
                <w:sz w:val="18"/>
              </w:rPr>
              <w:t>Whispered</w:t>
            </w:r>
          </w:p>
        </w:tc>
        <w:tc>
          <w:tcPr>
            <w:tcW w:type="dxa" w:w="2304"/>
            <w:shd w:val="clear" w:color="auto" w:fill="FFFFFF"/>
          </w:tcPr>
          <w:p>
            <w:pPr>
              <w:jc w:val="center"/>
            </w:pPr>
            <w:r>
              <w:rPr>
                <w:sz w:val="18"/>
              </w:rPr>
              <w:t>50%</w:t>
            </w:r>
          </w:p>
        </w:tc>
        <w:tc>
          <w:tcPr>
            <w:tcW w:type="dxa" w:w="2304"/>
            <w:shd w:val="clear" w:color="auto" w:fill="FFFFFF"/>
          </w:tcPr>
          <w:p>
            <w:pPr>
              <w:jc w:val="center"/>
            </w:pPr>
            <w:r>
              <w:rPr>
                <w:sz w:val="18"/>
              </w:rPr>
              <w:t>50%</w:t>
            </w:r>
          </w:p>
        </w:tc>
        <w:tc>
          <w:tcPr>
            <w:tcW w:type="dxa" w:w="2736"/>
            <w:shd w:val="clear" w:color="auto" w:fill="FFFFFF"/>
          </w:tcPr>
          <w:p>
            <w:pPr>
              <w:jc w:val="center"/>
            </w:pPr>
            <w:r>
              <w:rPr>
                <w:sz w:val="18"/>
              </w:rPr>
              <w:t>50%</w:t>
            </w:r>
          </w:p>
        </w:tc>
        <w:tc>
          <w:tcPr>
            <w:tcW w:type="dxa" w:w="2592"/>
            <w:shd w:val="clear" w:color="auto" w:fill="FFFFFF"/>
          </w:tcPr>
          <w:p>
            <w:pPr>
              <w:jc w:val="center"/>
            </w:pPr>
            <w:r>
              <w:rPr>
                <w:sz w:val="18"/>
              </w:rPr>
              <w:t>100% ✓</w:t>
            </w:r>
          </w:p>
        </w:tc>
      </w:tr>
    </w:tbl>
    <w:p>
      <w:pPr>
        <w:spacing w:after="80"/>
      </w:pPr>
    </w:p>
    <w:p>
      <w:pPr>
        <w:spacing w:after="100" w:before="40"/>
      </w:pPr>
      <w:r>
        <w:t>Sarvam is the only model achieving 100% on rushed audio  -  the most production-relevant condition for telephony. Deepgram and IndicConformer score 0% on rushed speech  -  complete collapse. Whisper scores 100% on whispered audio but is not deployable at 12.4s per file latency.</w:t>
      </w:r>
    </w:p>
    <w:p>
      <w:pPr>
        <w:pStyle w:val="Heading2"/>
        <w:jc w:val="left"/>
      </w:pPr>
      <w:r>
        <w:rPr>
          <w:color w:val="1F497D"/>
        </w:rPr>
        <w:t>Gender Gap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F497D"/>
          </w:tcPr>
          <w:p>
            <w:pPr>
              <w:jc w:val="center"/>
            </w:pPr>
            <w:r>
              <w:rPr>
                <w:b/>
                <w:color w:val="FFFFFF"/>
                <w:sz w:val="18"/>
              </w:rPr>
              <w:t>Model</w:t>
            </w:r>
          </w:p>
        </w:tc>
        <w:tc>
          <w:tcPr>
            <w:tcW w:type="dxa" w:w="1440"/>
            <w:shd w:val="clear" w:color="auto" w:fill="1F497D"/>
          </w:tcPr>
          <w:p>
            <w:pPr>
              <w:jc w:val="center"/>
            </w:pPr>
            <w:r>
              <w:rPr>
                <w:b/>
                <w:color w:val="FFFFFF"/>
                <w:sz w:val="18"/>
              </w:rPr>
              <w:t>Male</w:t>
            </w:r>
          </w:p>
        </w:tc>
        <w:tc>
          <w:tcPr>
            <w:tcW w:type="dxa" w:w="1584"/>
            <w:shd w:val="clear" w:color="auto" w:fill="1F497D"/>
          </w:tcPr>
          <w:p>
            <w:pPr>
              <w:jc w:val="center"/>
            </w:pPr>
            <w:r>
              <w:rPr>
                <w:b/>
                <w:color w:val="FFFFFF"/>
                <w:sz w:val="18"/>
              </w:rPr>
              <w:t>Female</w:t>
            </w:r>
          </w:p>
        </w:tc>
        <w:tc>
          <w:tcPr>
            <w:tcW w:type="dxa" w:w="6192"/>
            <w:shd w:val="clear" w:color="auto" w:fill="1F497D"/>
          </w:tcPr>
          <w:p>
            <w:pPr>
              <w:jc w:val="center"/>
            </w:pPr>
            <w:r>
              <w:rPr>
                <w:b/>
                <w:color w:val="FFFFFF"/>
                <w:sz w:val="18"/>
              </w:rPr>
              <w:t>Gap</w:t>
            </w:r>
          </w:p>
        </w:tc>
      </w:tr>
      <w:tr>
        <w:tc>
          <w:tcPr>
            <w:tcW w:type="dxa" w:w="2880"/>
            <w:shd w:val="clear" w:color="auto" w:fill="F2F7FC"/>
          </w:tcPr>
          <w:p>
            <w:pPr>
              <w:jc w:val="center"/>
            </w:pPr>
            <w:r>
              <w:rPr>
                <w:sz w:val="18"/>
              </w:rPr>
              <w:t>Deepgram Nova-2</w:t>
            </w:r>
          </w:p>
        </w:tc>
        <w:tc>
          <w:tcPr>
            <w:tcW w:type="dxa" w:w="1440"/>
            <w:shd w:val="clear" w:color="auto" w:fill="F2F7FC"/>
          </w:tcPr>
          <w:p>
            <w:pPr>
              <w:jc w:val="center"/>
            </w:pPr>
            <w:r>
              <w:rPr>
                <w:sz w:val="18"/>
              </w:rPr>
              <w:t>27%</w:t>
            </w:r>
          </w:p>
        </w:tc>
        <w:tc>
          <w:tcPr>
            <w:tcW w:type="dxa" w:w="1584"/>
            <w:shd w:val="clear" w:color="auto" w:fill="F2F7FC"/>
          </w:tcPr>
          <w:p>
            <w:pPr>
              <w:jc w:val="center"/>
            </w:pPr>
            <w:r>
              <w:rPr>
                <w:sz w:val="18"/>
              </w:rPr>
              <w:t>43%</w:t>
            </w:r>
          </w:p>
        </w:tc>
        <w:tc>
          <w:tcPr>
            <w:tcW w:type="dxa" w:w="6192"/>
            <w:shd w:val="clear" w:color="auto" w:fill="F2F7FC"/>
          </w:tcPr>
          <w:p>
            <w:pPr>
              <w:jc w:val="center"/>
            </w:pPr>
            <w:r>
              <w:rPr>
                <w:sz w:val="18"/>
              </w:rPr>
              <w:t>-16% (reversed  -  female &gt; male, unique to Deepgram)</w:t>
            </w:r>
          </w:p>
        </w:tc>
      </w:tr>
      <w:tr>
        <w:tc>
          <w:tcPr>
            <w:tcW w:type="dxa" w:w="2880"/>
            <w:shd w:val="clear" w:color="auto" w:fill="FFFFFF"/>
          </w:tcPr>
          <w:p>
            <w:pPr>
              <w:jc w:val="center"/>
            </w:pPr>
            <w:r>
              <w:rPr>
                <w:sz w:val="18"/>
              </w:rPr>
              <w:t>Sarvam Saaras v3</w:t>
            </w:r>
          </w:p>
        </w:tc>
        <w:tc>
          <w:tcPr>
            <w:tcW w:type="dxa" w:w="1440"/>
            <w:shd w:val="clear" w:color="auto" w:fill="FFFFFF"/>
          </w:tcPr>
          <w:p>
            <w:pPr>
              <w:jc w:val="center"/>
            </w:pPr>
            <w:r>
              <w:rPr>
                <w:sz w:val="18"/>
              </w:rPr>
              <w:t>87%</w:t>
            </w:r>
          </w:p>
        </w:tc>
        <w:tc>
          <w:tcPr>
            <w:tcW w:type="dxa" w:w="1584"/>
            <w:shd w:val="clear" w:color="auto" w:fill="FFFFFF"/>
          </w:tcPr>
          <w:p>
            <w:pPr>
              <w:jc w:val="center"/>
            </w:pPr>
            <w:r>
              <w:rPr>
                <w:sz w:val="18"/>
              </w:rPr>
              <w:t>57%</w:t>
            </w:r>
          </w:p>
        </w:tc>
        <w:tc>
          <w:tcPr>
            <w:tcW w:type="dxa" w:w="6192"/>
            <w:shd w:val="clear" w:color="auto" w:fill="FFFFFF"/>
          </w:tcPr>
          <w:p>
            <w:pPr>
              <w:jc w:val="center"/>
            </w:pPr>
            <w:r>
              <w:rPr>
                <w:sz w:val="18"/>
              </w:rPr>
              <w:t>+30% (largest gap  -  likely training data bias)</w:t>
            </w:r>
          </w:p>
        </w:tc>
      </w:tr>
      <w:tr>
        <w:tc>
          <w:tcPr>
            <w:tcW w:type="dxa" w:w="2880"/>
            <w:shd w:val="clear" w:color="auto" w:fill="F2F7FC"/>
          </w:tcPr>
          <w:p>
            <w:pPr>
              <w:jc w:val="center"/>
            </w:pPr>
            <w:r>
              <w:rPr>
                <w:sz w:val="18"/>
              </w:rPr>
              <w:t>IndicConformer 600M</w:t>
            </w:r>
          </w:p>
        </w:tc>
        <w:tc>
          <w:tcPr>
            <w:tcW w:type="dxa" w:w="1440"/>
            <w:shd w:val="clear" w:color="auto" w:fill="F2F7FC"/>
          </w:tcPr>
          <w:p>
            <w:pPr>
              <w:jc w:val="center"/>
            </w:pPr>
            <w:r>
              <w:rPr>
                <w:sz w:val="18"/>
              </w:rPr>
              <w:t>53%</w:t>
            </w:r>
          </w:p>
        </w:tc>
        <w:tc>
          <w:tcPr>
            <w:tcW w:type="dxa" w:w="1584"/>
            <w:shd w:val="clear" w:color="auto" w:fill="F2F7FC"/>
          </w:tcPr>
          <w:p>
            <w:pPr>
              <w:jc w:val="center"/>
            </w:pPr>
            <w:r>
              <w:rPr>
                <w:sz w:val="18"/>
              </w:rPr>
              <w:t>57%</w:t>
            </w:r>
          </w:p>
        </w:tc>
        <w:tc>
          <w:tcPr>
            <w:tcW w:type="dxa" w:w="6192"/>
            <w:shd w:val="clear" w:color="auto" w:fill="F2F7FC"/>
          </w:tcPr>
          <w:p>
            <w:pPr>
              <w:jc w:val="center"/>
            </w:pPr>
            <w:r>
              <w:rPr>
                <w:sz w:val="18"/>
              </w:rPr>
              <w:t>~0% (gender-neutral)</w:t>
            </w:r>
          </w:p>
        </w:tc>
      </w:tr>
      <w:tr>
        <w:tc>
          <w:tcPr>
            <w:tcW w:type="dxa" w:w="2880"/>
            <w:shd w:val="clear" w:color="auto" w:fill="FFFFFF"/>
          </w:tcPr>
          <w:p>
            <w:pPr>
              <w:jc w:val="center"/>
            </w:pPr>
            <w:r>
              <w:rPr>
                <w:sz w:val="18"/>
              </w:rPr>
              <w:t>Whisper Medium</w:t>
            </w:r>
          </w:p>
        </w:tc>
        <w:tc>
          <w:tcPr>
            <w:tcW w:type="dxa" w:w="1440"/>
            <w:shd w:val="clear" w:color="auto" w:fill="FFFFFF"/>
          </w:tcPr>
          <w:p>
            <w:pPr>
              <w:jc w:val="center"/>
            </w:pPr>
            <w:r>
              <w:rPr>
                <w:sz w:val="18"/>
              </w:rPr>
              <w:t>67%</w:t>
            </w:r>
          </w:p>
        </w:tc>
        <w:tc>
          <w:tcPr>
            <w:tcW w:type="dxa" w:w="1584"/>
            <w:shd w:val="clear" w:color="auto" w:fill="FFFFFF"/>
          </w:tcPr>
          <w:p>
            <w:pPr>
              <w:jc w:val="center"/>
            </w:pPr>
            <w:r>
              <w:rPr>
                <w:sz w:val="18"/>
              </w:rPr>
              <w:t>57%</w:t>
            </w:r>
          </w:p>
        </w:tc>
        <w:tc>
          <w:tcPr>
            <w:tcW w:type="dxa" w:w="6192"/>
            <w:shd w:val="clear" w:color="auto" w:fill="FFFFFF"/>
          </w:tcPr>
          <w:p>
            <w:pPr>
              <w:jc w:val="center"/>
            </w:pPr>
            <w:r>
              <w:rPr>
                <w:sz w:val="18"/>
              </w:rPr>
              <w:t>+10%</w:t>
            </w:r>
          </w:p>
        </w:tc>
      </w:tr>
    </w:tbl>
    <w:p>
      <w:pPr>
        <w:spacing w:after="80"/>
      </w:pPr>
    </w:p>
    <w:p>
      <w:pPr>
        <w:spacing w:after="100" w:before="40"/>
      </w:pPr>
      <w:r>
        <w:t>Both speakers recorded in identical conditions. Sarvam's 30-point gender gap is not explained by recording quality  -  it is a production risk that needs monitoring and female-speaker evaluation data before deployment.</w:t>
      </w:r>
    </w:p>
    <w:p>
      <w:pPr>
        <w:pStyle w:val="Heading2"/>
        <w:jc w:val="left"/>
      </w:pPr>
      <w:r>
        <w:rPr>
          <w:color w:val="1F497D"/>
        </w:rPr>
        <w:t>Open-Source Validation</w:t>
      </w:r>
    </w:p>
    <w:p>
      <w:pPr>
        <w:spacing w:after="100" w:before="40"/>
      </w:pPr>
      <w:r>
        <w:t>Two open-source Hindi datasets validated findings beyond self-recorded audio. FLEURS Hindi (20 samples, test split) is clean read speech with diverse regional accents. Kathbath Hindi (20 samples, valid split) is conversational speech from 1,218 contributors across 203 districts in India  -  closest to production conditions. References are Devanagari script; model outputs are Roman  -  WER ~1.0 expected on both due to script mismatch. CER is the valid metric:</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1F497D"/>
          </w:tcPr>
          <w:p>
            <w:pPr>
              <w:jc w:val="center"/>
            </w:pPr>
            <w:r>
              <w:rPr>
                <w:b/>
                <w:color w:val="FFFFFF"/>
                <w:sz w:val="18"/>
              </w:rPr>
              <w:t>Dataset</w:t>
            </w:r>
          </w:p>
        </w:tc>
        <w:tc>
          <w:tcPr>
            <w:tcW w:type="dxa" w:w="2880"/>
            <w:shd w:val="clear" w:color="auto" w:fill="1F497D"/>
          </w:tcPr>
          <w:p>
            <w:pPr>
              <w:jc w:val="center"/>
            </w:pPr>
            <w:r>
              <w:rPr>
                <w:b/>
                <w:color w:val="FFFFFF"/>
                <w:sz w:val="18"/>
              </w:rPr>
              <w:t>Model</w:t>
            </w:r>
          </w:p>
        </w:tc>
        <w:tc>
          <w:tcPr>
            <w:tcW w:type="dxa" w:w="1872"/>
            <w:shd w:val="clear" w:color="auto" w:fill="1F497D"/>
          </w:tcPr>
          <w:p>
            <w:pPr>
              <w:jc w:val="center"/>
            </w:pPr>
            <w:r>
              <w:rPr>
                <w:b/>
                <w:color w:val="FFFFFF"/>
                <w:sz w:val="18"/>
              </w:rPr>
              <w:t>Mean WER</w:t>
            </w:r>
          </w:p>
        </w:tc>
        <w:tc>
          <w:tcPr>
            <w:tcW w:type="dxa" w:w="1872"/>
            <w:shd w:val="clear" w:color="auto" w:fill="1F497D"/>
          </w:tcPr>
          <w:p>
            <w:pPr>
              <w:jc w:val="center"/>
            </w:pPr>
            <w:r>
              <w:rPr>
                <w:b/>
                <w:color w:val="FFFFFF"/>
                <w:sz w:val="18"/>
              </w:rPr>
              <w:t>Mean CER</w:t>
            </w:r>
          </w:p>
        </w:tc>
        <w:tc>
          <w:tcPr>
            <w:tcW w:type="dxa" w:w="2304"/>
            <w:shd w:val="clear" w:color="auto" w:fill="1F497D"/>
          </w:tcPr>
          <w:p>
            <w:pPr>
              <w:jc w:val="center"/>
            </w:pPr>
            <w:r>
              <w:rPr>
                <w:b/>
                <w:color w:val="FFFFFF"/>
                <w:sz w:val="18"/>
              </w:rPr>
              <w:t>Mean Latency</w:t>
            </w:r>
          </w:p>
        </w:tc>
      </w:tr>
      <w:tr>
        <w:tc>
          <w:tcPr>
            <w:tcW w:type="dxa" w:w="2592"/>
            <w:shd w:val="clear" w:color="auto" w:fill="F2F7FC"/>
          </w:tcPr>
          <w:p>
            <w:pPr>
              <w:jc w:val="center"/>
            </w:pPr>
            <w:r>
              <w:rPr>
                <w:sz w:val="18"/>
              </w:rPr>
              <w:t>FLEURS Hindi</w:t>
            </w:r>
          </w:p>
        </w:tc>
        <w:tc>
          <w:tcPr>
            <w:tcW w:type="dxa" w:w="2880"/>
            <w:shd w:val="clear" w:color="auto" w:fill="F2F7FC"/>
          </w:tcPr>
          <w:p>
            <w:pPr>
              <w:jc w:val="center"/>
            </w:pPr>
            <w:r>
              <w:rPr>
                <w:sz w:val="18"/>
              </w:rPr>
              <w:t>Deepgram Nova-2</w:t>
            </w:r>
          </w:p>
        </w:tc>
        <w:tc>
          <w:tcPr>
            <w:tcW w:type="dxa" w:w="1872"/>
            <w:shd w:val="clear" w:color="auto" w:fill="F2F7FC"/>
          </w:tcPr>
          <w:p>
            <w:pPr>
              <w:jc w:val="center"/>
            </w:pPr>
            <w:r>
              <w:rPr>
                <w:sz w:val="18"/>
              </w:rPr>
              <w:t>1.007</w:t>
            </w:r>
          </w:p>
        </w:tc>
        <w:tc>
          <w:tcPr>
            <w:tcW w:type="dxa" w:w="1872"/>
            <w:shd w:val="clear" w:color="auto" w:fill="F2F7FC"/>
          </w:tcPr>
          <w:p>
            <w:pPr>
              <w:jc w:val="center"/>
            </w:pPr>
            <w:r>
              <w:rPr>
                <w:sz w:val="18"/>
              </w:rPr>
              <w:t>1.411</w:t>
            </w:r>
          </w:p>
        </w:tc>
        <w:tc>
          <w:tcPr>
            <w:tcW w:type="dxa" w:w="2304"/>
            <w:shd w:val="clear" w:color="auto" w:fill="F2F7FC"/>
          </w:tcPr>
          <w:p>
            <w:pPr>
              <w:jc w:val="center"/>
            </w:pPr>
            <w:r>
              <w:rPr>
                <w:sz w:val="18"/>
              </w:rPr>
              <w:t>0.58s</w:t>
            </w:r>
          </w:p>
        </w:tc>
      </w:tr>
      <w:tr>
        <w:tc>
          <w:tcPr>
            <w:tcW w:type="dxa" w:w="2592"/>
            <w:shd w:val="clear" w:color="auto" w:fill="FFFFFF"/>
          </w:tcPr>
          <w:p>
            <w:pPr>
              <w:jc w:val="center"/>
            </w:pPr>
            <w:r>
              <w:rPr>
                <w:sz w:val="18"/>
              </w:rPr>
              <w:t>FLEURS Hindi</w:t>
            </w:r>
          </w:p>
        </w:tc>
        <w:tc>
          <w:tcPr>
            <w:tcW w:type="dxa" w:w="2880"/>
            <w:shd w:val="clear" w:color="auto" w:fill="FFFFFF"/>
          </w:tcPr>
          <w:p>
            <w:pPr>
              <w:jc w:val="center"/>
            </w:pPr>
            <w:r>
              <w:rPr>
                <w:sz w:val="18"/>
              </w:rPr>
              <w:t>Sarvam Saaras v3</w:t>
            </w:r>
          </w:p>
        </w:tc>
        <w:tc>
          <w:tcPr>
            <w:tcW w:type="dxa" w:w="1872"/>
            <w:shd w:val="clear" w:color="auto" w:fill="FFFFFF"/>
          </w:tcPr>
          <w:p>
            <w:pPr>
              <w:jc w:val="center"/>
            </w:pPr>
            <w:r>
              <w:rPr>
                <w:sz w:val="18"/>
              </w:rPr>
              <w:t>1.001</w:t>
            </w:r>
          </w:p>
        </w:tc>
        <w:tc>
          <w:tcPr>
            <w:tcW w:type="dxa" w:w="1872"/>
            <w:shd w:val="clear" w:color="auto" w:fill="FFFFFF"/>
          </w:tcPr>
          <w:p>
            <w:pPr>
              <w:jc w:val="center"/>
            </w:pPr>
            <w:r>
              <w:rPr>
                <w:sz w:val="18"/>
              </w:rPr>
              <w:t>1.382 ✓</w:t>
            </w:r>
          </w:p>
        </w:tc>
        <w:tc>
          <w:tcPr>
            <w:tcW w:type="dxa" w:w="2304"/>
            <w:shd w:val="clear" w:color="auto" w:fill="FFFFFF"/>
          </w:tcPr>
          <w:p>
            <w:pPr>
              <w:jc w:val="center"/>
            </w:pPr>
            <w:r>
              <w:rPr>
                <w:sz w:val="18"/>
              </w:rPr>
              <w:t>1.07s</w:t>
            </w:r>
          </w:p>
        </w:tc>
      </w:tr>
      <w:tr>
        <w:tc>
          <w:tcPr>
            <w:tcW w:type="dxa" w:w="2592"/>
            <w:shd w:val="clear" w:color="auto" w:fill="F2F7FC"/>
          </w:tcPr>
          <w:p>
            <w:pPr>
              <w:jc w:val="center"/>
            </w:pPr>
            <w:r>
              <w:rPr>
                <w:sz w:val="18"/>
              </w:rPr>
              <w:t>Kathbath Hindi</w:t>
            </w:r>
          </w:p>
        </w:tc>
        <w:tc>
          <w:tcPr>
            <w:tcW w:type="dxa" w:w="2880"/>
            <w:shd w:val="clear" w:color="auto" w:fill="F2F7FC"/>
          </w:tcPr>
          <w:p>
            <w:pPr>
              <w:jc w:val="center"/>
            </w:pPr>
            <w:r>
              <w:rPr>
                <w:sz w:val="18"/>
              </w:rPr>
              <w:t>Deepgram Nova-2</w:t>
            </w:r>
          </w:p>
        </w:tc>
        <w:tc>
          <w:tcPr>
            <w:tcW w:type="dxa" w:w="1872"/>
            <w:shd w:val="clear" w:color="auto" w:fill="F2F7FC"/>
          </w:tcPr>
          <w:p>
            <w:pPr>
              <w:jc w:val="center"/>
            </w:pPr>
            <w:r>
              <w:rPr>
                <w:sz w:val="18"/>
              </w:rPr>
              <w:t>1.023</w:t>
            </w:r>
          </w:p>
        </w:tc>
        <w:tc>
          <w:tcPr>
            <w:tcW w:type="dxa" w:w="1872"/>
            <w:shd w:val="clear" w:color="auto" w:fill="F2F7FC"/>
          </w:tcPr>
          <w:p>
            <w:pPr>
              <w:jc w:val="center"/>
            </w:pPr>
            <w:r>
              <w:rPr>
                <w:sz w:val="18"/>
              </w:rPr>
              <w:t>1.425</w:t>
            </w:r>
          </w:p>
        </w:tc>
        <w:tc>
          <w:tcPr>
            <w:tcW w:type="dxa" w:w="2304"/>
            <w:shd w:val="clear" w:color="auto" w:fill="F2F7FC"/>
          </w:tcPr>
          <w:p>
            <w:pPr>
              <w:jc w:val="center"/>
            </w:pPr>
            <w:r>
              <w:rPr>
                <w:sz w:val="18"/>
              </w:rPr>
              <w:t>0.72s</w:t>
            </w:r>
          </w:p>
        </w:tc>
      </w:tr>
      <w:tr>
        <w:tc>
          <w:tcPr>
            <w:tcW w:type="dxa" w:w="2592"/>
            <w:shd w:val="clear" w:color="auto" w:fill="FFFFFF"/>
          </w:tcPr>
          <w:p>
            <w:pPr>
              <w:jc w:val="center"/>
            </w:pPr>
            <w:r>
              <w:rPr>
                <w:sz w:val="18"/>
              </w:rPr>
              <w:t>Kathbath Hindi</w:t>
            </w:r>
          </w:p>
        </w:tc>
        <w:tc>
          <w:tcPr>
            <w:tcW w:type="dxa" w:w="2880"/>
            <w:shd w:val="clear" w:color="auto" w:fill="FFFFFF"/>
          </w:tcPr>
          <w:p>
            <w:pPr>
              <w:jc w:val="center"/>
            </w:pPr>
            <w:r>
              <w:rPr>
                <w:sz w:val="18"/>
              </w:rPr>
              <w:t>Sarvam Saaras v3</w:t>
            </w:r>
          </w:p>
        </w:tc>
        <w:tc>
          <w:tcPr>
            <w:tcW w:type="dxa" w:w="1872"/>
            <w:shd w:val="clear" w:color="auto" w:fill="FFFFFF"/>
          </w:tcPr>
          <w:p>
            <w:pPr>
              <w:jc w:val="center"/>
            </w:pPr>
            <w:r>
              <w:rPr>
                <w:sz w:val="18"/>
              </w:rPr>
              <w:t>1.018</w:t>
            </w:r>
          </w:p>
        </w:tc>
        <w:tc>
          <w:tcPr>
            <w:tcW w:type="dxa" w:w="1872"/>
            <w:shd w:val="clear" w:color="auto" w:fill="FFFFFF"/>
          </w:tcPr>
          <w:p>
            <w:pPr>
              <w:jc w:val="center"/>
            </w:pPr>
            <w:r>
              <w:rPr>
                <w:sz w:val="18"/>
              </w:rPr>
              <w:t>1.410 ✓</w:t>
            </w:r>
          </w:p>
        </w:tc>
        <w:tc>
          <w:tcPr>
            <w:tcW w:type="dxa" w:w="2304"/>
            <w:shd w:val="clear" w:color="auto" w:fill="FFFFFF"/>
          </w:tcPr>
          <w:p>
            <w:pPr>
              <w:jc w:val="center"/>
            </w:pPr>
            <w:r>
              <w:rPr>
                <w:sz w:val="18"/>
              </w:rPr>
              <w:t>0.59s</w:t>
            </w:r>
          </w:p>
        </w:tc>
      </w:tr>
    </w:tbl>
    <w:p>
      <w:pPr>
        <w:spacing w:after="80"/>
      </w:pPr>
    </w:p>
    <w:p>
      <w:pPr>
        <w:spacing w:after="100" w:before="40"/>
      </w:pPr>
      <w:r>
        <w:t>Sarvam's CER advantage holds on both datasets. On Kathbath (conversational), the gap narrows  -  1.410 vs 1.425  -  suggesting both models find spontaneous speech harder than read speech. Self-recorded findings generalize to external data.</w:t>
      </w:r>
    </w:p>
    <w:p>
      <w:pPr>
        <w:pStyle w:val="Heading1"/>
        <w:jc w:val="left"/>
      </w:pPr>
      <w:r>
        <w:rPr>
          <w:color w:val="1F497D"/>
        </w:rPr>
        <w:t>3. Failure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024"/>
            <w:shd w:val="clear" w:color="auto" w:fill="1F497D"/>
          </w:tcPr>
          <w:p>
            <w:pPr>
              <w:jc w:val="center"/>
            </w:pPr>
            <w:r>
              <w:rPr>
                <w:b/>
                <w:color w:val="FFFFFF"/>
                <w:sz w:val="18"/>
              </w:rPr>
              <w:t>File</w:t>
            </w:r>
          </w:p>
        </w:tc>
        <w:tc>
          <w:tcPr>
            <w:tcW w:type="dxa" w:w="2736"/>
            <w:shd w:val="clear" w:color="auto" w:fill="1F497D"/>
          </w:tcPr>
          <w:p>
            <w:pPr>
              <w:jc w:val="center"/>
            </w:pPr>
            <w:r>
              <w:rPr>
                <w:b/>
                <w:color w:val="FFFFFF"/>
                <w:sz w:val="18"/>
              </w:rPr>
              <w:t>Reference</w:t>
            </w:r>
          </w:p>
        </w:tc>
        <w:tc>
          <w:tcPr>
            <w:tcW w:type="dxa" w:w="3024"/>
            <w:shd w:val="clear" w:color="auto" w:fill="1F497D"/>
          </w:tcPr>
          <w:p>
            <w:pPr>
              <w:jc w:val="center"/>
            </w:pPr>
            <w:r>
              <w:rPr>
                <w:b/>
                <w:color w:val="FFFFFF"/>
                <w:sz w:val="18"/>
              </w:rPr>
              <w:t>Deepgram Output</w:t>
            </w:r>
          </w:p>
        </w:tc>
        <w:tc>
          <w:tcPr>
            <w:tcW w:type="dxa" w:w="3312"/>
            <w:shd w:val="clear" w:color="auto" w:fill="1F497D"/>
          </w:tcPr>
          <w:p>
            <w:pPr>
              <w:jc w:val="center"/>
            </w:pPr>
            <w:r>
              <w:rPr>
                <w:b/>
                <w:color w:val="FFFFFF"/>
                <w:sz w:val="18"/>
              </w:rPr>
              <w:t>Type</w:t>
            </w:r>
          </w:p>
        </w:tc>
      </w:tr>
      <w:tr>
        <w:tc>
          <w:tcPr>
            <w:tcW w:type="dxa" w:w="3024"/>
            <w:shd w:val="clear" w:color="auto" w:fill="F2F7FC"/>
          </w:tcPr>
          <w:p>
            <w:pPr>
              <w:jc w:val="center"/>
            </w:pPr>
            <w:r>
              <w:rPr>
                <w:sz w:val="18"/>
              </w:rPr>
              <w:t>05_marathahalli_whispered</w:t>
            </w:r>
          </w:p>
        </w:tc>
        <w:tc>
          <w:tcPr>
            <w:tcW w:type="dxa" w:w="2736"/>
            <w:shd w:val="clear" w:color="auto" w:fill="F2F7FC"/>
          </w:tcPr>
          <w:p>
            <w:pPr>
              <w:jc w:val="center"/>
            </w:pPr>
            <w:r>
              <w:rPr>
                <w:sz w:val="18"/>
              </w:rPr>
              <w:t>abhi marathahalli bridge...</w:t>
            </w:r>
          </w:p>
        </w:tc>
        <w:tc>
          <w:tcPr>
            <w:tcW w:type="dxa" w:w="3024"/>
            <w:shd w:val="clear" w:color="auto" w:fill="F2F7FC"/>
          </w:tcPr>
          <w:p>
            <w:pPr>
              <w:jc w:val="center"/>
            </w:pPr>
            <w:r>
              <w:rPr>
                <w:sz w:val="18"/>
              </w:rPr>
              <w:t>(empty)</w:t>
            </w:r>
          </w:p>
        </w:tc>
        <w:tc>
          <w:tcPr>
            <w:tcW w:type="dxa" w:w="3312"/>
            <w:shd w:val="clear" w:color="auto" w:fill="F2F7FC"/>
          </w:tcPr>
          <w:p>
            <w:pPr>
              <w:jc w:val="center"/>
            </w:pPr>
            <w:r>
              <w:rPr>
                <w:sz w:val="18"/>
              </w:rPr>
              <w:t>Model silent on whisper</w:t>
            </w:r>
          </w:p>
        </w:tc>
      </w:tr>
      <w:tr>
        <w:tc>
          <w:tcPr>
            <w:tcW w:type="dxa" w:w="3024"/>
            <w:shd w:val="clear" w:color="auto" w:fill="FFFFFF"/>
          </w:tcPr>
          <w:p>
            <w:pPr>
              <w:jc w:val="center"/>
            </w:pPr>
            <w:r>
              <w:rPr>
                <w:sz w:val="18"/>
              </w:rPr>
              <w:t>07_rajajinagar_noisy</w:t>
            </w:r>
          </w:p>
        </w:tc>
        <w:tc>
          <w:tcPr>
            <w:tcW w:type="dxa" w:w="2736"/>
            <w:shd w:val="clear" w:color="auto" w:fill="FFFFFF"/>
          </w:tcPr>
          <w:p>
            <w:pPr>
              <w:jc w:val="center"/>
            </w:pPr>
            <w:r>
              <w:rPr>
                <w:sz w:val="18"/>
              </w:rPr>
              <w:t>rajajinagar mein ek room...</w:t>
            </w:r>
          </w:p>
        </w:tc>
        <w:tc>
          <w:tcPr>
            <w:tcW w:type="dxa" w:w="3024"/>
            <w:shd w:val="clear" w:color="auto" w:fill="FFFFFF"/>
          </w:tcPr>
          <w:p>
            <w:pPr>
              <w:jc w:val="center"/>
            </w:pPr>
            <w:r>
              <w:rPr>
                <w:sz w:val="18"/>
              </w:rPr>
              <w:t>(empty)</w:t>
            </w:r>
          </w:p>
        </w:tc>
        <w:tc>
          <w:tcPr>
            <w:tcW w:type="dxa" w:w="3312"/>
            <w:shd w:val="clear" w:color="auto" w:fill="FFFFFF"/>
          </w:tcPr>
          <w:p>
            <w:pPr>
              <w:jc w:val="center"/>
            </w:pPr>
            <w:r>
              <w:rPr>
                <w:sz w:val="18"/>
              </w:rPr>
              <w:t>Complete failure on noise</w:t>
            </w:r>
          </w:p>
        </w:tc>
      </w:tr>
      <w:tr>
        <w:tc>
          <w:tcPr>
            <w:tcW w:type="dxa" w:w="3024"/>
            <w:shd w:val="clear" w:color="auto" w:fill="F2F7FC"/>
          </w:tcPr>
          <w:p>
            <w:pPr>
              <w:jc w:val="center"/>
            </w:pPr>
            <w:r>
              <w:rPr>
                <w:sz w:val="18"/>
              </w:rPr>
              <w:t>09_yelahanka_quiet</w:t>
            </w:r>
          </w:p>
        </w:tc>
        <w:tc>
          <w:tcPr>
            <w:tcW w:type="dxa" w:w="2736"/>
            <w:shd w:val="clear" w:color="auto" w:fill="F2F7FC"/>
          </w:tcPr>
          <w:p>
            <w:pPr>
              <w:jc w:val="center"/>
            </w:pPr>
            <w:r>
              <w:rPr>
                <w:sz w:val="18"/>
              </w:rPr>
              <w:t>yelahanka mein ek naya...</w:t>
            </w:r>
          </w:p>
        </w:tc>
        <w:tc>
          <w:tcPr>
            <w:tcW w:type="dxa" w:w="3024"/>
            <w:shd w:val="clear" w:color="auto" w:fill="F2F7FC"/>
          </w:tcPr>
          <w:p>
            <w:pPr>
              <w:jc w:val="center"/>
            </w:pPr>
            <w:r>
              <w:rPr>
                <w:sz w:val="18"/>
              </w:rPr>
              <w:t>alhaga mein ek naya...</w:t>
            </w:r>
          </w:p>
        </w:tc>
        <w:tc>
          <w:tcPr>
            <w:tcW w:type="dxa" w:w="3312"/>
            <w:shd w:val="clear" w:color="auto" w:fill="F2F7FC"/>
          </w:tcPr>
          <w:p>
            <w:pPr>
              <w:jc w:val="center"/>
            </w:pPr>
            <w:r>
              <w:rPr>
                <w:sz w:val="18"/>
              </w:rPr>
              <w:t>Phonetic distortion</w:t>
            </w:r>
          </w:p>
        </w:tc>
      </w:tr>
      <w:tr>
        <w:tc>
          <w:tcPr>
            <w:tcW w:type="dxa" w:w="3024"/>
            <w:shd w:val="clear" w:color="auto" w:fill="FFFFFF"/>
          </w:tcPr>
          <w:p>
            <w:pPr>
              <w:jc w:val="center"/>
            </w:pPr>
            <w:r>
              <w:rPr>
                <w:sz w:val="18"/>
              </w:rPr>
              <w:t>20_yeshwanthpur_noisy</w:t>
            </w:r>
          </w:p>
        </w:tc>
        <w:tc>
          <w:tcPr>
            <w:tcW w:type="dxa" w:w="2736"/>
            <w:shd w:val="clear" w:color="auto" w:fill="FFFFFF"/>
          </w:tcPr>
          <w:p>
            <w:pPr>
              <w:jc w:val="center"/>
            </w:pPr>
            <w:r>
              <w:rPr>
                <w:sz w:val="18"/>
              </w:rPr>
              <w:t>haan bhai yeshwanthpur...</w:t>
            </w:r>
          </w:p>
        </w:tc>
        <w:tc>
          <w:tcPr>
            <w:tcW w:type="dxa" w:w="3024"/>
            <w:shd w:val="clear" w:color="auto" w:fill="FFFFFF"/>
          </w:tcPr>
          <w:p>
            <w:pPr>
              <w:jc w:val="center"/>
            </w:pPr>
            <w:r>
              <w:rPr>
                <w:sz w:val="18"/>
              </w:rPr>
              <w:t>fine guys is chandraghor...</w:t>
            </w:r>
          </w:p>
        </w:tc>
        <w:tc>
          <w:tcPr>
            <w:tcW w:type="dxa" w:w="3312"/>
            <w:shd w:val="clear" w:color="auto" w:fill="FFFFFF"/>
          </w:tcPr>
          <w:p>
            <w:pPr>
              <w:jc w:val="center"/>
            </w:pPr>
            <w:r>
              <w:rPr>
                <w:sz w:val="18"/>
              </w:rPr>
              <w:t>Severe hallucination</w:t>
            </w:r>
          </w:p>
        </w:tc>
      </w:tr>
      <w:tr>
        <w:tc>
          <w:tcPr>
            <w:tcW w:type="dxa" w:w="3024"/>
            <w:shd w:val="clear" w:color="auto" w:fill="F2F7FC"/>
          </w:tcPr>
          <w:p>
            <w:pPr>
              <w:jc w:val="center"/>
            </w:pPr>
            <w:r>
              <w:rPr>
                <w:sz w:val="18"/>
              </w:rPr>
              <w:t>01_koramangala_quiet</w:t>
            </w:r>
          </w:p>
        </w:tc>
        <w:tc>
          <w:tcPr>
            <w:tcW w:type="dxa" w:w="2736"/>
            <w:shd w:val="clear" w:color="auto" w:fill="F2F7FC"/>
          </w:tcPr>
          <w:p>
            <w:pPr>
              <w:jc w:val="center"/>
            </w:pPr>
            <w:r>
              <w:rPr>
                <w:sz w:val="18"/>
              </w:rPr>
              <w:t>haan bhai main koramangala...</w:t>
            </w:r>
          </w:p>
        </w:tc>
        <w:tc>
          <w:tcPr>
            <w:tcW w:type="dxa" w:w="3024"/>
            <w:shd w:val="clear" w:color="auto" w:fill="F2F7FC"/>
          </w:tcPr>
          <w:p>
            <w:pPr>
              <w:jc w:val="center"/>
            </w:pPr>
            <w:r>
              <w:rPr>
                <w:sz w:val="18"/>
              </w:rPr>
              <w:t>hanbhai main koramaangala...</w:t>
            </w:r>
          </w:p>
        </w:tc>
        <w:tc>
          <w:tcPr>
            <w:tcW w:type="dxa" w:w="3312"/>
            <w:shd w:val="clear" w:color="auto" w:fill="F2F7FC"/>
          </w:tcPr>
          <w:p>
            <w:pPr>
              <w:jc w:val="center"/>
            </w:pPr>
            <w:r>
              <w:rPr>
                <w:sz w:val="18"/>
              </w:rPr>
              <w:t>Word boundary + insertion</w:t>
            </w:r>
          </w:p>
        </w:tc>
      </w:tr>
    </w:tbl>
    <w:p>
      <w:pPr>
        <w:spacing w:after="80"/>
      </w:pPr>
    </w:p>
    <w:p>
      <w:pPr>
        <w:spacing w:after="100" w:before="40"/>
      </w:pPr>
      <w:r>
        <w:t>Deepgram produced 2 empty transcripts  -  no other model did. The hallucination on file 20 is dangerous: 'chandraghor' is a coherent but completely wrong locality with no confidence signal to flag it.</w:t>
      </w:r>
    </w:p>
    <w:p>
      <w:pPr>
        <w:pStyle w:val="Heading2"/>
        <w:jc w:val="left"/>
      </w:pPr>
      <w:r>
        <w:rPr>
          <w:color w:val="1F497D"/>
        </w:rPr>
        <w:t>LLM-Based Entity Extraction</w:t>
      </w:r>
    </w:p>
    <w:p>
      <w:pPr>
        <w:spacing w:after="100" w:before="40"/>
      </w:pPr>
      <w:r>
        <w:t>ASR transcript → Llama-3 70B (Groq) for NER. Tested on all Deepgram + Sarvam outputs (44 samples):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1F497D"/>
          </w:tcPr>
          <w:p>
            <w:pPr>
              <w:jc w:val="center"/>
            </w:pPr>
            <w:r>
              <w:rPr>
                <w:b/>
                <w:color w:val="FFFFFF"/>
                <w:sz w:val="18"/>
              </w:rPr>
              <w:t>Model</w:t>
            </w:r>
          </w:p>
        </w:tc>
        <w:tc>
          <w:tcPr>
            <w:tcW w:type="dxa" w:w="2592"/>
            <w:shd w:val="clear" w:color="auto" w:fill="1F497D"/>
          </w:tcPr>
          <w:p>
            <w:pPr>
              <w:jc w:val="center"/>
            </w:pPr>
            <w:r>
              <w:rPr>
                <w:b/>
                <w:color w:val="FFFFFF"/>
                <w:sz w:val="18"/>
              </w:rPr>
              <w:t>Fuzzy Match</w:t>
            </w:r>
          </w:p>
        </w:tc>
        <w:tc>
          <w:tcPr>
            <w:tcW w:type="dxa" w:w="2592"/>
            <w:shd w:val="clear" w:color="auto" w:fill="1F497D"/>
          </w:tcPr>
          <w:p>
            <w:pPr>
              <w:jc w:val="center"/>
            </w:pPr>
            <w:r>
              <w:rPr>
                <w:b/>
                <w:color w:val="FFFFFF"/>
                <w:sz w:val="18"/>
              </w:rPr>
              <w:t>LLM Extraction</w:t>
            </w:r>
          </w:p>
        </w:tc>
        <w:tc>
          <w:tcPr>
            <w:tcW w:type="dxa" w:w="3744"/>
            <w:shd w:val="clear" w:color="auto" w:fill="1F497D"/>
          </w:tcPr>
          <w:p>
            <w:pPr>
              <w:jc w:val="center"/>
            </w:pPr>
            <w:r>
              <w:rPr>
                <w:b/>
                <w:color w:val="FFFFFF"/>
                <w:sz w:val="18"/>
              </w:rPr>
              <w:t>Delta</w:t>
            </w:r>
          </w:p>
        </w:tc>
      </w:tr>
      <w:tr>
        <w:tc>
          <w:tcPr>
            <w:tcW w:type="dxa" w:w="3168"/>
            <w:shd w:val="clear" w:color="auto" w:fill="F2F7FC"/>
          </w:tcPr>
          <w:p>
            <w:pPr>
              <w:jc w:val="center"/>
            </w:pPr>
            <w:r>
              <w:rPr>
                <w:sz w:val="18"/>
              </w:rPr>
              <w:t>Deepgram Nova-2</w:t>
            </w:r>
          </w:p>
        </w:tc>
        <w:tc>
          <w:tcPr>
            <w:tcW w:type="dxa" w:w="2592"/>
            <w:shd w:val="clear" w:color="auto" w:fill="F2F7FC"/>
          </w:tcPr>
          <w:p>
            <w:pPr>
              <w:jc w:val="center"/>
            </w:pPr>
            <w:r>
              <w:rPr>
                <w:sz w:val="18"/>
              </w:rPr>
              <w:t>32%</w:t>
            </w:r>
          </w:p>
        </w:tc>
        <w:tc>
          <w:tcPr>
            <w:tcW w:type="dxa" w:w="2592"/>
            <w:shd w:val="clear" w:color="auto" w:fill="F2F7FC"/>
          </w:tcPr>
          <w:p>
            <w:pPr>
              <w:jc w:val="center"/>
            </w:pPr>
            <w:r>
              <w:rPr>
                <w:sz w:val="18"/>
              </w:rPr>
              <w:t>73%</w:t>
            </w:r>
          </w:p>
        </w:tc>
        <w:tc>
          <w:tcPr>
            <w:tcW w:type="dxa" w:w="3744"/>
            <w:shd w:val="clear" w:color="auto" w:fill="F2F7FC"/>
          </w:tcPr>
          <w:p>
            <w:pPr>
              <w:jc w:val="center"/>
            </w:pPr>
            <w:r>
              <w:rPr>
                <w:sz w:val="18"/>
              </w:rPr>
              <w:t>+41 pts</w:t>
            </w:r>
          </w:p>
        </w:tc>
      </w:tr>
      <w:tr>
        <w:tc>
          <w:tcPr>
            <w:tcW w:type="dxa" w:w="3168"/>
            <w:shd w:val="clear" w:color="auto" w:fill="FFFFFF"/>
          </w:tcPr>
          <w:p>
            <w:pPr>
              <w:jc w:val="center"/>
            </w:pPr>
            <w:r>
              <w:rPr>
                <w:sz w:val="18"/>
              </w:rPr>
              <w:t>Sarvam Saaras v3</w:t>
            </w:r>
          </w:p>
        </w:tc>
        <w:tc>
          <w:tcPr>
            <w:tcW w:type="dxa" w:w="2592"/>
            <w:shd w:val="clear" w:color="auto" w:fill="FFFFFF"/>
          </w:tcPr>
          <w:p>
            <w:pPr>
              <w:jc w:val="center"/>
            </w:pPr>
            <w:r>
              <w:rPr>
                <w:sz w:val="18"/>
              </w:rPr>
              <w:t>77%</w:t>
            </w:r>
          </w:p>
        </w:tc>
        <w:tc>
          <w:tcPr>
            <w:tcW w:type="dxa" w:w="2592"/>
            <w:shd w:val="clear" w:color="auto" w:fill="FFFFFF"/>
          </w:tcPr>
          <w:p>
            <w:pPr>
              <w:jc w:val="center"/>
            </w:pPr>
            <w:r>
              <w:rPr>
                <w:sz w:val="18"/>
              </w:rPr>
              <w:t>95%</w:t>
            </w:r>
          </w:p>
        </w:tc>
        <w:tc>
          <w:tcPr>
            <w:tcW w:type="dxa" w:w="3744"/>
            <w:shd w:val="clear" w:color="auto" w:fill="FFFFFF"/>
          </w:tcPr>
          <w:p>
            <w:pPr>
              <w:jc w:val="center"/>
            </w:pPr>
            <w:r>
              <w:rPr>
                <w:sz w:val="18"/>
              </w:rPr>
              <w:t>+18 pts</w:t>
            </w:r>
          </w:p>
        </w:tc>
      </w:tr>
    </w:tbl>
    <w:p>
      <w:pPr>
        <w:spacing w:after="80"/>
      </w:pPr>
    </w:p>
    <w:p>
      <w:pPr>
        <w:spacing w:after="100" w:before="40"/>
      </w:pPr>
      <w:r>
        <w:t>LLM rescues (selected):</w:t>
      </w:r>
    </w:p>
    <w:p>
      <w:pPr>
        <w:pStyle w:val="ListBullet"/>
        <w:spacing w:after="40"/>
      </w:pPr>
      <w:r>
        <w:rPr>
          <w:b/>
        </w:rPr>
        <w:t>"alhaga"</w:t>
      </w:r>
      <w:r>
        <w:t xml:space="preserve"> → Yelahanka</w:t>
      </w:r>
    </w:p>
    <w:p>
      <w:pPr>
        <w:pStyle w:val="ListBullet"/>
        <w:spacing w:after="40"/>
      </w:pPr>
      <w:r>
        <w:rPr>
          <w:b/>
        </w:rPr>
        <w:t>"bpm leut"</w:t>
      </w:r>
      <w:r>
        <w:t xml:space="preserve"> → BTM Layout</w:t>
      </w:r>
    </w:p>
    <w:p>
      <w:pPr>
        <w:pStyle w:val="ListBullet"/>
        <w:spacing w:after="40"/>
      </w:pPr>
      <w:r>
        <w:rPr>
          <w:b/>
        </w:rPr>
        <w:t>"wiphil"</w:t>
      </w:r>
      <w:r>
        <w:t xml:space="preserve"> → Whitefield</w:t>
      </w:r>
    </w:p>
    <w:p>
      <w:pPr>
        <w:pStyle w:val="ListBullet"/>
        <w:spacing w:after="40"/>
      </w:pPr>
      <w:r>
        <w:rPr>
          <w:b/>
        </w:rPr>
        <w:t>"silver par"</w:t>
      </w:r>
      <w:r>
        <w:t xml:space="preserve"> → Silk Board</w:t>
      </w:r>
    </w:p>
    <w:p>
      <w:pPr>
        <w:pStyle w:val="ListBullet"/>
        <w:spacing w:after="40"/>
      </w:pPr>
      <w:r>
        <w:rPr>
          <w:b/>
        </w:rPr>
        <w:t>"bailandoor"</w:t>
      </w:r>
      <w:r>
        <w:t xml:space="preserve"> → Bellandur</w:t>
      </w:r>
    </w:p>
    <w:p>
      <w:pPr>
        <w:spacing w:after="100" w:before="40"/>
      </w:pPr>
      <w:r>
        <w:t>LLM failure modes:</w:t>
      </w:r>
    </w:p>
    <w:p>
      <w:pPr>
        <w:pStyle w:val="ListBullet"/>
        <w:spacing w:after="40"/>
      </w:pPr>
      <w:r>
        <w:rPr>
          <w:b/>
        </w:rPr>
        <w:t>"chandraghor session"</w:t>
      </w:r>
      <w:r>
        <w:t xml:space="preserve"> → 'Chandraghoda'  -  real but wrong locality, confident hallucination</w:t>
      </w:r>
    </w:p>
    <w:p>
      <w:pPr>
        <w:pStyle w:val="ListBullet"/>
        <w:spacing w:after="40"/>
      </w:pPr>
      <w:r>
        <w:rPr>
          <w:b/>
        </w:rPr>
        <w:t>"masooch ek bus"</w:t>
      </w:r>
      <w:r>
        <w:t xml:space="preserve"> → 'Mysore Road'  -  plausible but wrong</w:t>
      </w:r>
    </w:p>
    <w:p>
      <w:pPr>
        <w:spacing w:after="100" w:before="40"/>
      </w:pPr>
      <w:r>
        <w:t>LLM hallucinates confidently on garbled input  -  producing a wrong answer that looks correct. Gazetteer validation is mandatory as a third stage.</w:t>
      </w:r>
    </w:p>
    <w:p>
      <w:pPr>
        <w:pStyle w:val="Heading1"/>
        <w:jc w:val="left"/>
      </w:pPr>
      <w:r>
        <w:rPr>
          <w:color w:val="1F497D"/>
        </w:rPr>
        <w:t>4. Recommendation</w:t>
      </w:r>
    </w:p>
    <w:p>
      <w:pPr>
        <w:spacing w:after="100" w:before="40"/>
      </w:pPr>
      <w:r>
        <w:t>Sarvam Saaras v3 is the production pick  -  best entity accuracy (77%), fastest latency (0.7s), only model handling rushed speech (100%), consistent on noisy audio (63%). No other model is close on the primary task.</w:t>
      </w:r>
    </w:p>
    <w:tbl>
      <w:tblPr>
        <w:tblStyle w:val="TableGrid"/>
        <w:tblW w:type="auto" w:w="0"/>
        <w:jc w:val="center"/>
        <w:tblLook w:firstColumn="1" w:firstRow="1" w:lastColumn="0" w:lastRow="0" w:noHBand="0" w:noVBand="1" w:val="04A0"/>
      </w:tblPr>
      <w:tblGrid>
        <w:gridCol w:w="3120"/>
        <w:gridCol w:w="3120"/>
        <w:gridCol w:w="3120"/>
      </w:tblGrid>
      <w:tr>
        <w:tc>
          <w:tcPr>
            <w:tcW w:type="dxa" w:w="864"/>
            <w:shd w:val="clear" w:color="auto" w:fill="1F497D"/>
          </w:tcPr>
          <w:p>
            <w:pPr>
              <w:jc w:val="center"/>
            </w:pPr>
            <w:r>
              <w:rPr>
                <w:b/>
                <w:color w:val="FFFFFF"/>
                <w:sz w:val="18"/>
              </w:rPr>
              <w:t>Stage</w:t>
            </w:r>
          </w:p>
        </w:tc>
        <w:tc>
          <w:tcPr>
            <w:tcW w:type="dxa" w:w="4464"/>
            <w:shd w:val="clear" w:color="auto" w:fill="1F497D"/>
          </w:tcPr>
          <w:p>
            <w:pPr>
              <w:jc w:val="center"/>
            </w:pPr>
            <w:r>
              <w:rPr>
                <w:b/>
                <w:color w:val="FFFFFF"/>
                <w:sz w:val="18"/>
              </w:rPr>
              <w:t>Component</w:t>
            </w:r>
          </w:p>
        </w:tc>
        <w:tc>
          <w:tcPr>
            <w:tcW w:type="dxa" w:w="6768"/>
            <w:shd w:val="clear" w:color="auto" w:fill="1F497D"/>
          </w:tcPr>
          <w:p>
            <w:pPr>
              <w:jc w:val="center"/>
            </w:pPr>
            <w:r>
              <w:rPr>
                <w:b/>
                <w:color w:val="FFFFFF"/>
                <w:sz w:val="18"/>
              </w:rPr>
              <w:t>Role</w:t>
            </w:r>
          </w:p>
        </w:tc>
      </w:tr>
      <w:tr>
        <w:tc>
          <w:tcPr>
            <w:tcW w:type="dxa" w:w="864"/>
            <w:shd w:val="clear" w:color="auto" w:fill="F2F7FC"/>
          </w:tcPr>
          <w:p>
            <w:pPr>
              <w:jc w:val="center"/>
            </w:pPr>
            <w:r>
              <w:rPr>
                <w:sz w:val="18"/>
              </w:rPr>
              <w:t>1</w:t>
            </w:r>
          </w:p>
        </w:tc>
        <w:tc>
          <w:tcPr>
            <w:tcW w:type="dxa" w:w="4464"/>
            <w:shd w:val="clear" w:color="auto" w:fill="F2F7FC"/>
          </w:tcPr>
          <w:p>
            <w:pPr>
              <w:jc w:val="center"/>
            </w:pPr>
            <w:r>
              <w:rPr>
                <w:sz w:val="18"/>
              </w:rPr>
              <w:t>Sarvam Saaras v3  (mode=translit)</w:t>
            </w:r>
          </w:p>
        </w:tc>
        <w:tc>
          <w:tcPr>
            <w:tcW w:type="dxa" w:w="6768"/>
            <w:shd w:val="clear" w:color="auto" w:fill="F2F7FC"/>
          </w:tcPr>
          <w:p>
            <w:pPr>
              <w:jc w:val="center"/>
            </w:pPr>
            <w:r>
              <w:rPr>
                <w:sz w:val="18"/>
              </w:rPr>
              <w:t>Phone audio → Roman script transcript</w:t>
            </w:r>
          </w:p>
        </w:tc>
      </w:tr>
      <w:tr>
        <w:tc>
          <w:tcPr>
            <w:tcW w:type="dxa" w:w="864"/>
            <w:shd w:val="clear" w:color="auto" w:fill="FFFFFF"/>
          </w:tcPr>
          <w:p>
            <w:pPr>
              <w:jc w:val="center"/>
            </w:pPr>
            <w:r>
              <w:rPr>
                <w:sz w:val="18"/>
              </w:rPr>
              <w:t>2</w:t>
            </w:r>
          </w:p>
        </w:tc>
        <w:tc>
          <w:tcPr>
            <w:tcW w:type="dxa" w:w="4464"/>
            <w:shd w:val="clear" w:color="auto" w:fill="FFFFFF"/>
          </w:tcPr>
          <w:p>
            <w:pPr>
              <w:jc w:val="center"/>
            </w:pPr>
            <w:r>
              <w:rPr>
                <w:sz w:val="18"/>
              </w:rPr>
              <w:t>Llama-3 70B via Groq</w:t>
            </w:r>
          </w:p>
        </w:tc>
        <w:tc>
          <w:tcPr>
            <w:tcW w:type="dxa" w:w="6768"/>
            <w:shd w:val="clear" w:color="auto" w:fill="FFFFFF"/>
          </w:tcPr>
          <w:p>
            <w:pPr>
              <w:jc w:val="center"/>
            </w:pPr>
            <w:r>
              <w:rPr>
                <w:sz w:val="18"/>
              </w:rPr>
              <w:t>Extract locality from distorted transcript (77% → 95%)</w:t>
            </w:r>
          </w:p>
        </w:tc>
      </w:tr>
      <w:tr>
        <w:tc>
          <w:tcPr>
            <w:tcW w:type="dxa" w:w="864"/>
            <w:shd w:val="clear" w:color="auto" w:fill="F2F7FC"/>
          </w:tcPr>
          <w:p>
            <w:pPr>
              <w:jc w:val="center"/>
            </w:pPr>
            <w:r>
              <w:rPr>
                <w:sz w:val="18"/>
              </w:rPr>
              <w:t>3</w:t>
            </w:r>
          </w:p>
        </w:tc>
        <w:tc>
          <w:tcPr>
            <w:tcW w:type="dxa" w:w="4464"/>
            <w:shd w:val="clear" w:color="auto" w:fill="F2F7FC"/>
          </w:tcPr>
          <w:p>
            <w:pPr>
              <w:jc w:val="center"/>
            </w:pPr>
            <w:r>
              <w:rPr>
                <w:sz w:val="18"/>
              </w:rPr>
              <w:t>Gazetteer validation</w:t>
            </w:r>
          </w:p>
        </w:tc>
        <w:tc>
          <w:tcPr>
            <w:tcW w:type="dxa" w:w="6768"/>
            <w:shd w:val="clear" w:color="auto" w:fill="F2F7FC"/>
          </w:tcPr>
          <w:p>
            <w:pPr>
              <w:jc w:val="center"/>
            </w:pPr>
            <w:r>
              <w:rPr>
                <w:sz w:val="18"/>
              </w:rPr>
              <w:t>Reject hallucinations against known locality list</w:t>
            </w:r>
          </w:p>
        </w:tc>
      </w:tr>
    </w:tbl>
    <w:p>
      <w:pPr>
        <w:spacing w:after="80"/>
      </w:pPr>
    </w:p>
    <w:p>
      <w:pPr>
        <w:spacing w:after="100" w:before="40"/>
      </w:pPr>
      <w:r>
        <w:t>Three-stage pipeline achieves 95% entity accuracy vs 77% for ASR alone. The gazetteer is not optional  -  without it, LLM hallucinations like 'Chandraghoda' pass as valid answers.</w:t>
      </w:r>
    </w:p>
    <w:p>
      <w:pPr>
        <w:pStyle w:val="Heading2"/>
        <w:jc w:val="left"/>
      </w:pPr>
      <w:r>
        <w:rPr>
          <w:color w:val="1F497D"/>
        </w:rPr>
        <w:t>Caveats</w:t>
      </w:r>
    </w:p>
    <w:p>
      <w:pPr>
        <w:pStyle w:val="ListBullet"/>
        <w:spacing w:after="40"/>
      </w:pPr>
      <w:r>
        <w:rPr>
          <w:b/>
        </w:rPr>
        <w:t>Gender gap:</w:t>
      </w:r>
      <w:r>
        <w:t xml:space="preserve"> Sarvam 87% male vs 57% female. Collect female-speaker eval data before production.</w:t>
      </w:r>
    </w:p>
    <w:p>
      <w:pPr>
        <w:pStyle w:val="ListBullet"/>
        <w:spacing w:after="40"/>
      </w:pPr>
      <w:r>
        <w:rPr>
          <w:b/>
        </w:rPr>
        <w:t>Whispered audio:</w:t>
      </w:r>
      <w:r>
        <w:t xml:space="preserve"> Unsolved across all production-ready models (max 50%). Whisper solves it but is not deployable.</w:t>
      </w:r>
    </w:p>
    <w:p>
      <w:pPr>
        <w:pStyle w:val="ListBullet"/>
        <w:spacing w:after="40"/>
      </w:pPr>
      <w:r>
        <w:rPr>
          <w:b/>
        </w:rPr>
        <w:t>Cost at scale:</w:t>
      </w:r>
      <w:r>
        <w:t xml:space="preserve"> Sarvam is a paid API. At high call volume, IndicConformer on dedicated GPU is viable  -  matches Sarvam on quiet audio (86%).</w:t>
      </w:r>
    </w:p>
    <w:p>
      <w:pPr>
        <w:pStyle w:val="ListBullet"/>
        <w:spacing w:after="40"/>
      </w:pPr>
      <w:r>
        <w:rPr>
          <w:b/>
        </w:rPr>
        <w:t>Dataset size:</w:t>
      </w:r>
      <w:r>
        <w:t xml:space="preserve"> 22 files, 2 speakers. Validate on larger, more diverse pool before production commitment.</w:t>
      </w:r>
    </w:p>
    <w:p>
      <w:pPr>
        <w:pStyle w:val="ListBullet"/>
        <w:spacing w:after="40"/>
      </w:pPr>
      <w:r>
        <w:rPr>
          <w:b/>
        </w:rPr>
        <w:t>IndicConformer robustness:</w:t>
      </w:r>
      <w:r>
        <w:t xml:space="preserve"> 86% on quiet but 0% on rushed  -  strong capability, poor noise robustness. Needs noisy training data.</w:t>
      </w:r>
    </w:p>
    <w:p/>
    <w:p>
      <w:pPr>
        <w:spacing w:before="160"/>
      </w:pPr>
      <w:r>
        <w:rPr>
          <w:color w:val="888888"/>
          <w:sz w:val="15"/>
        </w:rPr>
        <w:t>Code: pipeline.py · metrics.py · analyse.py · llm_extraction.py · open_source_eval.py  |  Results: results/combined_results.csv (88 rows)  |  Reproduce: python pipeline.py</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