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44"/>
          <w:szCs w:val="44"/>
        </w:rPr>
      </w:pPr>
      <w:r w:rsidRPr="00663B8A">
        <w:rPr>
          <w:b/>
          <w:sz w:val="44"/>
          <w:szCs w:val="44"/>
        </w:rPr>
        <w:t xml:space="preserve">A Linear Classifier for Determining the </w:t>
      </w:r>
    </w:p>
    <w:p w:rsidR="00663B8A" w:rsidRPr="00663B8A" w:rsidRDefault="00663B8A" w:rsidP="000E7235">
      <w:pPr>
        <w:spacing w:line="360" w:lineRule="auto"/>
        <w:jc w:val="center"/>
        <w:rPr>
          <w:b/>
          <w:sz w:val="44"/>
          <w:szCs w:val="44"/>
        </w:rPr>
      </w:pPr>
      <w:r w:rsidRPr="00663B8A">
        <w:rPr>
          <w:b/>
          <w:sz w:val="44"/>
          <w:szCs w:val="44"/>
        </w:rPr>
        <w:t>Presence of Malignancy in Breast Tumors</w:t>
      </w:r>
    </w:p>
    <w:p w:rsidR="00663B8A" w:rsidRDefault="00663B8A" w:rsidP="00663B8A">
      <w:pPr>
        <w:spacing w:line="360" w:lineRule="auto"/>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Pr="00663B8A" w:rsidRDefault="00663B8A" w:rsidP="000E7235">
      <w:pPr>
        <w:spacing w:line="360" w:lineRule="auto"/>
        <w:jc w:val="center"/>
        <w:rPr>
          <w:b/>
          <w:sz w:val="32"/>
          <w:szCs w:val="32"/>
        </w:rPr>
      </w:pPr>
    </w:p>
    <w:p w:rsidR="00663B8A" w:rsidRPr="00663B8A" w:rsidRDefault="00663B8A" w:rsidP="000E7235">
      <w:pPr>
        <w:spacing w:line="360" w:lineRule="auto"/>
        <w:jc w:val="center"/>
        <w:rPr>
          <w:b/>
          <w:sz w:val="32"/>
          <w:szCs w:val="32"/>
        </w:rPr>
      </w:pPr>
      <w:r w:rsidRPr="00663B8A">
        <w:rPr>
          <w:b/>
          <w:sz w:val="32"/>
          <w:szCs w:val="32"/>
        </w:rPr>
        <w:t>Final Report</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p>
    <w:p w:rsidR="00D16A20" w:rsidRDefault="00D16A20" w:rsidP="000E7235">
      <w:pPr>
        <w:spacing w:line="360" w:lineRule="auto"/>
        <w:jc w:val="center"/>
        <w:rPr>
          <w:b/>
          <w:sz w:val="28"/>
          <w:szCs w:val="28"/>
        </w:rPr>
      </w:pP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pPr>
      <w:r>
        <w:rPr>
          <w:b/>
          <w:sz w:val="28"/>
          <w:szCs w:val="28"/>
        </w:rPr>
        <w:t>Clemens Vallejo</w:t>
      </w:r>
    </w:p>
    <w:p w:rsidR="00663B8A" w:rsidRDefault="00663B8A" w:rsidP="000E7235">
      <w:pPr>
        <w:spacing w:line="360" w:lineRule="auto"/>
        <w:jc w:val="center"/>
        <w:rPr>
          <w:b/>
          <w:sz w:val="28"/>
          <w:szCs w:val="28"/>
        </w:rPr>
      </w:pPr>
      <w:r>
        <w:rPr>
          <w:b/>
          <w:sz w:val="28"/>
          <w:szCs w:val="28"/>
        </w:rPr>
        <w:t>Zayd Hammoudeh</w:t>
      </w:r>
    </w:p>
    <w:p w:rsidR="00663B8A" w:rsidRDefault="00663B8A" w:rsidP="000E7235">
      <w:pPr>
        <w:spacing w:line="360" w:lineRule="auto"/>
        <w:jc w:val="center"/>
        <w:rPr>
          <w:b/>
          <w:sz w:val="28"/>
          <w:szCs w:val="28"/>
        </w:rPr>
      </w:pPr>
    </w:p>
    <w:p w:rsidR="00663B8A" w:rsidRDefault="00663B8A" w:rsidP="000E7235">
      <w:pPr>
        <w:spacing w:line="360" w:lineRule="auto"/>
        <w:jc w:val="center"/>
        <w:rPr>
          <w:b/>
          <w:sz w:val="28"/>
          <w:szCs w:val="28"/>
        </w:rPr>
        <w:sectPr w:rsidR="00663B8A" w:rsidSect="00821858">
          <w:pgSz w:w="12240" w:h="15840"/>
          <w:pgMar w:top="720" w:right="720" w:bottom="720" w:left="720" w:header="720" w:footer="720" w:gutter="0"/>
          <w:cols w:space="720"/>
          <w:docGrid w:linePitch="360"/>
        </w:sectPr>
      </w:pPr>
    </w:p>
    <w:sdt>
      <w:sdtPr>
        <w:id w:val="458093024"/>
        <w:docPartObj>
          <w:docPartGallery w:val="Table of Contents"/>
          <w:docPartUnique/>
        </w:docPartObj>
      </w:sdtPr>
      <w:sdtEndPr>
        <w:rPr>
          <w:rFonts w:ascii="Calibri" w:eastAsia="Calibri" w:hAnsi="Calibri" w:cs="Times New Roman"/>
          <w:b w:val="0"/>
          <w:bCs w:val="0"/>
          <w:color w:val="auto"/>
          <w:sz w:val="22"/>
          <w:szCs w:val="22"/>
        </w:rPr>
      </w:sdtEndPr>
      <w:sdtContent>
        <w:p w:rsidR="008E1BFF" w:rsidRPr="00C23566" w:rsidRDefault="008E1BFF" w:rsidP="00C23566">
          <w:pPr>
            <w:pStyle w:val="TOCHeading"/>
            <w:ind w:left="720" w:hanging="360"/>
            <w:rPr>
              <w:color w:val="auto"/>
            </w:rPr>
          </w:pPr>
          <w:r w:rsidRPr="00C23566">
            <w:rPr>
              <w:rStyle w:val="Heading1Char"/>
              <w:rFonts w:eastAsiaTheme="majorEastAsia"/>
              <w:color w:val="auto"/>
            </w:rPr>
            <w:t>Table of Contents</w:t>
          </w:r>
        </w:p>
        <w:p w:rsidR="000A1D17" w:rsidRDefault="008E1BFF">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02667269" w:history="1">
            <w:r w:rsidR="000A1D17" w:rsidRPr="00AD6F25">
              <w:rPr>
                <w:rStyle w:val="Hyperlink"/>
                <w:noProof/>
              </w:rPr>
              <w:t>Dataset Overview</w:t>
            </w:r>
            <w:r w:rsidR="000A1D17">
              <w:rPr>
                <w:noProof/>
                <w:webHidden/>
              </w:rPr>
              <w:tab/>
            </w:r>
            <w:r w:rsidR="000A1D17">
              <w:rPr>
                <w:noProof/>
                <w:webHidden/>
              </w:rPr>
              <w:fldChar w:fldCharType="begin"/>
            </w:r>
            <w:r w:rsidR="000A1D17">
              <w:rPr>
                <w:noProof/>
                <w:webHidden/>
              </w:rPr>
              <w:instrText xml:space="preserve"> PAGEREF _Toc402667269 \h </w:instrText>
            </w:r>
            <w:r w:rsidR="000A1D17">
              <w:rPr>
                <w:noProof/>
                <w:webHidden/>
              </w:rPr>
            </w:r>
            <w:r w:rsidR="000A1D17">
              <w:rPr>
                <w:noProof/>
                <w:webHidden/>
              </w:rPr>
              <w:fldChar w:fldCharType="separate"/>
            </w:r>
            <w:r w:rsidR="000A1D17">
              <w:rPr>
                <w:noProof/>
                <w:webHidden/>
              </w:rPr>
              <w:t>3</w:t>
            </w:r>
            <w:r w:rsidR="000A1D17">
              <w:rPr>
                <w:noProof/>
                <w:webHidden/>
              </w:rPr>
              <w:fldChar w:fldCharType="end"/>
            </w:r>
          </w:hyperlink>
        </w:p>
        <w:p w:rsidR="000A1D17" w:rsidRDefault="000A1D17">
          <w:pPr>
            <w:pStyle w:val="TOC1"/>
            <w:tabs>
              <w:tab w:val="right" w:leader="dot" w:pos="10790"/>
            </w:tabs>
            <w:rPr>
              <w:rFonts w:asciiTheme="minorHAnsi" w:eastAsiaTheme="minorEastAsia" w:hAnsiTheme="minorHAnsi" w:cstheme="minorBidi"/>
              <w:noProof/>
            </w:rPr>
          </w:pPr>
          <w:hyperlink w:anchor="_Toc402667270" w:history="1">
            <w:r w:rsidRPr="00AD6F25">
              <w:rPr>
                <w:rStyle w:val="Hyperlink"/>
                <w:noProof/>
              </w:rPr>
              <w:t>List of References</w:t>
            </w:r>
            <w:r>
              <w:rPr>
                <w:noProof/>
                <w:webHidden/>
              </w:rPr>
              <w:tab/>
            </w:r>
            <w:r>
              <w:rPr>
                <w:noProof/>
                <w:webHidden/>
              </w:rPr>
              <w:fldChar w:fldCharType="begin"/>
            </w:r>
            <w:r>
              <w:rPr>
                <w:noProof/>
                <w:webHidden/>
              </w:rPr>
              <w:instrText xml:space="preserve"> PAGEREF _Toc402667270 \h </w:instrText>
            </w:r>
            <w:r>
              <w:rPr>
                <w:noProof/>
                <w:webHidden/>
              </w:rPr>
            </w:r>
            <w:r>
              <w:rPr>
                <w:noProof/>
                <w:webHidden/>
              </w:rPr>
              <w:fldChar w:fldCharType="separate"/>
            </w:r>
            <w:r>
              <w:rPr>
                <w:noProof/>
                <w:webHidden/>
              </w:rPr>
              <w:t>4</w:t>
            </w:r>
            <w:r>
              <w:rPr>
                <w:noProof/>
                <w:webHidden/>
              </w:rPr>
              <w:fldChar w:fldCharType="end"/>
            </w:r>
          </w:hyperlink>
        </w:p>
        <w:p w:rsidR="000A1D17" w:rsidRDefault="000A1D17">
          <w:pPr>
            <w:pStyle w:val="TOC1"/>
            <w:tabs>
              <w:tab w:val="right" w:leader="dot" w:pos="10790"/>
            </w:tabs>
            <w:rPr>
              <w:rFonts w:asciiTheme="minorHAnsi" w:eastAsiaTheme="minorEastAsia" w:hAnsiTheme="minorHAnsi" w:cstheme="minorBidi"/>
              <w:noProof/>
            </w:rPr>
          </w:pPr>
          <w:hyperlink w:anchor="_Toc402667271" w:history="1">
            <w:r w:rsidRPr="00AD6F25">
              <w:rPr>
                <w:rStyle w:val="Hyperlink"/>
                <w:noProof/>
              </w:rPr>
              <w:t>Appendix A – Genetic Algorithm Sample Output</w:t>
            </w:r>
            <w:r>
              <w:rPr>
                <w:noProof/>
                <w:webHidden/>
              </w:rPr>
              <w:tab/>
            </w:r>
            <w:r>
              <w:rPr>
                <w:noProof/>
                <w:webHidden/>
              </w:rPr>
              <w:fldChar w:fldCharType="begin"/>
            </w:r>
            <w:r>
              <w:rPr>
                <w:noProof/>
                <w:webHidden/>
              </w:rPr>
              <w:instrText xml:space="preserve"> PAGEREF _Toc402667271 \h </w:instrText>
            </w:r>
            <w:r>
              <w:rPr>
                <w:noProof/>
                <w:webHidden/>
              </w:rPr>
            </w:r>
            <w:r>
              <w:rPr>
                <w:noProof/>
                <w:webHidden/>
              </w:rPr>
              <w:fldChar w:fldCharType="separate"/>
            </w:r>
            <w:r>
              <w:rPr>
                <w:noProof/>
                <w:webHidden/>
              </w:rPr>
              <w:t>5</w:t>
            </w:r>
            <w:r>
              <w:rPr>
                <w:noProof/>
                <w:webHidden/>
              </w:rPr>
              <w:fldChar w:fldCharType="end"/>
            </w:r>
          </w:hyperlink>
        </w:p>
        <w:p w:rsidR="000A1D17" w:rsidRDefault="000A1D17">
          <w:pPr>
            <w:pStyle w:val="TOC1"/>
            <w:tabs>
              <w:tab w:val="right" w:leader="dot" w:pos="10790"/>
            </w:tabs>
            <w:rPr>
              <w:rFonts w:asciiTheme="minorHAnsi" w:eastAsiaTheme="minorEastAsia" w:hAnsiTheme="minorHAnsi" w:cstheme="minorBidi"/>
              <w:noProof/>
            </w:rPr>
          </w:pPr>
          <w:hyperlink w:anchor="_Toc402667272" w:history="1">
            <w:r w:rsidRPr="00AD6F25">
              <w:rPr>
                <w:rStyle w:val="Hyperlink"/>
                <w:noProof/>
              </w:rPr>
              <w:t>Appendix B – UML Class Diagram for the Breast Cancer Classifier Genetic Algorithm</w:t>
            </w:r>
            <w:r>
              <w:rPr>
                <w:noProof/>
                <w:webHidden/>
              </w:rPr>
              <w:tab/>
            </w:r>
            <w:r>
              <w:rPr>
                <w:noProof/>
                <w:webHidden/>
              </w:rPr>
              <w:fldChar w:fldCharType="begin"/>
            </w:r>
            <w:r>
              <w:rPr>
                <w:noProof/>
                <w:webHidden/>
              </w:rPr>
              <w:instrText xml:space="preserve"> PAGEREF _Toc402667272 \h </w:instrText>
            </w:r>
            <w:r>
              <w:rPr>
                <w:noProof/>
                <w:webHidden/>
              </w:rPr>
            </w:r>
            <w:r>
              <w:rPr>
                <w:noProof/>
                <w:webHidden/>
              </w:rPr>
              <w:fldChar w:fldCharType="separate"/>
            </w:r>
            <w:r>
              <w:rPr>
                <w:noProof/>
                <w:webHidden/>
              </w:rPr>
              <w:t>6</w:t>
            </w:r>
            <w:r>
              <w:rPr>
                <w:noProof/>
                <w:webHidden/>
              </w:rPr>
              <w:fldChar w:fldCharType="end"/>
            </w:r>
          </w:hyperlink>
        </w:p>
        <w:p w:rsidR="008E1BFF" w:rsidRDefault="008E1BFF">
          <w:r>
            <w:fldChar w:fldCharType="end"/>
          </w:r>
        </w:p>
      </w:sdtContent>
    </w:sdt>
    <w:p w:rsidR="002028EA" w:rsidRPr="00151617" w:rsidRDefault="001947B7" w:rsidP="008E1BFF">
      <w:pPr>
        <w:pStyle w:val="Heading1"/>
      </w:pPr>
      <w:r>
        <w:br w:type="page"/>
      </w:r>
      <w:bookmarkStart w:id="0" w:name="_Toc402667269"/>
      <w:r w:rsidR="002028EA">
        <w:lastRenderedPageBreak/>
        <w:t>Dataset Overview</w:t>
      </w:r>
      <w:bookmarkEnd w:id="0"/>
    </w:p>
    <w:p w:rsidR="002028EA" w:rsidRPr="002039FA" w:rsidRDefault="002028EA" w:rsidP="00D12814">
      <w:pPr>
        <w:spacing w:line="360" w:lineRule="auto"/>
        <w:ind w:firstLine="360"/>
      </w:pPr>
      <w:r w:rsidRPr="00923577">
        <w:t xml:space="preserve">The source </w:t>
      </w:r>
      <w:r>
        <w:t>dataset</w:t>
      </w:r>
      <w:r w:rsidRPr="00923577">
        <w:t xml:space="preserve"> is entitled the “Wisconsin Breast Cancer Database” and was created by a team from the University </w:t>
      </w:r>
      <w:proofErr w:type="gramStart"/>
      <w:r w:rsidRPr="00923577">
        <w:t>of</w:t>
      </w:r>
      <w:proofErr w:type="gramEnd"/>
      <w:r w:rsidRPr="00E10DB6">
        <w:t xml:space="preserve"> Wisconsin Hospitals.  </w:t>
      </w:r>
      <w:r>
        <w:t>The dataset</w:t>
      </w:r>
      <w:r w:rsidR="00AA5700">
        <w:t xml:space="preserve"> </w:t>
      </w:r>
      <w:r w:rsidR="00AA5700">
        <w:fldChar w:fldCharType="begin"/>
      </w:r>
      <w:r w:rsidR="00AA5700">
        <w:instrText xml:space="preserve"> REF _Ref402667331 \h </w:instrText>
      </w:r>
      <w:r w:rsidR="00AA5700">
        <w:fldChar w:fldCharType="separate"/>
      </w:r>
      <w:proofErr w:type="gramStart"/>
      <w:r w:rsidR="00AA5700" w:rsidRPr="006457FD">
        <w:t xml:space="preserve">[ </w:t>
      </w:r>
      <w:r w:rsidR="00AA5700">
        <w:rPr>
          <w:noProof/>
        </w:rPr>
        <w:t>2</w:t>
      </w:r>
      <w:proofErr w:type="gramEnd"/>
      <w:r w:rsidR="00AA5700" w:rsidRPr="006457FD">
        <w:t xml:space="preserve"> ]</w:t>
      </w:r>
      <w:r w:rsidR="00AA5700">
        <w:fldChar w:fldCharType="end"/>
      </w:r>
      <w:r w:rsidR="00722C02" w:rsidRPr="00923577">
        <w:rPr>
          <w:rStyle w:val="FootnoteReference"/>
        </w:rPr>
        <w:footnoteReference w:id="1"/>
      </w:r>
      <w:r w:rsidR="00722C02" w:rsidRPr="00923577">
        <w:t xml:space="preserve"> </w:t>
      </w:r>
      <w:r>
        <w:t xml:space="preserve"> consists of 699 patient tumors</w:t>
      </w:r>
      <w:r>
        <w:rPr>
          <w:rStyle w:val="FootnoteReference"/>
        </w:rPr>
        <w:footnoteReference w:id="2"/>
      </w:r>
      <w:r>
        <w:t>.  Eac</w:t>
      </w:r>
      <w:r w:rsidR="000E5FD2">
        <w:t>h tumor has 9 distinct features that were individually</w:t>
      </w:r>
      <w:r w:rsidRPr="00E61B69">
        <w:t xml:space="preserve"> </w:t>
      </w:r>
      <w:r>
        <w:t>assigned a value</w:t>
      </w:r>
      <w:r w:rsidRPr="00E61B69">
        <w:t xml:space="preserve"> on a 1 to 10 scale; the features are listed below with brief description</w:t>
      </w:r>
      <w:r>
        <w:t>s</w:t>
      </w:r>
      <w:r w:rsidRPr="00E61B69">
        <w:t xml:space="preserve"> of the</w:t>
      </w:r>
      <w:r>
        <w:t xml:space="preserve"> biological differences between benign and malignant tumors</w:t>
      </w:r>
      <w:r w:rsidR="008F03E5">
        <w:t xml:space="preserve"> </w:t>
      </w:r>
      <w:r w:rsidR="000A1D17">
        <w:fldChar w:fldCharType="begin"/>
      </w:r>
      <w:r w:rsidR="000A1D17">
        <w:instrText xml:space="preserve"> REF _Ref402667070 \h </w:instrText>
      </w:r>
      <w:r w:rsidR="000A1D17">
        <w:fldChar w:fldCharType="separate"/>
      </w:r>
      <w:proofErr w:type="gramStart"/>
      <w:r w:rsidR="000A1D17" w:rsidRPr="008F03E5">
        <w:t xml:space="preserve">[ </w:t>
      </w:r>
      <w:r w:rsidR="000A1D17">
        <w:rPr>
          <w:noProof/>
        </w:rPr>
        <w:t>3</w:t>
      </w:r>
      <w:proofErr w:type="gramEnd"/>
      <w:r w:rsidR="000A1D17" w:rsidRPr="008F03E5">
        <w:t xml:space="preserve"> ]</w:t>
      </w:r>
      <w:r w:rsidR="000A1D17">
        <w:fldChar w:fldCharType="end"/>
      </w:r>
      <w:r>
        <w:t>.</w:t>
      </w:r>
    </w:p>
    <w:p w:rsidR="002028EA" w:rsidRPr="002039FA" w:rsidRDefault="002028EA" w:rsidP="00D12814">
      <w:pPr>
        <w:pStyle w:val="ListParagraph"/>
        <w:numPr>
          <w:ilvl w:val="0"/>
          <w:numId w:val="20"/>
        </w:numPr>
        <w:spacing w:line="360" w:lineRule="auto"/>
      </w:pPr>
      <w:r w:rsidRPr="002039FA">
        <w:rPr>
          <w:b/>
        </w:rPr>
        <w:t>Clump Thickness:</w:t>
      </w:r>
      <w:r w:rsidRPr="002039FA">
        <w:t xml:space="preserve"> Benign </w:t>
      </w:r>
      <w:r w:rsidRPr="002039FA">
        <w:rPr>
          <w:rFonts w:cs="inherit"/>
        </w:rPr>
        <w:t xml:space="preserve">cells </w:t>
      </w:r>
      <w:r>
        <w:rPr>
          <w:rFonts w:cs="inherit"/>
        </w:rPr>
        <w:t xml:space="preserve">tend to be clumped in </w:t>
      </w:r>
      <w:proofErr w:type="spellStart"/>
      <w:r>
        <w:rPr>
          <w:rFonts w:cs="inherit"/>
        </w:rPr>
        <w:t>monolayers</w:t>
      </w:r>
      <w:proofErr w:type="spellEnd"/>
      <w:r>
        <w:rPr>
          <w:rFonts w:cs="inherit"/>
        </w:rPr>
        <w:t xml:space="preserve"> while </w:t>
      </w:r>
      <w:r w:rsidRPr="002039FA">
        <w:t>m</w:t>
      </w:r>
      <w:r>
        <w:t>alignant</w:t>
      </w:r>
      <w:r w:rsidRPr="002039FA">
        <w:rPr>
          <w:rFonts w:cs="inherit"/>
          <w:shd w:val="clear" w:color="auto" w:fill="FFFFFF"/>
        </w:rPr>
        <w:t xml:space="preserve"> cells are</w:t>
      </w:r>
      <w:r>
        <w:rPr>
          <w:rFonts w:cs="inherit"/>
          <w:shd w:val="clear" w:color="auto" w:fill="FFFFFF"/>
        </w:rPr>
        <w:t xml:space="preserve"> usually grouped in </w:t>
      </w:r>
      <w:proofErr w:type="spellStart"/>
      <w:r>
        <w:rPr>
          <w:rFonts w:cs="inherit"/>
          <w:shd w:val="clear" w:color="auto" w:fill="FFFFFF"/>
        </w:rPr>
        <w:t>multilayers</w:t>
      </w:r>
      <w:proofErr w:type="spellEnd"/>
      <w:r>
        <w:rPr>
          <w:rFonts w:cs="inherit"/>
          <w:shd w:val="clear" w:color="auto" w:fill="FFFFFF"/>
        </w:rPr>
        <w:t>.</w:t>
      </w:r>
    </w:p>
    <w:p w:rsidR="002028EA" w:rsidRPr="002039FA" w:rsidRDefault="002028EA" w:rsidP="00D12814">
      <w:pPr>
        <w:pStyle w:val="ListParagraph"/>
        <w:numPr>
          <w:ilvl w:val="0"/>
          <w:numId w:val="20"/>
        </w:numPr>
        <w:spacing w:line="360" w:lineRule="auto"/>
      </w:pPr>
      <w:r w:rsidRPr="002039FA">
        <w:rPr>
          <w:b/>
        </w:rPr>
        <w:t>Uniformity of Cell Size:</w:t>
      </w:r>
      <w:r w:rsidRPr="002039FA">
        <w:t xml:space="preserve"> Benign</w:t>
      </w:r>
      <w:r w:rsidRPr="002039FA">
        <w:rPr>
          <w:rFonts w:cs="Arial"/>
          <w:shd w:val="clear" w:color="auto" w:fill="FFFFFF"/>
        </w:rPr>
        <w:t xml:space="preserve"> cells are more uniform</w:t>
      </w:r>
      <w:r>
        <w:rPr>
          <w:rFonts w:cs="Arial"/>
          <w:shd w:val="clear" w:color="auto" w:fill="FFFFFF"/>
        </w:rPr>
        <w:t xml:space="preserve"> in size</w:t>
      </w:r>
      <w:r w:rsidRPr="002039FA">
        <w:t xml:space="preserve"> while </w:t>
      </w:r>
      <w:r>
        <w:t>the size of malignant cells can vary significantly</w:t>
      </w:r>
      <w:r w:rsidRPr="002039FA">
        <w:t>.</w:t>
      </w:r>
      <w:r w:rsidRPr="002039FA">
        <w:rPr>
          <w:rFonts w:cs="Arial"/>
          <w:shd w:val="clear" w:color="auto" w:fill="FFFFFF"/>
        </w:rPr>
        <w:t xml:space="preserve"> </w:t>
      </w:r>
    </w:p>
    <w:p w:rsidR="002028EA" w:rsidRPr="002039FA" w:rsidRDefault="002028EA" w:rsidP="00D12814">
      <w:pPr>
        <w:pStyle w:val="ListParagraph"/>
        <w:numPr>
          <w:ilvl w:val="0"/>
          <w:numId w:val="20"/>
        </w:numPr>
        <w:spacing w:line="360" w:lineRule="auto"/>
      </w:pPr>
      <w:r w:rsidRPr="002039FA">
        <w:rPr>
          <w:b/>
        </w:rPr>
        <w:t>Uniformity of Cell Shape:</w:t>
      </w:r>
      <w:r w:rsidRPr="002039FA">
        <w:t xml:space="preserve"> Benign</w:t>
      </w:r>
      <w:r w:rsidRPr="002039FA">
        <w:rPr>
          <w:rFonts w:cs="inherit"/>
        </w:rPr>
        <w:t xml:space="preserve"> cells have smooth and round edges with a surrounding fibrous capsule that is very well-circumscribed.  In contrast, the</w:t>
      </w:r>
      <w:r w:rsidRPr="002039FA">
        <w:rPr>
          <w:rFonts w:cs="Arial"/>
          <w:shd w:val="clear" w:color="auto" w:fill="FFFFFF"/>
        </w:rPr>
        <w:t xml:space="preserve"> edges of the </w:t>
      </w:r>
      <w:r>
        <w:rPr>
          <w:rFonts w:cs="Arial"/>
          <w:shd w:val="clear" w:color="auto" w:fill="FFFFFF"/>
        </w:rPr>
        <w:t>malignant</w:t>
      </w:r>
      <w:r w:rsidRPr="002039FA">
        <w:rPr>
          <w:rFonts w:cs="Arial"/>
          <w:shd w:val="clear" w:color="auto" w:fill="FFFFFF"/>
        </w:rPr>
        <w:t xml:space="preserve"> cells are usually very distinct and lack this uniformity.</w:t>
      </w:r>
    </w:p>
    <w:p w:rsidR="002028EA" w:rsidRPr="002039FA" w:rsidRDefault="002028EA" w:rsidP="00D12814">
      <w:pPr>
        <w:pStyle w:val="ListParagraph"/>
        <w:numPr>
          <w:ilvl w:val="0"/>
          <w:numId w:val="20"/>
        </w:numPr>
        <w:spacing w:line="360" w:lineRule="auto"/>
      </w:pPr>
      <w:r w:rsidRPr="002039FA">
        <w:rPr>
          <w:b/>
        </w:rPr>
        <w:t xml:space="preserve">Marginal Adhesion: </w:t>
      </w:r>
      <w:r w:rsidRPr="002039FA">
        <w:t xml:space="preserve">A </w:t>
      </w:r>
      <w:r>
        <w:t>malignant</w:t>
      </w:r>
      <w:r w:rsidRPr="002039FA">
        <w:t xml:space="preserve"> </w:t>
      </w:r>
      <w:r w:rsidRPr="002039FA">
        <w:rPr>
          <w:rFonts w:cs="inherit"/>
          <w:color w:val="000000"/>
        </w:rPr>
        <w:t>mass is mobile and not attached to surrounding tissue</w:t>
      </w:r>
      <w:r>
        <w:rPr>
          <w:rFonts w:cs="inherit"/>
          <w:color w:val="000000"/>
        </w:rPr>
        <w:t>.  Benign masses tend to stick more tightly together</w:t>
      </w:r>
      <w:r w:rsidRPr="002039FA">
        <w:rPr>
          <w:rFonts w:cs="inherit"/>
          <w:color w:val="000000"/>
        </w:rPr>
        <w:t>.</w:t>
      </w:r>
    </w:p>
    <w:p w:rsidR="002028EA" w:rsidRPr="002039FA" w:rsidRDefault="002028EA" w:rsidP="00D12814">
      <w:pPr>
        <w:pStyle w:val="ListParagraph"/>
        <w:numPr>
          <w:ilvl w:val="0"/>
          <w:numId w:val="20"/>
        </w:numPr>
        <w:spacing w:line="360" w:lineRule="auto"/>
      </w:pPr>
      <w:r w:rsidRPr="002039FA">
        <w:rPr>
          <w:b/>
        </w:rPr>
        <w:t>Single Epithelial Cell Size:</w:t>
      </w:r>
      <w:r w:rsidRPr="002039FA">
        <w:t xml:space="preserve"> </w:t>
      </w:r>
      <w:r>
        <w:t>Epithelial cells line the cavities and surfaces of structures throughout the body.  In benign tumors, s</w:t>
      </w:r>
      <w:r w:rsidRPr="002039FA">
        <w:t>urrounding epithelial cells form a single layer with normal cell</w:t>
      </w:r>
      <w:r>
        <w:t xml:space="preserve"> size; m</w:t>
      </w:r>
      <w:r w:rsidRPr="002039FA">
        <w:t>alignant tumors usually have</w:t>
      </w:r>
      <w:r>
        <w:t xml:space="preserve"> significantly</w:t>
      </w:r>
      <w:r w:rsidRPr="002039FA">
        <w:t xml:space="preserve"> enlarged epithelial cells.</w:t>
      </w:r>
    </w:p>
    <w:p w:rsidR="002028EA" w:rsidRPr="00E61B69" w:rsidRDefault="002028EA" w:rsidP="00D12814">
      <w:pPr>
        <w:pStyle w:val="ListParagraph"/>
        <w:numPr>
          <w:ilvl w:val="0"/>
          <w:numId w:val="20"/>
        </w:numPr>
        <w:spacing w:line="360" w:lineRule="auto"/>
      </w:pPr>
      <w:r w:rsidRPr="00AC14D7">
        <w:rPr>
          <w:b/>
        </w:rPr>
        <w:t xml:space="preserve">Bare Nuclei: </w:t>
      </w:r>
      <w:r>
        <w:t>A bare nucleus is devoid of surrounding cytoplasm (i.e. the rest of the cell).  They are more typically seen in benign tumors.</w:t>
      </w:r>
    </w:p>
    <w:p w:rsidR="002028EA" w:rsidRPr="00E61B69" w:rsidRDefault="002028EA" w:rsidP="00D12814">
      <w:pPr>
        <w:pStyle w:val="ListParagraph"/>
        <w:numPr>
          <w:ilvl w:val="0"/>
          <w:numId w:val="20"/>
        </w:numPr>
        <w:spacing w:line="360" w:lineRule="auto"/>
      </w:pPr>
      <w:r w:rsidRPr="00A12A1F">
        <w:rPr>
          <w:b/>
        </w:rPr>
        <w:t>Bland Chromatin:</w:t>
      </w:r>
      <w:r>
        <w:t xml:space="preserve"> In benign tumors, the nucleus generally has a uniform texture.  In contrast, cancerous cells tend to have coarser nuclei.</w:t>
      </w:r>
    </w:p>
    <w:p w:rsidR="002028EA" w:rsidRPr="00E61B69" w:rsidRDefault="002028EA" w:rsidP="00D12814">
      <w:pPr>
        <w:pStyle w:val="ListParagraph"/>
        <w:numPr>
          <w:ilvl w:val="0"/>
          <w:numId w:val="20"/>
        </w:numPr>
        <w:spacing w:line="360" w:lineRule="auto"/>
      </w:pPr>
      <w:r w:rsidRPr="00053F5B">
        <w:rPr>
          <w:b/>
        </w:rPr>
        <w:t>Normal Nucleoli:</w:t>
      </w:r>
      <w:r>
        <w:t xml:space="preserve"> Nucleoli are small structures in the cell nucleus.  In benign cells, the nucleolus is very small and barely visible (if at all).  Malignant cells have more prominent nucleoli, and in some cases, they are more numerous as well.</w:t>
      </w:r>
    </w:p>
    <w:p w:rsidR="002028EA" w:rsidRPr="00E61B69" w:rsidRDefault="002028EA" w:rsidP="00D12814">
      <w:pPr>
        <w:pStyle w:val="ListParagraph"/>
        <w:numPr>
          <w:ilvl w:val="0"/>
          <w:numId w:val="20"/>
        </w:numPr>
        <w:spacing w:line="360" w:lineRule="auto"/>
      </w:pPr>
      <w:r w:rsidRPr="001231F8">
        <w:rPr>
          <w:b/>
        </w:rPr>
        <w:t>Mitoses:</w:t>
      </w:r>
      <w:r>
        <w:t xml:space="preserve"> It is the process in which the cell replicates and divides.  Mitosis is rapid and uncontrolled in malignant cells.</w:t>
      </w:r>
    </w:p>
    <w:p w:rsidR="00A742D1" w:rsidRDefault="00DF5A1C" w:rsidP="000B041E">
      <w:pPr>
        <w:spacing w:line="360" w:lineRule="auto"/>
      </w:pPr>
      <w:r>
        <w:t xml:space="preserve">Those tumors which are </w:t>
      </w:r>
      <w:r w:rsidR="001947B7">
        <w:t>malignant</w:t>
      </w:r>
      <w:r>
        <w:t xml:space="preserve"> are marked with a “4” while benign tumors are marked with a “2”.  </w:t>
      </w:r>
    </w:p>
    <w:p w:rsidR="002028EA" w:rsidRDefault="00DF5A1C" w:rsidP="00A742D1">
      <w:pPr>
        <w:spacing w:line="360" w:lineRule="auto"/>
        <w:ind w:firstLine="936"/>
      </w:pPr>
      <w:r>
        <w:t xml:space="preserve">The dataset is published </w:t>
      </w:r>
      <w:r w:rsidR="00A742D1">
        <w:t>as</w:t>
      </w:r>
      <w:r>
        <w:t xml:space="preserve"> a text file in comma separated</w:t>
      </w:r>
      <w:r w:rsidR="00860298">
        <w:t xml:space="preserve"> variable (CSV)</w:t>
      </w:r>
      <w:r>
        <w:t xml:space="preserve"> format.</w:t>
      </w:r>
    </w:p>
    <w:p w:rsidR="006457FD" w:rsidRDefault="006457FD" w:rsidP="000B041E">
      <w:pPr>
        <w:spacing w:line="360" w:lineRule="auto"/>
      </w:pPr>
    </w:p>
    <w:p w:rsidR="008F03E5" w:rsidRPr="008F03E5" w:rsidRDefault="00D81983" w:rsidP="008F03E5">
      <w:pPr>
        <w:rPr>
          <w:rStyle w:val="Strong"/>
          <w:b w:val="0"/>
        </w:rPr>
      </w:pPr>
      <w:r>
        <w:br w:type="page"/>
      </w:r>
    </w:p>
    <w:p w:rsidR="00D81983" w:rsidRPr="00151617" w:rsidRDefault="008F03E5" w:rsidP="00D81983">
      <w:pPr>
        <w:pStyle w:val="Heading1"/>
      </w:pPr>
      <w:bookmarkStart w:id="1" w:name="_Toc402667270"/>
      <w:r>
        <w:lastRenderedPageBreak/>
        <w:t xml:space="preserve">List of </w:t>
      </w:r>
      <w:r w:rsidR="00D81983">
        <w:t>References</w:t>
      </w:r>
      <w:bookmarkEnd w:id="1"/>
    </w:p>
    <w:p w:rsidR="006457FD" w:rsidRPr="000B041E" w:rsidRDefault="008F03E5" w:rsidP="006457FD">
      <w:pPr>
        <w:tabs>
          <w:tab w:val="left" w:pos="720"/>
        </w:tabs>
        <w:ind w:left="720" w:hanging="720"/>
      </w:pPr>
      <w:r w:rsidRPr="003227E7">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10188"/>
      </w:tblGrid>
      <w:tr w:rsidR="000A1D17" w:rsidTr="000A1D17">
        <w:tc>
          <w:tcPr>
            <w:tcW w:w="828" w:type="dxa"/>
          </w:tcPr>
          <w:p w:rsidR="000A1D17" w:rsidRDefault="000A1D17" w:rsidP="008F03E5">
            <w:r w:rsidRPr="006457FD">
              <w:t xml:space="preserve">[ </w:t>
            </w:r>
            <w:fldSimple w:instr=" SEQ [ \* ARABIC ">
              <w:r>
                <w:rPr>
                  <w:noProof/>
                </w:rPr>
                <w:t>1</w:t>
              </w:r>
            </w:fldSimple>
            <w:r w:rsidRPr="006457FD">
              <w:t xml:space="preserve"> ]</w:t>
            </w:r>
          </w:p>
        </w:tc>
        <w:tc>
          <w:tcPr>
            <w:tcW w:w="10188" w:type="dxa"/>
          </w:tcPr>
          <w:p w:rsidR="000A1D17" w:rsidRDefault="000A1D17" w:rsidP="000A1D17">
            <w:pPr>
              <w:spacing w:after="220"/>
            </w:pPr>
            <w:proofErr w:type="spellStart"/>
            <w:r w:rsidRPr="003227E7">
              <w:t>Wolberg</w:t>
            </w:r>
            <w:proofErr w:type="spellEnd"/>
            <w:r w:rsidRPr="003227E7">
              <w:t xml:space="preserve">, W.H. &amp; </w:t>
            </w:r>
            <w:proofErr w:type="spellStart"/>
            <w:r w:rsidRPr="003227E7">
              <w:t>Mangasarian</w:t>
            </w:r>
            <w:proofErr w:type="spellEnd"/>
            <w:r w:rsidRPr="003227E7">
              <w:t xml:space="preserve">, O.L. (1990).  </w:t>
            </w:r>
            <w:proofErr w:type="spellStart"/>
            <w:r w:rsidRPr="003227E7">
              <w:t>Multisurface</w:t>
            </w:r>
            <w:proofErr w:type="spellEnd"/>
            <w:r w:rsidRPr="003227E7">
              <w:t xml:space="preserve"> </w:t>
            </w:r>
            <w:proofErr w:type="gramStart"/>
            <w:r w:rsidRPr="003227E7">
              <w:t>method of pattern separation for medical diagnosis apply</w:t>
            </w:r>
            <w:proofErr w:type="gramEnd"/>
            <w:r w:rsidRPr="003227E7">
              <w:t xml:space="preserve"> to breast Cytology.  In Proceedings of the National Academy of Sciences, 87, 9193-9196.</w:t>
            </w:r>
          </w:p>
        </w:tc>
      </w:tr>
      <w:tr w:rsidR="000A1D17" w:rsidTr="000A1D17">
        <w:tc>
          <w:tcPr>
            <w:tcW w:w="828" w:type="dxa"/>
          </w:tcPr>
          <w:p w:rsidR="000A1D17" w:rsidRDefault="000A1D17" w:rsidP="000A1D17">
            <w:pPr>
              <w:spacing w:after="220"/>
            </w:pPr>
            <w:bookmarkStart w:id="2" w:name="_Ref402667331"/>
            <w:r w:rsidRPr="006457FD">
              <w:t xml:space="preserve">[ </w:t>
            </w:r>
            <w:fldSimple w:instr=" SEQ [ \* ARABIC ">
              <w:r>
                <w:rPr>
                  <w:noProof/>
                </w:rPr>
                <w:t>2</w:t>
              </w:r>
            </w:fldSimple>
            <w:r w:rsidRPr="006457FD">
              <w:t xml:space="preserve"> ]</w:t>
            </w:r>
            <w:bookmarkEnd w:id="2"/>
          </w:p>
        </w:tc>
        <w:tc>
          <w:tcPr>
            <w:tcW w:w="10188" w:type="dxa"/>
          </w:tcPr>
          <w:p w:rsidR="000A1D17" w:rsidRDefault="000A1D17" w:rsidP="000A1D17">
            <w:pPr>
              <w:spacing w:after="220"/>
            </w:pPr>
            <w:r>
              <w:t xml:space="preserve">Bache, K. &amp; </w:t>
            </w:r>
            <w:proofErr w:type="spellStart"/>
            <w:r>
              <w:t>Lichman</w:t>
            </w:r>
            <w:proofErr w:type="spellEnd"/>
            <w:r>
              <w:t>, M. (2013). UCI Machine Learning Repository [http://archive.ics.uci.edu/ml]. Irvine, CA: University of California, School of Information and Computer Science.</w:t>
            </w:r>
          </w:p>
        </w:tc>
      </w:tr>
      <w:tr w:rsidR="000A1D17" w:rsidTr="000A1D17">
        <w:tc>
          <w:tcPr>
            <w:tcW w:w="828" w:type="dxa"/>
          </w:tcPr>
          <w:p w:rsidR="000A1D17" w:rsidRDefault="000A1D17" w:rsidP="000A1D17">
            <w:pPr>
              <w:spacing w:after="220"/>
            </w:pPr>
            <w:bookmarkStart w:id="3" w:name="_Ref402667070"/>
            <w:r w:rsidRPr="008F03E5">
              <w:t xml:space="preserve">[ </w:t>
            </w:r>
            <w:fldSimple w:instr=" SEQ [ \* ARABIC ">
              <w:r>
                <w:rPr>
                  <w:noProof/>
                </w:rPr>
                <w:t>3</w:t>
              </w:r>
            </w:fldSimple>
            <w:r w:rsidRPr="008F03E5">
              <w:t xml:space="preserve"> ]</w:t>
            </w:r>
            <w:bookmarkEnd w:id="3"/>
          </w:p>
        </w:tc>
        <w:tc>
          <w:tcPr>
            <w:tcW w:w="10188" w:type="dxa"/>
          </w:tcPr>
          <w:p w:rsidR="000A1D17" w:rsidRPr="000A1D17" w:rsidRDefault="000A1D17" w:rsidP="000A1D17">
            <w:pPr>
              <w:spacing w:after="220"/>
              <w:rPr>
                <w:bCs/>
                <w:szCs w:val="18"/>
              </w:rPr>
            </w:pPr>
            <w:proofErr w:type="spellStart"/>
            <w:r w:rsidRPr="008F03E5">
              <w:t>Salama</w:t>
            </w:r>
            <w:proofErr w:type="spellEnd"/>
            <w:r w:rsidRPr="008F03E5">
              <w:t xml:space="preserve"> et. al. “Breast Cancer Diagnosis on Three Different Datasets Using Multi-Classifiers.” International Journal of Computer and Information Technology. September 2012.</w:t>
            </w: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r w:rsidR="000A1D17" w:rsidTr="000A1D17">
        <w:tc>
          <w:tcPr>
            <w:tcW w:w="828" w:type="dxa"/>
          </w:tcPr>
          <w:p w:rsidR="000A1D17" w:rsidRDefault="000A1D17" w:rsidP="000A1D17">
            <w:pPr>
              <w:spacing w:after="220"/>
            </w:pPr>
          </w:p>
        </w:tc>
        <w:tc>
          <w:tcPr>
            <w:tcW w:w="10188" w:type="dxa"/>
          </w:tcPr>
          <w:p w:rsidR="000A1D17" w:rsidRDefault="000A1D17" w:rsidP="000A1D17">
            <w:pPr>
              <w:spacing w:after="220"/>
            </w:pPr>
          </w:p>
        </w:tc>
      </w:tr>
    </w:tbl>
    <w:p w:rsidR="008F03E5" w:rsidRDefault="008F03E5" w:rsidP="008F03E5"/>
    <w:p w:rsidR="000A1D17" w:rsidRDefault="000A1D17" w:rsidP="008F03E5"/>
    <w:p w:rsidR="000A1D17" w:rsidRPr="008F03E5" w:rsidRDefault="000A1D17" w:rsidP="008F03E5"/>
    <w:p w:rsidR="008F03E5" w:rsidRPr="008F03E5" w:rsidRDefault="008F03E5" w:rsidP="008F03E5">
      <w:pPr>
        <w:pStyle w:val="Caption"/>
        <w:tabs>
          <w:tab w:val="left" w:pos="720"/>
        </w:tabs>
        <w:ind w:left="720" w:hanging="720"/>
        <w:jc w:val="left"/>
        <w:rPr>
          <w:b w:val="0"/>
        </w:rPr>
      </w:pPr>
      <w:r w:rsidRPr="008F03E5">
        <w:rPr>
          <w:b w:val="0"/>
        </w:rPr>
        <w:tab/>
      </w:r>
    </w:p>
    <w:p w:rsidR="00D81983" w:rsidRPr="00D81983" w:rsidRDefault="00D81983" w:rsidP="00D81983"/>
    <w:p w:rsidR="008F03E5" w:rsidRDefault="00D81983" w:rsidP="008F03E5">
      <w:pPr>
        <w:tabs>
          <w:tab w:val="left" w:pos="720"/>
        </w:tabs>
        <w:ind w:left="720" w:hanging="720"/>
        <w:rPr>
          <w:bCs/>
          <w:szCs w:val="18"/>
        </w:rPr>
      </w:pPr>
      <w:r w:rsidRPr="008F03E5">
        <w:tab/>
      </w:r>
    </w:p>
    <w:p w:rsidR="002028EA" w:rsidRPr="008F03E5" w:rsidRDefault="002028EA" w:rsidP="00D81983">
      <w:pPr>
        <w:pStyle w:val="Caption"/>
        <w:tabs>
          <w:tab w:val="left" w:pos="720"/>
        </w:tabs>
        <w:ind w:left="720" w:hanging="720"/>
        <w:jc w:val="left"/>
        <w:rPr>
          <w:b w:val="0"/>
        </w:rPr>
      </w:pPr>
    </w:p>
    <w:p w:rsidR="002028EA" w:rsidRPr="00710C0F" w:rsidRDefault="002028EA" w:rsidP="00335977">
      <w:pPr>
        <w:pStyle w:val="Heading1"/>
      </w:pPr>
      <w:r>
        <w:br w:type="page"/>
      </w:r>
      <w:bookmarkStart w:id="4" w:name="_Toc402667271"/>
      <w:r w:rsidRPr="00710C0F">
        <w:lastRenderedPageBreak/>
        <w:t xml:space="preserve">Appendix </w:t>
      </w:r>
      <w:r w:rsidR="00467CA4" w:rsidRPr="00710C0F">
        <w:fldChar w:fldCharType="begin"/>
      </w:r>
      <w:r w:rsidRPr="00710C0F">
        <w:instrText xml:space="preserve"> SEQ Appendix \* ALPHABETIC </w:instrText>
      </w:r>
      <w:r w:rsidR="00467CA4" w:rsidRPr="00710C0F">
        <w:fldChar w:fldCharType="separate"/>
      </w:r>
      <w:r w:rsidR="000A1D17">
        <w:rPr>
          <w:noProof/>
        </w:rPr>
        <w:t>A</w:t>
      </w:r>
      <w:r w:rsidR="00467CA4" w:rsidRPr="00710C0F">
        <w:fldChar w:fldCharType="end"/>
      </w:r>
      <w:r w:rsidRPr="00710C0F">
        <w:t xml:space="preserve"> – Genetic Algorithm Sample Output</w:t>
      </w:r>
      <w:bookmarkEnd w:id="4"/>
    </w:p>
    <w:p w:rsidR="002028EA" w:rsidRDefault="002028EA" w:rsidP="00A85BDA"/>
    <w:p w:rsidR="002028EA" w:rsidRDefault="002028EA" w:rsidP="00A85BDA">
      <w:r>
        <w:t>Below is a sample output of the genetic algorithm.</w:t>
      </w:r>
    </w:p>
    <w:p w:rsidR="002028EA" w:rsidRDefault="002028EA" w:rsidP="00A85BDA"/>
    <w:p w:rsidR="002028EA" w:rsidRPr="00A85BDA" w:rsidRDefault="002028EA" w:rsidP="00A85BDA">
      <w:pPr>
        <w:ind w:left="1430"/>
        <w:rPr>
          <w:rFonts w:ascii="Courier New" w:hAnsi="Courier New" w:cs="Courier New"/>
        </w:rPr>
      </w:pPr>
      <w:r w:rsidRPr="00A85BDA">
        <w:rPr>
          <w:rFonts w:ascii="Courier New" w:hAnsi="Courier New" w:cs="Courier New"/>
        </w:rPr>
        <w:t>After 1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2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3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4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After 5 run, the percent correct on the training set is: 97.00</w:t>
      </w:r>
    </w:p>
    <w:p w:rsidR="002028EA" w:rsidRPr="00A85BDA" w:rsidRDefault="002028EA" w:rsidP="00A85BDA">
      <w:pPr>
        <w:ind w:left="1430"/>
        <w:rPr>
          <w:rFonts w:ascii="Courier New" w:hAnsi="Courier New" w:cs="Courier New"/>
        </w:rPr>
      </w:pPr>
      <w:r w:rsidRPr="00A85BDA">
        <w:rPr>
          <w:rFonts w:ascii="Courier New" w:hAnsi="Courier New" w:cs="Courier New"/>
        </w:rPr>
        <w:t>On the training set, the score for the best solution is: 194</w:t>
      </w:r>
    </w:p>
    <w:p w:rsidR="002028EA" w:rsidRPr="00A85BDA" w:rsidRDefault="002028EA" w:rsidP="00A85BDA">
      <w:pPr>
        <w:ind w:left="1430"/>
        <w:rPr>
          <w:rFonts w:ascii="Courier New" w:hAnsi="Courier New" w:cs="Courier New"/>
        </w:rPr>
      </w:pPr>
      <w:r w:rsidRPr="00A85BDA">
        <w:rPr>
          <w:rFonts w:ascii="Courier New" w:hAnsi="Courier New" w:cs="Courier New"/>
        </w:rPr>
        <w:t>The maximum possible score is: 200</w:t>
      </w:r>
    </w:p>
    <w:p w:rsidR="002028EA" w:rsidRPr="00A85BDA" w:rsidRDefault="002028EA" w:rsidP="00A85BDA">
      <w:pPr>
        <w:ind w:left="1430"/>
        <w:rPr>
          <w:rFonts w:ascii="Courier New" w:hAnsi="Courier New" w:cs="Courier New"/>
        </w:rPr>
      </w:pPr>
      <w:r w:rsidRPr="00A85BDA">
        <w:rPr>
          <w:rFonts w:ascii="Courier New" w:hAnsi="Courier New" w:cs="Courier New"/>
        </w:rPr>
        <w:t>The percent correct is: 97.00</w:t>
      </w:r>
    </w:p>
    <w:p w:rsidR="002028EA" w:rsidRPr="00A85BDA" w:rsidRDefault="002028EA" w:rsidP="00A85BDA">
      <w:pPr>
        <w:ind w:left="1430"/>
        <w:rPr>
          <w:rFonts w:ascii="Courier New" w:hAnsi="Courier New" w:cs="Courier New"/>
        </w:rPr>
      </w:pPr>
    </w:p>
    <w:p w:rsidR="002028EA" w:rsidRPr="00A85BDA" w:rsidRDefault="002028EA" w:rsidP="00A85BDA">
      <w:pPr>
        <w:ind w:left="1430"/>
        <w:rPr>
          <w:rFonts w:ascii="Courier New" w:hAnsi="Courier New" w:cs="Courier New"/>
        </w:rPr>
      </w:pPr>
      <w:r w:rsidRPr="00A85BDA">
        <w:rPr>
          <w:rFonts w:ascii="Courier New" w:hAnsi="Courier New" w:cs="Courier New"/>
        </w:rPr>
        <w:t>The linear function weights are:</w:t>
      </w:r>
    </w:p>
    <w:p w:rsidR="002028EA" w:rsidRPr="00A85BDA" w:rsidRDefault="002028EA" w:rsidP="00A85BDA">
      <w:pPr>
        <w:ind w:left="1430"/>
        <w:rPr>
          <w:rFonts w:ascii="Courier New" w:hAnsi="Courier New" w:cs="Courier New"/>
        </w:rPr>
      </w:pPr>
      <w:r w:rsidRPr="00A85BDA">
        <w:rPr>
          <w:rFonts w:ascii="Courier New" w:hAnsi="Courier New" w:cs="Courier New"/>
        </w:rPr>
        <w:t>Clump Thickness Weight: -73149407</w:t>
      </w:r>
    </w:p>
    <w:p w:rsidR="002028EA" w:rsidRPr="00A85BDA" w:rsidRDefault="002028EA" w:rsidP="00A85BDA">
      <w:pPr>
        <w:ind w:left="1430"/>
        <w:rPr>
          <w:rFonts w:ascii="Courier New" w:hAnsi="Courier New" w:cs="Courier New"/>
        </w:rPr>
      </w:pPr>
      <w:r w:rsidRPr="00A85BDA">
        <w:rPr>
          <w:rFonts w:ascii="Courier New" w:hAnsi="Courier New" w:cs="Courier New"/>
        </w:rPr>
        <w:t>Cell Size Uniformity Weight: 806500191</w:t>
      </w:r>
    </w:p>
    <w:p w:rsidR="002028EA" w:rsidRPr="00A85BDA" w:rsidRDefault="002028EA" w:rsidP="00A85BDA">
      <w:pPr>
        <w:ind w:left="1430"/>
        <w:rPr>
          <w:rFonts w:ascii="Courier New" w:hAnsi="Courier New" w:cs="Courier New"/>
        </w:rPr>
      </w:pPr>
      <w:r w:rsidRPr="00A85BDA">
        <w:rPr>
          <w:rFonts w:ascii="Courier New" w:hAnsi="Courier New" w:cs="Courier New"/>
        </w:rPr>
        <w:t>Cell Shape Uniformity Weight: 383976807</w:t>
      </w:r>
    </w:p>
    <w:p w:rsidR="002028EA" w:rsidRPr="00A85BDA" w:rsidRDefault="002028EA" w:rsidP="00A85BDA">
      <w:pPr>
        <w:ind w:left="1430"/>
        <w:rPr>
          <w:rFonts w:ascii="Courier New" w:hAnsi="Courier New" w:cs="Courier New"/>
        </w:rPr>
      </w:pPr>
      <w:r w:rsidRPr="00A85BDA">
        <w:rPr>
          <w:rFonts w:ascii="Courier New" w:hAnsi="Courier New" w:cs="Courier New"/>
        </w:rPr>
        <w:t>Marginal Adhesion Weight: 7331932</w:t>
      </w:r>
    </w:p>
    <w:p w:rsidR="002028EA" w:rsidRPr="00A85BDA" w:rsidRDefault="002028EA" w:rsidP="00A85BDA">
      <w:pPr>
        <w:ind w:left="1430"/>
        <w:rPr>
          <w:rFonts w:ascii="Courier New" w:hAnsi="Courier New" w:cs="Courier New"/>
        </w:rPr>
      </w:pPr>
      <w:r w:rsidRPr="00A85BDA">
        <w:rPr>
          <w:rFonts w:ascii="Courier New" w:hAnsi="Courier New" w:cs="Courier New"/>
        </w:rPr>
        <w:t>Single Epithelial Cell Size Weight: -714736227</w:t>
      </w:r>
    </w:p>
    <w:p w:rsidR="002028EA" w:rsidRPr="00A85BDA" w:rsidRDefault="002028EA" w:rsidP="00A85BDA">
      <w:pPr>
        <w:ind w:left="1430"/>
        <w:rPr>
          <w:rFonts w:ascii="Courier New" w:hAnsi="Courier New" w:cs="Courier New"/>
        </w:rPr>
      </w:pPr>
      <w:r w:rsidRPr="00A85BDA">
        <w:rPr>
          <w:rFonts w:ascii="Courier New" w:hAnsi="Courier New" w:cs="Courier New"/>
        </w:rPr>
        <w:t>Bare Nucleoli Weight: 476423725</w:t>
      </w:r>
    </w:p>
    <w:p w:rsidR="002028EA" w:rsidRPr="00A85BDA" w:rsidRDefault="002028EA" w:rsidP="00A85BDA">
      <w:pPr>
        <w:ind w:left="1430"/>
        <w:rPr>
          <w:rFonts w:ascii="Courier New" w:hAnsi="Courier New" w:cs="Courier New"/>
        </w:rPr>
      </w:pPr>
      <w:r w:rsidRPr="00A85BDA">
        <w:rPr>
          <w:rFonts w:ascii="Courier New" w:hAnsi="Courier New" w:cs="Courier New"/>
        </w:rPr>
        <w:t>Bland Chromatin Weight: -100514872</w:t>
      </w:r>
    </w:p>
    <w:p w:rsidR="002028EA" w:rsidRPr="00A85BDA" w:rsidRDefault="002028EA" w:rsidP="00A85BDA">
      <w:pPr>
        <w:ind w:left="1430"/>
        <w:rPr>
          <w:rFonts w:ascii="Courier New" w:hAnsi="Courier New" w:cs="Courier New"/>
        </w:rPr>
      </w:pPr>
      <w:r w:rsidRPr="00A85BDA">
        <w:rPr>
          <w:rFonts w:ascii="Courier New" w:hAnsi="Courier New" w:cs="Courier New"/>
        </w:rPr>
        <w:t>Normal Nucleoli Weight: 48835613</w:t>
      </w:r>
    </w:p>
    <w:p w:rsidR="002028EA" w:rsidRDefault="002028EA" w:rsidP="00A85BDA">
      <w:pPr>
        <w:ind w:left="1430"/>
        <w:rPr>
          <w:rFonts w:ascii="Courier New" w:hAnsi="Courier New" w:cs="Courier New"/>
        </w:rPr>
      </w:pPr>
      <w:r w:rsidRPr="00A85BDA">
        <w:rPr>
          <w:rFonts w:ascii="Courier New" w:hAnsi="Courier New" w:cs="Courier New"/>
        </w:rPr>
        <w:t>Mitoses Weight: -52238695</w:t>
      </w:r>
    </w:p>
    <w:p w:rsidR="002028EA" w:rsidRPr="00A85BDA" w:rsidRDefault="002028EA" w:rsidP="00E16C70">
      <w:pPr>
        <w:ind w:left="1430"/>
        <w:rPr>
          <w:rFonts w:ascii="Courier New" w:hAnsi="Courier New" w:cs="Courier New"/>
        </w:rPr>
      </w:pPr>
      <w:r w:rsidRPr="00A85BDA">
        <w:rPr>
          <w:rFonts w:ascii="Courier New" w:hAnsi="Courier New" w:cs="Courier New"/>
        </w:rPr>
        <w:t xml:space="preserve">Offset Weight: </w:t>
      </w:r>
      <w:r>
        <w:rPr>
          <w:rFonts w:ascii="Courier New" w:hAnsi="Courier New" w:cs="Courier New"/>
        </w:rPr>
        <w:t>-2094917374</w:t>
      </w:r>
    </w:p>
    <w:p w:rsidR="002028EA" w:rsidRPr="00A85BDA" w:rsidRDefault="002028EA" w:rsidP="00A85BDA">
      <w:pPr>
        <w:ind w:left="1430"/>
        <w:rPr>
          <w:rFonts w:ascii="Courier New" w:hAnsi="Courier New" w:cs="Courier New"/>
        </w:rPr>
      </w:pPr>
      <w:r w:rsidRPr="00A85BDA">
        <w:rPr>
          <w:rFonts w:ascii="Courier New" w:hAnsi="Courier New" w:cs="Courier New"/>
        </w:rPr>
        <w:t>On the verification set, the score for the best solution is: 456</w:t>
      </w:r>
    </w:p>
    <w:p w:rsidR="002028EA" w:rsidRPr="00A85BDA" w:rsidRDefault="002028EA" w:rsidP="00A85BDA">
      <w:pPr>
        <w:ind w:left="1430"/>
        <w:rPr>
          <w:rFonts w:ascii="Courier New" w:hAnsi="Courier New" w:cs="Courier New"/>
        </w:rPr>
      </w:pPr>
      <w:r w:rsidRPr="00A85BDA">
        <w:rPr>
          <w:rFonts w:ascii="Courier New" w:hAnsi="Courier New" w:cs="Courier New"/>
        </w:rPr>
        <w:t>The maximum possible score is: 483</w:t>
      </w:r>
    </w:p>
    <w:p w:rsidR="002028EA" w:rsidRPr="00A85BDA" w:rsidRDefault="002028EA" w:rsidP="00A85BDA">
      <w:pPr>
        <w:ind w:left="1430"/>
        <w:rPr>
          <w:rFonts w:ascii="Courier New" w:hAnsi="Courier New" w:cs="Courier New"/>
        </w:rPr>
      </w:pPr>
      <w:r w:rsidRPr="00A85BDA">
        <w:rPr>
          <w:rFonts w:ascii="Courier New" w:hAnsi="Courier New" w:cs="Courier New"/>
        </w:rPr>
        <w:t>The percent correct is: 94.41</w:t>
      </w:r>
    </w:p>
    <w:p w:rsidR="002028EA" w:rsidRDefault="002028EA" w:rsidP="00A85BDA">
      <w:pPr>
        <w:ind w:left="1430"/>
        <w:rPr>
          <w:rFonts w:ascii="Courier New" w:hAnsi="Courier New" w:cs="Courier New"/>
        </w:rPr>
      </w:pPr>
      <w:r w:rsidRPr="00A85BDA">
        <w:rPr>
          <w:rFonts w:ascii="Courier New" w:hAnsi="Courier New" w:cs="Courier New"/>
        </w:rPr>
        <w:t>The percentage of malignant tumors correctly categorized is: 92.66%.</w:t>
      </w:r>
    </w:p>
    <w:p w:rsidR="002028EA" w:rsidRDefault="002028EA" w:rsidP="00810050">
      <w:pPr>
        <w:rPr>
          <w:rFonts w:ascii="Courier New" w:hAnsi="Courier New" w:cs="Courier New"/>
        </w:rPr>
        <w:sectPr w:rsidR="002028EA" w:rsidSect="00821858">
          <w:pgSz w:w="12240" w:h="15840"/>
          <w:pgMar w:top="720" w:right="720" w:bottom="720" w:left="720" w:header="720" w:footer="720" w:gutter="0"/>
          <w:cols w:space="720"/>
          <w:docGrid w:linePitch="360"/>
        </w:sectPr>
      </w:pPr>
    </w:p>
    <w:p w:rsidR="002028EA" w:rsidRPr="00710C0F" w:rsidRDefault="002028EA" w:rsidP="00335977">
      <w:pPr>
        <w:pStyle w:val="Heading1"/>
      </w:pPr>
      <w:bookmarkStart w:id="5" w:name="_Ref402403425"/>
      <w:bookmarkStart w:id="6" w:name="_Toc402667272"/>
      <w:r w:rsidRPr="00710C0F">
        <w:lastRenderedPageBreak/>
        <w:t xml:space="preserve">Appendix </w:t>
      </w:r>
      <w:r w:rsidR="00467CA4" w:rsidRPr="00710C0F">
        <w:fldChar w:fldCharType="begin"/>
      </w:r>
      <w:r w:rsidRPr="00710C0F">
        <w:instrText xml:space="preserve"> SEQ Appendix \* ALPHABETIC </w:instrText>
      </w:r>
      <w:r w:rsidR="00467CA4" w:rsidRPr="00710C0F">
        <w:fldChar w:fldCharType="separate"/>
      </w:r>
      <w:r w:rsidR="000A1D17">
        <w:rPr>
          <w:noProof/>
        </w:rPr>
        <w:t>B</w:t>
      </w:r>
      <w:r w:rsidR="00467CA4" w:rsidRPr="00710C0F">
        <w:fldChar w:fldCharType="end"/>
      </w:r>
      <w:bookmarkEnd w:id="5"/>
      <w:r w:rsidRPr="00710C0F">
        <w:t xml:space="preserve"> – UML Class Diagram for the Breast Cancer Classifier Genetic Algorithm</w:t>
      </w:r>
      <w:bookmarkEnd w:id="6"/>
    </w:p>
    <w:p w:rsidR="002028EA" w:rsidRDefault="002028EA" w:rsidP="00810050">
      <w:pPr>
        <w:rPr>
          <w:rFonts w:ascii="Courier New" w:hAnsi="Courier New" w:cs="Courier New"/>
        </w:rPr>
      </w:pPr>
    </w:p>
    <w:p w:rsidR="002028EA" w:rsidRDefault="002028EA" w:rsidP="00810050">
      <w:pPr>
        <w:rPr>
          <w:rFonts w:ascii="Courier New" w:hAnsi="Courier New" w:cs="Courier New"/>
        </w:rPr>
      </w:pPr>
    </w:p>
    <w:p w:rsidR="002028EA" w:rsidRDefault="00663B8A" w:rsidP="00A71321">
      <w:pPr>
        <w:jc w:val="center"/>
        <w:rPr>
          <w:rFonts w:ascii="Courier New" w:hAnsi="Courier New" w:cs="Courier New"/>
        </w:rPr>
      </w:pPr>
      <w:r>
        <w:rPr>
          <w:b/>
          <w:noProof/>
        </w:rPr>
        <w:drawing>
          <wp:inline distT="0" distB="0" distL="0" distR="0">
            <wp:extent cx="7450455" cy="54146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450455" cy="5414645"/>
                    </a:xfrm>
                    <a:prstGeom prst="rect">
                      <a:avLst/>
                    </a:prstGeom>
                    <a:noFill/>
                    <a:ln w="9525">
                      <a:noFill/>
                      <a:miter lim="800000"/>
                      <a:headEnd/>
                      <a:tailEnd/>
                    </a:ln>
                  </pic:spPr>
                </pic:pic>
              </a:graphicData>
            </a:graphic>
          </wp:inline>
        </w:drawing>
      </w:r>
    </w:p>
    <w:sectPr w:rsidR="002028EA" w:rsidSect="00821858">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084" w:rsidRDefault="00683084" w:rsidP="000B1AC2">
      <w:r>
        <w:separator/>
      </w:r>
    </w:p>
  </w:endnote>
  <w:endnote w:type="continuationSeparator" w:id="0">
    <w:p w:rsidR="00683084" w:rsidRDefault="00683084"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084" w:rsidRDefault="00683084" w:rsidP="000B1AC2">
      <w:r>
        <w:separator/>
      </w:r>
    </w:p>
  </w:footnote>
  <w:footnote w:type="continuationSeparator" w:id="0">
    <w:p w:rsidR="00683084" w:rsidRDefault="00683084" w:rsidP="000B1AC2">
      <w:r>
        <w:continuationSeparator/>
      </w:r>
    </w:p>
  </w:footnote>
  <w:footnote w:id="1">
    <w:p w:rsidR="00722C02" w:rsidRDefault="00722C02" w:rsidP="00722C02">
      <w:pPr>
        <w:pStyle w:val="FootnoteText"/>
      </w:pPr>
      <w:r>
        <w:rPr>
          <w:rStyle w:val="FootnoteReference"/>
        </w:rPr>
        <w:footnoteRef/>
      </w:r>
      <w:r>
        <w:t xml:space="preserve"> The dataset is available in the </w:t>
      </w:r>
      <w:smartTag w:uri="urn:schemas-microsoft-com:office:smarttags" w:element="PlaceType">
        <w:r>
          <w:t>University</w:t>
        </w:r>
      </w:smartTag>
      <w:r>
        <w:t xml:space="preserve"> of </w:t>
      </w:r>
      <w:smartTag w:uri="urn:schemas-microsoft-com:office:smarttags" w:element="PlaceName">
        <w:r>
          <w:t>California</w:t>
        </w:r>
      </w:smartTag>
      <w:r>
        <w:t xml:space="preserve">, </w:t>
      </w:r>
      <w:smartTag w:uri="urn:schemas-microsoft-com:office:smarttags" w:element="City">
        <w:smartTag w:uri="urn:schemas-microsoft-com:office:smarttags" w:element="place">
          <w:r>
            <w:t>Irvine</w:t>
          </w:r>
        </w:smartTag>
      </w:smartTag>
      <w:r>
        <w:t xml:space="preserve">’s Machine Learning Repository.  A link to the dataset is: </w:t>
      </w:r>
      <w:hyperlink r:id="rId1" w:history="1">
        <w:r w:rsidRPr="00977AC5">
          <w:rPr>
            <w:rStyle w:val="Hyperlink"/>
          </w:rPr>
          <w:t>https://archive.ics.uci.edu/ml/datasets/Breast+Cancer+Wisconsin+(Original)</w:t>
        </w:r>
      </w:hyperlink>
      <w:r>
        <w:t>.</w:t>
      </w:r>
    </w:p>
  </w:footnote>
  <w:footnote w:id="2">
    <w:p w:rsidR="002028EA" w:rsidRDefault="002028EA">
      <w:pPr>
        <w:pStyle w:val="FootnoteText"/>
      </w:pPr>
      <w:r>
        <w:rPr>
          <w:rStyle w:val="FootnoteReference"/>
        </w:rPr>
        <w:footnoteRef/>
      </w:r>
      <w:r>
        <w:t xml:space="preserve"> 16 of the 699 tumors have incomplete data so only 683 instances are used in our analysis.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D86EC6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4830BC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658B4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5B6DB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F6AE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F02FE5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5DA74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25E31E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0BA30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E4126E"/>
    <w:lvl w:ilvl="0">
      <w:start w:val="1"/>
      <w:numFmt w:val="bullet"/>
      <w:lvlText w:val=""/>
      <w:lvlJc w:val="left"/>
      <w:pPr>
        <w:tabs>
          <w:tab w:val="num" w:pos="360"/>
        </w:tabs>
        <w:ind w:left="360" w:hanging="360"/>
      </w:pPr>
      <w:rPr>
        <w:rFonts w:ascii="Symbol" w:hAnsi="Symbol" w:hint="default"/>
      </w:rPr>
    </w:lvl>
  </w:abstractNum>
  <w:abstractNum w:abstractNumId="10">
    <w:nsid w:val="11AC2CE1"/>
    <w:multiLevelType w:val="hybridMultilevel"/>
    <w:tmpl w:val="5652000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57D20BF"/>
    <w:multiLevelType w:val="hybridMultilevel"/>
    <w:tmpl w:val="6330918C"/>
    <w:lvl w:ilvl="0" w:tplc="5EA681D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5AF0A22"/>
    <w:multiLevelType w:val="hybridMultilevel"/>
    <w:tmpl w:val="CF56BB0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814727E"/>
    <w:multiLevelType w:val="hybridMultilevel"/>
    <w:tmpl w:val="068ECD3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F8617DB"/>
    <w:multiLevelType w:val="hybridMultilevel"/>
    <w:tmpl w:val="A7946C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2E0268B"/>
    <w:multiLevelType w:val="multilevel"/>
    <w:tmpl w:val="A2C84254"/>
    <w:lvl w:ilvl="0">
      <w:start w:val="1"/>
      <w:numFmt w:val="decimal"/>
      <w:lvlText w:val="%1."/>
      <w:lvlJc w:val="left"/>
      <w:pPr>
        <w:ind w:left="360" w:hanging="360"/>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24B60A6B"/>
    <w:multiLevelType w:val="hybridMultilevel"/>
    <w:tmpl w:val="7430E2D6"/>
    <w:lvl w:ilvl="0" w:tplc="B9C411E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2573570B"/>
    <w:multiLevelType w:val="hybridMultilevel"/>
    <w:tmpl w:val="3676CB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260710C4"/>
    <w:multiLevelType w:val="hybridMultilevel"/>
    <w:tmpl w:val="3D762A5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2F19071A"/>
    <w:multiLevelType w:val="hybridMultilevel"/>
    <w:tmpl w:val="7F24F6D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3DF2222"/>
    <w:multiLevelType w:val="hybridMultilevel"/>
    <w:tmpl w:val="FB2A40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9C5767"/>
    <w:multiLevelType w:val="hybridMultilevel"/>
    <w:tmpl w:val="522854A6"/>
    <w:lvl w:ilvl="0" w:tplc="1026E97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C8A3CED"/>
    <w:multiLevelType w:val="hybridMultilevel"/>
    <w:tmpl w:val="FAD2CE3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2D3523B"/>
    <w:multiLevelType w:val="hybridMultilevel"/>
    <w:tmpl w:val="F3629CBE"/>
    <w:lvl w:ilvl="0" w:tplc="37A0805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6130CC7"/>
    <w:multiLevelType w:val="hybridMultilevel"/>
    <w:tmpl w:val="13CCE4C6"/>
    <w:lvl w:ilvl="0" w:tplc="AFEA5B26">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848E0"/>
    <w:multiLevelType w:val="hybridMultilevel"/>
    <w:tmpl w:val="3CD657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FE261BC"/>
    <w:multiLevelType w:val="hybridMultilevel"/>
    <w:tmpl w:val="E04C5D8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52EF6CA1"/>
    <w:multiLevelType w:val="hybridMultilevel"/>
    <w:tmpl w:val="EABCD9D4"/>
    <w:lvl w:ilvl="0" w:tplc="22D243EA">
      <w:start w:val="1"/>
      <w:numFmt w:val="decimal"/>
      <w:lvlText w:val="%1."/>
      <w:lvlJc w:val="left"/>
      <w:pPr>
        <w:ind w:left="720" w:hanging="360"/>
      </w:pPr>
      <w:rPr>
        <w:rFonts w:eastAsia="Times New Roman"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04D24B3"/>
    <w:multiLevelType w:val="hybridMultilevel"/>
    <w:tmpl w:val="00028B1E"/>
    <w:lvl w:ilvl="0" w:tplc="C6A410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66C309D1"/>
    <w:multiLevelType w:val="hybridMultilevel"/>
    <w:tmpl w:val="B3CAE5BA"/>
    <w:lvl w:ilvl="0" w:tplc="B1BE52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382A2F"/>
    <w:multiLevelType w:val="hybridMultilevel"/>
    <w:tmpl w:val="F5BCC61A"/>
    <w:lvl w:ilvl="0" w:tplc="34B457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952A1"/>
    <w:multiLevelType w:val="hybridMultilevel"/>
    <w:tmpl w:val="83945C6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6C233A33"/>
    <w:multiLevelType w:val="hybridMultilevel"/>
    <w:tmpl w:val="6608D7CC"/>
    <w:lvl w:ilvl="0" w:tplc="B22A7C92">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79B974C0"/>
    <w:multiLevelType w:val="hybridMultilevel"/>
    <w:tmpl w:val="107E2A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B430448"/>
    <w:multiLevelType w:val="hybridMultilevel"/>
    <w:tmpl w:val="3DE874E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7B984DAE"/>
    <w:multiLevelType w:val="hybridMultilevel"/>
    <w:tmpl w:val="8BBACD94"/>
    <w:lvl w:ilvl="0" w:tplc="3DD8EB1E">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5"/>
  </w:num>
  <w:num w:numId="2">
    <w:abstractNumId w:val="17"/>
  </w:num>
  <w:num w:numId="3">
    <w:abstractNumId w:val="18"/>
  </w:num>
  <w:num w:numId="4">
    <w:abstractNumId w:val="14"/>
  </w:num>
  <w:num w:numId="5">
    <w:abstractNumId w:val="34"/>
  </w:num>
  <w:num w:numId="6">
    <w:abstractNumId w:val="20"/>
  </w:num>
  <w:num w:numId="7">
    <w:abstractNumId w:val="11"/>
  </w:num>
  <w:num w:numId="8">
    <w:abstractNumId w:val="32"/>
  </w:num>
  <w:num w:numId="9">
    <w:abstractNumId w:val="15"/>
  </w:num>
  <w:num w:numId="10">
    <w:abstractNumId w:val="23"/>
  </w:num>
  <w:num w:numId="11">
    <w:abstractNumId w:val="24"/>
  </w:num>
  <w:num w:numId="12">
    <w:abstractNumId w:val="28"/>
  </w:num>
  <w:num w:numId="13">
    <w:abstractNumId w:val="21"/>
  </w:num>
  <w:num w:numId="14">
    <w:abstractNumId w:val="10"/>
  </w:num>
  <w:num w:numId="15">
    <w:abstractNumId w:val="19"/>
  </w:num>
  <w:num w:numId="16">
    <w:abstractNumId w:val="35"/>
  </w:num>
  <w:num w:numId="17">
    <w:abstractNumId w:val="16"/>
  </w:num>
  <w:num w:numId="18">
    <w:abstractNumId w:val="13"/>
  </w:num>
  <w:num w:numId="19">
    <w:abstractNumId w:val="30"/>
  </w:num>
  <w:num w:numId="20">
    <w:abstractNumId w:val="12"/>
  </w:num>
  <w:num w:numId="21">
    <w:abstractNumId w:val="33"/>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31"/>
  </w:num>
  <w:num w:numId="34">
    <w:abstractNumId w:val="26"/>
  </w:num>
  <w:num w:numId="35">
    <w:abstractNumId w:val="22"/>
  </w:num>
  <w:num w:numId="36">
    <w:abstractNumId w:val="29"/>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936"/>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FF7078"/>
    <w:rsid w:val="000007FB"/>
    <w:rsid w:val="00001DDD"/>
    <w:rsid w:val="000023F1"/>
    <w:rsid w:val="0000311C"/>
    <w:rsid w:val="000056DB"/>
    <w:rsid w:val="000103E1"/>
    <w:rsid w:val="00010D86"/>
    <w:rsid w:val="00011456"/>
    <w:rsid w:val="0001159F"/>
    <w:rsid w:val="00012591"/>
    <w:rsid w:val="00013E2C"/>
    <w:rsid w:val="000175F1"/>
    <w:rsid w:val="00023445"/>
    <w:rsid w:val="000263B3"/>
    <w:rsid w:val="00026F5D"/>
    <w:rsid w:val="00030B55"/>
    <w:rsid w:val="00031057"/>
    <w:rsid w:val="0003183A"/>
    <w:rsid w:val="0003231D"/>
    <w:rsid w:val="00040D13"/>
    <w:rsid w:val="0004238B"/>
    <w:rsid w:val="00043F97"/>
    <w:rsid w:val="000452A7"/>
    <w:rsid w:val="000452F0"/>
    <w:rsid w:val="00046A3E"/>
    <w:rsid w:val="00046B14"/>
    <w:rsid w:val="00046E8A"/>
    <w:rsid w:val="00050797"/>
    <w:rsid w:val="00050A68"/>
    <w:rsid w:val="00053F5B"/>
    <w:rsid w:val="0005429F"/>
    <w:rsid w:val="000545D6"/>
    <w:rsid w:val="00054660"/>
    <w:rsid w:val="00054DAD"/>
    <w:rsid w:val="000650DC"/>
    <w:rsid w:val="00065E61"/>
    <w:rsid w:val="00070564"/>
    <w:rsid w:val="00075CB4"/>
    <w:rsid w:val="000807DD"/>
    <w:rsid w:val="00081C0A"/>
    <w:rsid w:val="00081D77"/>
    <w:rsid w:val="00086F9C"/>
    <w:rsid w:val="000910CF"/>
    <w:rsid w:val="00091862"/>
    <w:rsid w:val="000918A8"/>
    <w:rsid w:val="00097061"/>
    <w:rsid w:val="00097799"/>
    <w:rsid w:val="000A1D17"/>
    <w:rsid w:val="000A31CF"/>
    <w:rsid w:val="000A452E"/>
    <w:rsid w:val="000A5D94"/>
    <w:rsid w:val="000A6231"/>
    <w:rsid w:val="000A6E16"/>
    <w:rsid w:val="000A774E"/>
    <w:rsid w:val="000B041E"/>
    <w:rsid w:val="000B07F3"/>
    <w:rsid w:val="000B1AC2"/>
    <w:rsid w:val="000B1CCF"/>
    <w:rsid w:val="000B2B5A"/>
    <w:rsid w:val="000B54FA"/>
    <w:rsid w:val="000B6240"/>
    <w:rsid w:val="000B63F2"/>
    <w:rsid w:val="000B69AF"/>
    <w:rsid w:val="000C29CB"/>
    <w:rsid w:val="000C34DD"/>
    <w:rsid w:val="000C49E5"/>
    <w:rsid w:val="000C5CD1"/>
    <w:rsid w:val="000D0846"/>
    <w:rsid w:val="000D0BF0"/>
    <w:rsid w:val="000D225A"/>
    <w:rsid w:val="000D2D2C"/>
    <w:rsid w:val="000D4920"/>
    <w:rsid w:val="000D5218"/>
    <w:rsid w:val="000D5F11"/>
    <w:rsid w:val="000D5F5F"/>
    <w:rsid w:val="000E3F90"/>
    <w:rsid w:val="000E4699"/>
    <w:rsid w:val="000E5FD2"/>
    <w:rsid w:val="000E7124"/>
    <w:rsid w:val="000E7235"/>
    <w:rsid w:val="000F073E"/>
    <w:rsid w:val="000F214C"/>
    <w:rsid w:val="000F5EEA"/>
    <w:rsid w:val="000F6410"/>
    <w:rsid w:val="000F68C2"/>
    <w:rsid w:val="000F7419"/>
    <w:rsid w:val="001006B0"/>
    <w:rsid w:val="001025B3"/>
    <w:rsid w:val="00103E19"/>
    <w:rsid w:val="001041A3"/>
    <w:rsid w:val="00104A87"/>
    <w:rsid w:val="00107977"/>
    <w:rsid w:val="00112500"/>
    <w:rsid w:val="0011259C"/>
    <w:rsid w:val="0011316B"/>
    <w:rsid w:val="0011361C"/>
    <w:rsid w:val="00114824"/>
    <w:rsid w:val="001175F7"/>
    <w:rsid w:val="00117FAB"/>
    <w:rsid w:val="001231F8"/>
    <w:rsid w:val="00125FFF"/>
    <w:rsid w:val="00126046"/>
    <w:rsid w:val="00133197"/>
    <w:rsid w:val="00133381"/>
    <w:rsid w:val="00133A3F"/>
    <w:rsid w:val="00134230"/>
    <w:rsid w:val="0013432A"/>
    <w:rsid w:val="001375CE"/>
    <w:rsid w:val="00141EC0"/>
    <w:rsid w:val="00144D6F"/>
    <w:rsid w:val="00144E4A"/>
    <w:rsid w:val="001450EC"/>
    <w:rsid w:val="00146142"/>
    <w:rsid w:val="00147988"/>
    <w:rsid w:val="0015047B"/>
    <w:rsid w:val="00150DD6"/>
    <w:rsid w:val="00151131"/>
    <w:rsid w:val="00151617"/>
    <w:rsid w:val="00160A2B"/>
    <w:rsid w:val="00161A73"/>
    <w:rsid w:val="001628D5"/>
    <w:rsid w:val="00163690"/>
    <w:rsid w:val="00166A39"/>
    <w:rsid w:val="00167629"/>
    <w:rsid w:val="00167BCF"/>
    <w:rsid w:val="00171B93"/>
    <w:rsid w:val="001755E0"/>
    <w:rsid w:val="00182286"/>
    <w:rsid w:val="0018423D"/>
    <w:rsid w:val="00186AC8"/>
    <w:rsid w:val="0018731F"/>
    <w:rsid w:val="001947B7"/>
    <w:rsid w:val="001A1897"/>
    <w:rsid w:val="001A1E85"/>
    <w:rsid w:val="001A409F"/>
    <w:rsid w:val="001A426E"/>
    <w:rsid w:val="001A483F"/>
    <w:rsid w:val="001A6203"/>
    <w:rsid w:val="001A7B54"/>
    <w:rsid w:val="001B1D1D"/>
    <w:rsid w:val="001B259D"/>
    <w:rsid w:val="001B27C3"/>
    <w:rsid w:val="001B3DFC"/>
    <w:rsid w:val="001B404C"/>
    <w:rsid w:val="001B4439"/>
    <w:rsid w:val="001B4A7F"/>
    <w:rsid w:val="001B5886"/>
    <w:rsid w:val="001B6CB9"/>
    <w:rsid w:val="001C025E"/>
    <w:rsid w:val="001C0E3E"/>
    <w:rsid w:val="001C55EA"/>
    <w:rsid w:val="001C698E"/>
    <w:rsid w:val="001C6C4E"/>
    <w:rsid w:val="001C7D5B"/>
    <w:rsid w:val="001D0A8D"/>
    <w:rsid w:val="001D2063"/>
    <w:rsid w:val="001D2635"/>
    <w:rsid w:val="001D298B"/>
    <w:rsid w:val="001D3CFB"/>
    <w:rsid w:val="001D529C"/>
    <w:rsid w:val="001D53F4"/>
    <w:rsid w:val="001D6C5D"/>
    <w:rsid w:val="001D7AF9"/>
    <w:rsid w:val="001E0A05"/>
    <w:rsid w:val="001E1A39"/>
    <w:rsid w:val="001E22D2"/>
    <w:rsid w:val="001E5E7C"/>
    <w:rsid w:val="001F264E"/>
    <w:rsid w:val="001F38CA"/>
    <w:rsid w:val="00200E37"/>
    <w:rsid w:val="00202152"/>
    <w:rsid w:val="00202235"/>
    <w:rsid w:val="002028EA"/>
    <w:rsid w:val="002039FA"/>
    <w:rsid w:val="00206CC5"/>
    <w:rsid w:val="002072B8"/>
    <w:rsid w:val="002100BA"/>
    <w:rsid w:val="00212EE3"/>
    <w:rsid w:val="00212F1A"/>
    <w:rsid w:val="00222CBD"/>
    <w:rsid w:val="0022435C"/>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C2C"/>
    <w:rsid w:val="00250E43"/>
    <w:rsid w:val="00250E4A"/>
    <w:rsid w:val="00250EAE"/>
    <w:rsid w:val="00251C73"/>
    <w:rsid w:val="00252156"/>
    <w:rsid w:val="00252902"/>
    <w:rsid w:val="00255502"/>
    <w:rsid w:val="002604D8"/>
    <w:rsid w:val="002608DE"/>
    <w:rsid w:val="00264CFC"/>
    <w:rsid w:val="00265D5C"/>
    <w:rsid w:val="002664D7"/>
    <w:rsid w:val="002667A0"/>
    <w:rsid w:val="00267149"/>
    <w:rsid w:val="002705DF"/>
    <w:rsid w:val="002714DA"/>
    <w:rsid w:val="00271841"/>
    <w:rsid w:val="00272470"/>
    <w:rsid w:val="002727F9"/>
    <w:rsid w:val="00272C23"/>
    <w:rsid w:val="00276594"/>
    <w:rsid w:val="00276A8C"/>
    <w:rsid w:val="00276CAF"/>
    <w:rsid w:val="0027758B"/>
    <w:rsid w:val="002775D7"/>
    <w:rsid w:val="0028122A"/>
    <w:rsid w:val="002827CF"/>
    <w:rsid w:val="0028315B"/>
    <w:rsid w:val="00286494"/>
    <w:rsid w:val="00291B3E"/>
    <w:rsid w:val="00293443"/>
    <w:rsid w:val="0029579D"/>
    <w:rsid w:val="00296E27"/>
    <w:rsid w:val="00296E9E"/>
    <w:rsid w:val="00297EFC"/>
    <w:rsid w:val="002A0B05"/>
    <w:rsid w:val="002A2E80"/>
    <w:rsid w:val="002A325B"/>
    <w:rsid w:val="002A382C"/>
    <w:rsid w:val="002A4E85"/>
    <w:rsid w:val="002A768B"/>
    <w:rsid w:val="002B1CBF"/>
    <w:rsid w:val="002B40AD"/>
    <w:rsid w:val="002B49E7"/>
    <w:rsid w:val="002B6B3E"/>
    <w:rsid w:val="002B73D7"/>
    <w:rsid w:val="002C00EF"/>
    <w:rsid w:val="002C63AA"/>
    <w:rsid w:val="002C7FD5"/>
    <w:rsid w:val="002D00CF"/>
    <w:rsid w:val="002D5A18"/>
    <w:rsid w:val="002E1224"/>
    <w:rsid w:val="002E2146"/>
    <w:rsid w:val="002E4509"/>
    <w:rsid w:val="002E45AE"/>
    <w:rsid w:val="002E4DEC"/>
    <w:rsid w:val="002E72EE"/>
    <w:rsid w:val="002F19FA"/>
    <w:rsid w:val="002F306D"/>
    <w:rsid w:val="002F6FBE"/>
    <w:rsid w:val="00302A97"/>
    <w:rsid w:val="00303FC7"/>
    <w:rsid w:val="00304828"/>
    <w:rsid w:val="00305D1D"/>
    <w:rsid w:val="003114D1"/>
    <w:rsid w:val="00311BE6"/>
    <w:rsid w:val="00314535"/>
    <w:rsid w:val="00315231"/>
    <w:rsid w:val="00315C4A"/>
    <w:rsid w:val="0032042F"/>
    <w:rsid w:val="00320CFA"/>
    <w:rsid w:val="003227E7"/>
    <w:rsid w:val="00322E8F"/>
    <w:rsid w:val="003234E5"/>
    <w:rsid w:val="003242C2"/>
    <w:rsid w:val="00330C72"/>
    <w:rsid w:val="00331AC2"/>
    <w:rsid w:val="00333D9B"/>
    <w:rsid w:val="00334D16"/>
    <w:rsid w:val="003354E1"/>
    <w:rsid w:val="00335977"/>
    <w:rsid w:val="00335AE9"/>
    <w:rsid w:val="00337CFF"/>
    <w:rsid w:val="0034146C"/>
    <w:rsid w:val="00342616"/>
    <w:rsid w:val="0034452E"/>
    <w:rsid w:val="00346B9E"/>
    <w:rsid w:val="003508FD"/>
    <w:rsid w:val="00350B42"/>
    <w:rsid w:val="00351BCD"/>
    <w:rsid w:val="00351D35"/>
    <w:rsid w:val="00355E16"/>
    <w:rsid w:val="00356279"/>
    <w:rsid w:val="003562DB"/>
    <w:rsid w:val="00356D6E"/>
    <w:rsid w:val="003616BE"/>
    <w:rsid w:val="00361ECA"/>
    <w:rsid w:val="00362063"/>
    <w:rsid w:val="00363ADE"/>
    <w:rsid w:val="0036532D"/>
    <w:rsid w:val="00365D0C"/>
    <w:rsid w:val="00366C24"/>
    <w:rsid w:val="00367A50"/>
    <w:rsid w:val="00371614"/>
    <w:rsid w:val="003717E4"/>
    <w:rsid w:val="0037197D"/>
    <w:rsid w:val="003724D6"/>
    <w:rsid w:val="00372BD3"/>
    <w:rsid w:val="003750AF"/>
    <w:rsid w:val="003801AC"/>
    <w:rsid w:val="00384AB6"/>
    <w:rsid w:val="00387A42"/>
    <w:rsid w:val="00394FE0"/>
    <w:rsid w:val="003951A7"/>
    <w:rsid w:val="00396F8B"/>
    <w:rsid w:val="00397362"/>
    <w:rsid w:val="0039797C"/>
    <w:rsid w:val="003A185B"/>
    <w:rsid w:val="003A1F30"/>
    <w:rsid w:val="003A5480"/>
    <w:rsid w:val="003B48A7"/>
    <w:rsid w:val="003B6174"/>
    <w:rsid w:val="003B75F4"/>
    <w:rsid w:val="003C101A"/>
    <w:rsid w:val="003C6EB3"/>
    <w:rsid w:val="003C7489"/>
    <w:rsid w:val="003D55B8"/>
    <w:rsid w:val="003D7E1B"/>
    <w:rsid w:val="003E0E85"/>
    <w:rsid w:val="003E0EB8"/>
    <w:rsid w:val="003E2331"/>
    <w:rsid w:val="003E6CC0"/>
    <w:rsid w:val="003E6CDD"/>
    <w:rsid w:val="003F2A54"/>
    <w:rsid w:val="003F31A3"/>
    <w:rsid w:val="004045A8"/>
    <w:rsid w:val="004066CA"/>
    <w:rsid w:val="00411190"/>
    <w:rsid w:val="004119D2"/>
    <w:rsid w:val="00415CAF"/>
    <w:rsid w:val="00420F77"/>
    <w:rsid w:val="004218C5"/>
    <w:rsid w:val="00425795"/>
    <w:rsid w:val="0042675A"/>
    <w:rsid w:val="00426825"/>
    <w:rsid w:val="004315CE"/>
    <w:rsid w:val="00431AC1"/>
    <w:rsid w:val="00431DF2"/>
    <w:rsid w:val="00431E15"/>
    <w:rsid w:val="004332A3"/>
    <w:rsid w:val="00434B6B"/>
    <w:rsid w:val="00436F38"/>
    <w:rsid w:val="00446759"/>
    <w:rsid w:val="004507A3"/>
    <w:rsid w:val="004526F7"/>
    <w:rsid w:val="0045346D"/>
    <w:rsid w:val="004543C1"/>
    <w:rsid w:val="004545A8"/>
    <w:rsid w:val="0045747F"/>
    <w:rsid w:val="00457B2D"/>
    <w:rsid w:val="004615B0"/>
    <w:rsid w:val="004650EE"/>
    <w:rsid w:val="00466399"/>
    <w:rsid w:val="00466B2F"/>
    <w:rsid w:val="00467CA4"/>
    <w:rsid w:val="00470017"/>
    <w:rsid w:val="00470140"/>
    <w:rsid w:val="004720C4"/>
    <w:rsid w:val="0047362B"/>
    <w:rsid w:val="00473B5F"/>
    <w:rsid w:val="004742A7"/>
    <w:rsid w:val="00474C09"/>
    <w:rsid w:val="00475A42"/>
    <w:rsid w:val="004776A7"/>
    <w:rsid w:val="00477D2D"/>
    <w:rsid w:val="00480A61"/>
    <w:rsid w:val="00482E89"/>
    <w:rsid w:val="00483FA5"/>
    <w:rsid w:val="0048592A"/>
    <w:rsid w:val="00486B85"/>
    <w:rsid w:val="00491E16"/>
    <w:rsid w:val="00493D85"/>
    <w:rsid w:val="00496477"/>
    <w:rsid w:val="004A0D54"/>
    <w:rsid w:val="004A3404"/>
    <w:rsid w:val="004A37F5"/>
    <w:rsid w:val="004A686C"/>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D6C84"/>
    <w:rsid w:val="004E1326"/>
    <w:rsid w:val="004E3F0B"/>
    <w:rsid w:val="004E43D7"/>
    <w:rsid w:val="004E4525"/>
    <w:rsid w:val="004E4E69"/>
    <w:rsid w:val="004E522F"/>
    <w:rsid w:val="004E774F"/>
    <w:rsid w:val="004E77DB"/>
    <w:rsid w:val="004F02BC"/>
    <w:rsid w:val="004F1AF5"/>
    <w:rsid w:val="004F3C3F"/>
    <w:rsid w:val="00500851"/>
    <w:rsid w:val="00510137"/>
    <w:rsid w:val="00510B2E"/>
    <w:rsid w:val="005111C7"/>
    <w:rsid w:val="00511592"/>
    <w:rsid w:val="00511AA3"/>
    <w:rsid w:val="00511D67"/>
    <w:rsid w:val="0051270C"/>
    <w:rsid w:val="00513A7E"/>
    <w:rsid w:val="005154C5"/>
    <w:rsid w:val="00516592"/>
    <w:rsid w:val="005167D6"/>
    <w:rsid w:val="005170A4"/>
    <w:rsid w:val="0052090D"/>
    <w:rsid w:val="005215C9"/>
    <w:rsid w:val="005216F1"/>
    <w:rsid w:val="0052199C"/>
    <w:rsid w:val="005221F3"/>
    <w:rsid w:val="00522FA7"/>
    <w:rsid w:val="00524F59"/>
    <w:rsid w:val="00525BCA"/>
    <w:rsid w:val="0052707B"/>
    <w:rsid w:val="00527B3F"/>
    <w:rsid w:val="00530A9D"/>
    <w:rsid w:val="00531D19"/>
    <w:rsid w:val="00533DCF"/>
    <w:rsid w:val="00541658"/>
    <w:rsid w:val="00542D4B"/>
    <w:rsid w:val="00546F7C"/>
    <w:rsid w:val="0054717B"/>
    <w:rsid w:val="005516B6"/>
    <w:rsid w:val="00552162"/>
    <w:rsid w:val="00554604"/>
    <w:rsid w:val="00555BD6"/>
    <w:rsid w:val="00557A69"/>
    <w:rsid w:val="005629E5"/>
    <w:rsid w:val="0056352E"/>
    <w:rsid w:val="00565A15"/>
    <w:rsid w:val="0056670E"/>
    <w:rsid w:val="00572189"/>
    <w:rsid w:val="005734C0"/>
    <w:rsid w:val="00576322"/>
    <w:rsid w:val="00576335"/>
    <w:rsid w:val="00577661"/>
    <w:rsid w:val="00581446"/>
    <w:rsid w:val="00582FE7"/>
    <w:rsid w:val="005836E4"/>
    <w:rsid w:val="00583CBA"/>
    <w:rsid w:val="00585307"/>
    <w:rsid w:val="00585429"/>
    <w:rsid w:val="005859E8"/>
    <w:rsid w:val="00586AA8"/>
    <w:rsid w:val="005901C4"/>
    <w:rsid w:val="00591C07"/>
    <w:rsid w:val="00593711"/>
    <w:rsid w:val="005937B8"/>
    <w:rsid w:val="00593D3B"/>
    <w:rsid w:val="005A01BC"/>
    <w:rsid w:val="005A12AA"/>
    <w:rsid w:val="005A33E0"/>
    <w:rsid w:val="005A4109"/>
    <w:rsid w:val="005B3AA0"/>
    <w:rsid w:val="005C3F54"/>
    <w:rsid w:val="005C66EE"/>
    <w:rsid w:val="005C73CE"/>
    <w:rsid w:val="005C7A73"/>
    <w:rsid w:val="005D16FF"/>
    <w:rsid w:val="005D547F"/>
    <w:rsid w:val="005D65E2"/>
    <w:rsid w:val="005D669E"/>
    <w:rsid w:val="005D7FB0"/>
    <w:rsid w:val="005E17F4"/>
    <w:rsid w:val="005E45AE"/>
    <w:rsid w:val="005E4C5E"/>
    <w:rsid w:val="005E5E8E"/>
    <w:rsid w:val="005E77B6"/>
    <w:rsid w:val="005E7B06"/>
    <w:rsid w:val="005F10B6"/>
    <w:rsid w:val="005F1A6B"/>
    <w:rsid w:val="005F25A8"/>
    <w:rsid w:val="005F5363"/>
    <w:rsid w:val="005F5A60"/>
    <w:rsid w:val="005F7162"/>
    <w:rsid w:val="006001AF"/>
    <w:rsid w:val="006011B4"/>
    <w:rsid w:val="006034B4"/>
    <w:rsid w:val="00605DD3"/>
    <w:rsid w:val="00612B5C"/>
    <w:rsid w:val="006137AB"/>
    <w:rsid w:val="00615D2A"/>
    <w:rsid w:val="006165EA"/>
    <w:rsid w:val="0061669E"/>
    <w:rsid w:val="00620EB8"/>
    <w:rsid w:val="006217AC"/>
    <w:rsid w:val="00622D4E"/>
    <w:rsid w:val="00623C3E"/>
    <w:rsid w:val="00625A1B"/>
    <w:rsid w:val="0062694A"/>
    <w:rsid w:val="00626EF4"/>
    <w:rsid w:val="00627B89"/>
    <w:rsid w:val="00627DA5"/>
    <w:rsid w:val="00631B54"/>
    <w:rsid w:val="00633F48"/>
    <w:rsid w:val="00634B93"/>
    <w:rsid w:val="006359BA"/>
    <w:rsid w:val="0064429A"/>
    <w:rsid w:val="00644621"/>
    <w:rsid w:val="006457FD"/>
    <w:rsid w:val="006514BB"/>
    <w:rsid w:val="0065266A"/>
    <w:rsid w:val="00653C05"/>
    <w:rsid w:val="006559EE"/>
    <w:rsid w:val="006564E9"/>
    <w:rsid w:val="00661B0F"/>
    <w:rsid w:val="00663B8A"/>
    <w:rsid w:val="006660DD"/>
    <w:rsid w:val="00680239"/>
    <w:rsid w:val="00680587"/>
    <w:rsid w:val="00682EDD"/>
    <w:rsid w:val="00683084"/>
    <w:rsid w:val="00683E4F"/>
    <w:rsid w:val="00686371"/>
    <w:rsid w:val="00691872"/>
    <w:rsid w:val="00694537"/>
    <w:rsid w:val="00694D23"/>
    <w:rsid w:val="00695B24"/>
    <w:rsid w:val="006962E0"/>
    <w:rsid w:val="006A1122"/>
    <w:rsid w:val="006A144B"/>
    <w:rsid w:val="006A1FA3"/>
    <w:rsid w:val="006A32F4"/>
    <w:rsid w:val="006A33AD"/>
    <w:rsid w:val="006A47DD"/>
    <w:rsid w:val="006A5A81"/>
    <w:rsid w:val="006A7121"/>
    <w:rsid w:val="006A7582"/>
    <w:rsid w:val="006A7EFA"/>
    <w:rsid w:val="006B3861"/>
    <w:rsid w:val="006C0F4B"/>
    <w:rsid w:val="006C3268"/>
    <w:rsid w:val="006C461E"/>
    <w:rsid w:val="006C6435"/>
    <w:rsid w:val="006C75A8"/>
    <w:rsid w:val="006D0EBC"/>
    <w:rsid w:val="006D131B"/>
    <w:rsid w:val="006D5198"/>
    <w:rsid w:val="006D59CF"/>
    <w:rsid w:val="006D7220"/>
    <w:rsid w:val="006D7CB8"/>
    <w:rsid w:val="006E0F0F"/>
    <w:rsid w:val="006E1709"/>
    <w:rsid w:val="006E25AC"/>
    <w:rsid w:val="006E3181"/>
    <w:rsid w:val="006E5AC4"/>
    <w:rsid w:val="006E710A"/>
    <w:rsid w:val="006F0693"/>
    <w:rsid w:val="006F10B1"/>
    <w:rsid w:val="006F128D"/>
    <w:rsid w:val="006F5017"/>
    <w:rsid w:val="006F5AD0"/>
    <w:rsid w:val="006F6F6B"/>
    <w:rsid w:val="00700C3F"/>
    <w:rsid w:val="00702090"/>
    <w:rsid w:val="00702193"/>
    <w:rsid w:val="0070219E"/>
    <w:rsid w:val="00702D97"/>
    <w:rsid w:val="00705D6D"/>
    <w:rsid w:val="0070644D"/>
    <w:rsid w:val="00707F31"/>
    <w:rsid w:val="007104AB"/>
    <w:rsid w:val="00710C0F"/>
    <w:rsid w:val="00712A53"/>
    <w:rsid w:val="00713BDF"/>
    <w:rsid w:val="00713EF4"/>
    <w:rsid w:val="007161A1"/>
    <w:rsid w:val="00721AFC"/>
    <w:rsid w:val="00722C02"/>
    <w:rsid w:val="00724397"/>
    <w:rsid w:val="007248D0"/>
    <w:rsid w:val="00726373"/>
    <w:rsid w:val="00731D7D"/>
    <w:rsid w:val="00737E26"/>
    <w:rsid w:val="007401BF"/>
    <w:rsid w:val="007413D1"/>
    <w:rsid w:val="00746065"/>
    <w:rsid w:val="0075088A"/>
    <w:rsid w:val="00752408"/>
    <w:rsid w:val="007536D4"/>
    <w:rsid w:val="0076011B"/>
    <w:rsid w:val="00760862"/>
    <w:rsid w:val="007612D1"/>
    <w:rsid w:val="007626C0"/>
    <w:rsid w:val="00764ADF"/>
    <w:rsid w:val="0076688A"/>
    <w:rsid w:val="00767A16"/>
    <w:rsid w:val="00770033"/>
    <w:rsid w:val="00770A0F"/>
    <w:rsid w:val="00775F58"/>
    <w:rsid w:val="00776DFD"/>
    <w:rsid w:val="007820DB"/>
    <w:rsid w:val="00783639"/>
    <w:rsid w:val="00783E3F"/>
    <w:rsid w:val="007903B1"/>
    <w:rsid w:val="007949CD"/>
    <w:rsid w:val="00795636"/>
    <w:rsid w:val="007967AE"/>
    <w:rsid w:val="00796FCE"/>
    <w:rsid w:val="007A0593"/>
    <w:rsid w:val="007A62CD"/>
    <w:rsid w:val="007B0381"/>
    <w:rsid w:val="007C085A"/>
    <w:rsid w:val="007C1CC1"/>
    <w:rsid w:val="007C2273"/>
    <w:rsid w:val="007C309E"/>
    <w:rsid w:val="007C3376"/>
    <w:rsid w:val="007C400F"/>
    <w:rsid w:val="007C669F"/>
    <w:rsid w:val="007C6A54"/>
    <w:rsid w:val="007C7B1A"/>
    <w:rsid w:val="007D17BA"/>
    <w:rsid w:val="007D195D"/>
    <w:rsid w:val="007D35C9"/>
    <w:rsid w:val="007D4B05"/>
    <w:rsid w:val="007D7118"/>
    <w:rsid w:val="007E15C2"/>
    <w:rsid w:val="007E43F0"/>
    <w:rsid w:val="007E7505"/>
    <w:rsid w:val="007F0131"/>
    <w:rsid w:val="007F13E0"/>
    <w:rsid w:val="007F38E2"/>
    <w:rsid w:val="007F44C3"/>
    <w:rsid w:val="007F56E0"/>
    <w:rsid w:val="007F5ADB"/>
    <w:rsid w:val="007F7031"/>
    <w:rsid w:val="007F7B4A"/>
    <w:rsid w:val="007F7D1B"/>
    <w:rsid w:val="00800095"/>
    <w:rsid w:val="008016AC"/>
    <w:rsid w:val="00806418"/>
    <w:rsid w:val="00810050"/>
    <w:rsid w:val="008100DA"/>
    <w:rsid w:val="008108A5"/>
    <w:rsid w:val="00810958"/>
    <w:rsid w:val="00811227"/>
    <w:rsid w:val="00811BC4"/>
    <w:rsid w:val="00811BE2"/>
    <w:rsid w:val="00811EB0"/>
    <w:rsid w:val="008159BC"/>
    <w:rsid w:val="008161AC"/>
    <w:rsid w:val="0081625C"/>
    <w:rsid w:val="00816EC7"/>
    <w:rsid w:val="00820D47"/>
    <w:rsid w:val="008216D9"/>
    <w:rsid w:val="00821858"/>
    <w:rsid w:val="00823BB4"/>
    <w:rsid w:val="008249D0"/>
    <w:rsid w:val="0082628A"/>
    <w:rsid w:val="008332D2"/>
    <w:rsid w:val="008421DB"/>
    <w:rsid w:val="00843A2A"/>
    <w:rsid w:val="0084532E"/>
    <w:rsid w:val="00845EBE"/>
    <w:rsid w:val="0084611D"/>
    <w:rsid w:val="00851AD0"/>
    <w:rsid w:val="008548F7"/>
    <w:rsid w:val="00854D08"/>
    <w:rsid w:val="00855DC8"/>
    <w:rsid w:val="00860298"/>
    <w:rsid w:val="008613C0"/>
    <w:rsid w:val="00866DD9"/>
    <w:rsid w:val="0087232E"/>
    <w:rsid w:val="00874D51"/>
    <w:rsid w:val="00876B4F"/>
    <w:rsid w:val="00877D10"/>
    <w:rsid w:val="008813E0"/>
    <w:rsid w:val="00882FD5"/>
    <w:rsid w:val="00884FC7"/>
    <w:rsid w:val="00885866"/>
    <w:rsid w:val="0088653C"/>
    <w:rsid w:val="008928AC"/>
    <w:rsid w:val="008930A2"/>
    <w:rsid w:val="008A03DE"/>
    <w:rsid w:val="008A11D9"/>
    <w:rsid w:val="008A19D4"/>
    <w:rsid w:val="008A5920"/>
    <w:rsid w:val="008A5FA4"/>
    <w:rsid w:val="008C12C3"/>
    <w:rsid w:val="008C14C2"/>
    <w:rsid w:val="008C280E"/>
    <w:rsid w:val="008C2B6E"/>
    <w:rsid w:val="008C2C46"/>
    <w:rsid w:val="008C3BA9"/>
    <w:rsid w:val="008C625C"/>
    <w:rsid w:val="008C64E4"/>
    <w:rsid w:val="008C74F3"/>
    <w:rsid w:val="008D445F"/>
    <w:rsid w:val="008E00CC"/>
    <w:rsid w:val="008E0C0C"/>
    <w:rsid w:val="008E1BFF"/>
    <w:rsid w:val="008E35B5"/>
    <w:rsid w:val="008E4B13"/>
    <w:rsid w:val="008E4F7B"/>
    <w:rsid w:val="008E617C"/>
    <w:rsid w:val="008E6E58"/>
    <w:rsid w:val="008F03E5"/>
    <w:rsid w:val="008F139C"/>
    <w:rsid w:val="008F351F"/>
    <w:rsid w:val="008F3CBC"/>
    <w:rsid w:val="008F55A4"/>
    <w:rsid w:val="008F66E1"/>
    <w:rsid w:val="0090138D"/>
    <w:rsid w:val="00901C55"/>
    <w:rsid w:val="009055A6"/>
    <w:rsid w:val="0091214E"/>
    <w:rsid w:val="009145BC"/>
    <w:rsid w:val="00914AFB"/>
    <w:rsid w:val="00923577"/>
    <w:rsid w:val="00926924"/>
    <w:rsid w:val="00927B23"/>
    <w:rsid w:val="00930A93"/>
    <w:rsid w:val="00932EC6"/>
    <w:rsid w:val="00933243"/>
    <w:rsid w:val="009334D1"/>
    <w:rsid w:val="00936195"/>
    <w:rsid w:val="00936D64"/>
    <w:rsid w:val="00936DF5"/>
    <w:rsid w:val="00940F6F"/>
    <w:rsid w:val="00942ACE"/>
    <w:rsid w:val="009430BC"/>
    <w:rsid w:val="0094429D"/>
    <w:rsid w:val="0094492B"/>
    <w:rsid w:val="00946678"/>
    <w:rsid w:val="0094686C"/>
    <w:rsid w:val="00946D24"/>
    <w:rsid w:val="009522D0"/>
    <w:rsid w:val="00953FF5"/>
    <w:rsid w:val="0095485D"/>
    <w:rsid w:val="00956DC3"/>
    <w:rsid w:val="00957B8F"/>
    <w:rsid w:val="00960422"/>
    <w:rsid w:val="009629D7"/>
    <w:rsid w:val="0096496B"/>
    <w:rsid w:val="009713C5"/>
    <w:rsid w:val="0097169D"/>
    <w:rsid w:val="00971DB6"/>
    <w:rsid w:val="0097590E"/>
    <w:rsid w:val="00977AC5"/>
    <w:rsid w:val="00980DB9"/>
    <w:rsid w:val="00984273"/>
    <w:rsid w:val="00984700"/>
    <w:rsid w:val="00984790"/>
    <w:rsid w:val="009909EA"/>
    <w:rsid w:val="00990A12"/>
    <w:rsid w:val="00991042"/>
    <w:rsid w:val="00993D88"/>
    <w:rsid w:val="00994513"/>
    <w:rsid w:val="00996131"/>
    <w:rsid w:val="009961C7"/>
    <w:rsid w:val="009A13B6"/>
    <w:rsid w:val="009A55EC"/>
    <w:rsid w:val="009A6425"/>
    <w:rsid w:val="009A7382"/>
    <w:rsid w:val="009A750D"/>
    <w:rsid w:val="009A7726"/>
    <w:rsid w:val="009B0222"/>
    <w:rsid w:val="009B08BA"/>
    <w:rsid w:val="009B1EB8"/>
    <w:rsid w:val="009B2CC8"/>
    <w:rsid w:val="009B4F10"/>
    <w:rsid w:val="009B6984"/>
    <w:rsid w:val="009C1CA0"/>
    <w:rsid w:val="009C64CF"/>
    <w:rsid w:val="009C6E5D"/>
    <w:rsid w:val="009D0C91"/>
    <w:rsid w:val="009D0DD4"/>
    <w:rsid w:val="009D5AEB"/>
    <w:rsid w:val="009D5FA6"/>
    <w:rsid w:val="009D6FE9"/>
    <w:rsid w:val="009E0443"/>
    <w:rsid w:val="009E0EAF"/>
    <w:rsid w:val="009E3332"/>
    <w:rsid w:val="009F2A1F"/>
    <w:rsid w:val="009F7215"/>
    <w:rsid w:val="00A045EA"/>
    <w:rsid w:val="00A05713"/>
    <w:rsid w:val="00A058F0"/>
    <w:rsid w:val="00A05AC5"/>
    <w:rsid w:val="00A11879"/>
    <w:rsid w:val="00A118A5"/>
    <w:rsid w:val="00A12A1F"/>
    <w:rsid w:val="00A145E1"/>
    <w:rsid w:val="00A15EBC"/>
    <w:rsid w:val="00A2636F"/>
    <w:rsid w:val="00A31F4D"/>
    <w:rsid w:val="00A327E0"/>
    <w:rsid w:val="00A32863"/>
    <w:rsid w:val="00A33DCD"/>
    <w:rsid w:val="00A3701D"/>
    <w:rsid w:val="00A41236"/>
    <w:rsid w:val="00A450B4"/>
    <w:rsid w:val="00A4692B"/>
    <w:rsid w:val="00A46E8C"/>
    <w:rsid w:val="00A517D6"/>
    <w:rsid w:val="00A52317"/>
    <w:rsid w:val="00A527C1"/>
    <w:rsid w:val="00A531EA"/>
    <w:rsid w:val="00A5446C"/>
    <w:rsid w:val="00A55490"/>
    <w:rsid w:val="00A55863"/>
    <w:rsid w:val="00A57DE0"/>
    <w:rsid w:val="00A63269"/>
    <w:rsid w:val="00A63947"/>
    <w:rsid w:val="00A66EE6"/>
    <w:rsid w:val="00A674B1"/>
    <w:rsid w:val="00A71321"/>
    <w:rsid w:val="00A742D1"/>
    <w:rsid w:val="00A7708C"/>
    <w:rsid w:val="00A77AD8"/>
    <w:rsid w:val="00A8038D"/>
    <w:rsid w:val="00A80BA6"/>
    <w:rsid w:val="00A80BBB"/>
    <w:rsid w:val="00A816BF"/>
    <w:rsid w:val="00A82924"/>
    <w:rsid w:val="00A83DB9"/>
    <w:rsid w:val="00A841EC"/>
    <w:rsid w:val="00A85BDA"/>
    <w:rsid w:val="00A85F7D"/>
    <w:rsid w:val="00A872E9"/>
    <w:rsid w:val="00A87FC6"/>
    <w:rsid w:val="00A901BD"/>
    <w:rsid w:val="00A94795"/>
    <w:rsid w:val="00A9684E"/>
    <w:rsid w:val="00A96E61"/>
    <w:rsid w:val="00AA009D"/>
    <w:rsid w:val="00AA12E5"/>
    <w:rsid w:val="00AA5700"/>
    <w:rsid w:val="00AA5E4B"/>
    <w:rsid w:val="00AA5F24"/>
    <w:rsid w:val="00AB201C"/>
    <w:rsid w:val="00AB3602"/>
    <w:rsid w:val="00AB3CB9"/>
    <w:rsid w:val="00AB409F"/>
    <w:rsid w:val="00AB4347"/>
    <w:rsid w:val="00AB4AC3"/>
    <w:rsid w:val="00AB6079"/>
    <w:rsid w:val="00AB7E34"/>
    <w:rsid w:val="00AC0D5E"/>
    <w:rsid w:val="00AC13A9"/>
    <w:rsid w:val="00AC14D7"/>
    <w:rsid w:val="00AC184D"/>
    <w:rsid w:val="00AC1958"/>
    <w:rsid w:val="00AC3CDA"/>
    <w:rsid w:val="00AC5507"/>
    <w:rsid w:val="00AC6D40"/>
    <w:rsid w:val="00AC6EBC"/>
    <w:rsid w:val="00AC70CA"/>
    <w:rsid w:val="00AD151C"/>
    <w:rsid w:val="00AD77B6"/>
    <w:rsid w:val="00AE364A"/>
    <w:rsid w:val="00AE6740"/>
    <w:rsid w:val="00AE70A1"/>
    <w:rsid w:val="00AE7E6E"/>
    <w:rsid w:val="00AE7EFC"/>
    <w:rsid w:val="00AF0986"/>
    <w:rsid w:val="00AF1329"/>
    <w:rsid w:val="00AF172C"/>
    <w:rsid w:val="00AF186A"/>
    <w:rsid w:val="00AF18A6"/>
    <w:rsid w:val="00AF1AFC"/>
    <w:rsid w:val="00AF42DD"/>
    <w:rsid w:val="00AF451D"/>
    <w:rsid w:val="00AF4B0E"/>
    <w:rsid w:val="00AF51A4"/>
    <w:rsid w:val="00AF61C4"/>
    <w:rsid w:val="00B01FCA"/>
    <w:rsid w:val="00B0607E"/>
    <w:rsid w:val="00B07505"/>
    <w:rsid w:val="00B10486"/>
    <w:rsid w:val="00B119B2"/>
    <w:rsid w:val="00B1385C"/>
    <w:rsid w:val="00B1554A"/>
    <w:rsid w:val="00B15C02"/>
    <w:rsid w:val="00B168E2"/>
    <w:rsid w:val="00B17AAC"/>
    <w:rsid w:val="00B27BC2"/>
    <w:rsid w:val="00B303B2"/>
    <w:rsid w:val="00B3337F"/>
    <w:rsid w:val="00B34626"/>
    <w:rsid w:val="00B35074"/>
    <w:rsid w:val="00B35661"/>
    <w:rsid w:val="00B361C4"/>
    <w:rsid w:val="00B372C9"/>
    <w:rsid w:val="00B40FD4"/>
    <w:rsid w:val="00B41397"/>
    <w:rsid w:val="00B51027"/>
    <w:rsid w:val="00B54496"/>
    <w:rsid w:val="00B5471E"/>
    <w:rsid w:val="00B558E2"/>
    <w:rsid w:val="00B574BE"/>
    <w:rsid w:val="00B5758C"/>
    <w:rsid w:val="00B62F65"/>
    <w:rsid w:val="00B65812"/>
    <w:rsid w:val="00B65B33"/>
    <w:rsid w:val="00B678DF"/>
    <w:rsid w:val="00B7096C"/>
    <w:rsid w:val="00B71810"/>
    <w:rsid w:val="00B723E8"/>
    <w:rsid w:val="00B724C1"/>
    <w:rsid w:val="00B80385"/>
    <w:rsid w:val="00B81520"/>
    <w:rsid w:val="00B85799"/>
    <w:rsid w:val="00B860BB"/>
    <w:rsid w:val="00B861A7"/>
    <w:rsid w:val="00B87934"/>
    <w:rsid w:val="00B87B88"/>
    <w:rsid w:val="00B90BEE"/>
    <w:rsid w:val="00B918F0"/>
    <w:rsid w:val="00B9275A"/>
    <w:rsid w:val="00B93BDF"/>
    <w:rsid w:val="00B946A8"/>
    <w:rsid w:val="00B964F8"/>
    <w:rsid w:val="00B97381"/>
    <w:rsid w:val="00BA0798"/>
    <w:rsid w:val="00BA213A"/>
    <w:rsid w:val="00BA54C6"/>
    <w:rsid w:val="00BA59D1"/>
    <w:rsid w:val="00BA62C0"/>
    <w:rsid w:val="00BB0128"/>
    <w:rsid w:val="00BB216D"/>
    <w:rsid w:val="00BB6F0F"/>
    <w:rsid w:val="00BB7CEF"/>
    <w:rsid w:val="00BC1C01"/>
    <w:rsid w:val="00BC2529"/>
    <w:rsid w:val="00BC256B"/>
    <w:rsid w:val="00BC4818"/>
    <w:rsid w:val="00BC4C29"/>
    <w:rsid w:val="00BC53E5"/>
    <w:rsid w:val="00BD0ECB"/>
    <w:rsid w:val="00BD3840"/>
    <w:rsid w:val="00BD46D8"/>
    <w:rsid w:val="00BE1911"/>
    <w:rsid w:val="00BE26CB"/>
    <w:rsid w:val="00BE337A"/>
    <w:rsid w:val="00BE40E5"/>
    <w:rsid w:val="00BE6BE6"/>
    <w:rsid w:val="00BF16ED"/>
    <w:rsid w:val="00BF22DC"/>
    <w:rsid w:val="00BF3171"/>
    <w:rsid w:val="00BF7547"/>
    <w:rsid w:val="00C01FE2"/>
    <w:rsid w:val="00C030C1"/>
    <w:rsid w:val="00C04F50"/>
    <w:rsid w:val="00C05B89"/>
    <w:rsid w:val="00C06048"/>
    <w:rsid w:val="00C06581"/>
    <w:rsid w:val="00C071CB"/>
    <w:rsid w:val="00C10A50"/>
    <w:rsid w:val="00C135E1"/>
    <w:rsid w:val="00C16189"/>
    <w:rsid w:val="00C1799B"/>
    <w:rsid w:val="00C17D72"/>
    <w:rsid w:val="00C23566"/>
    <w:rsid w:val="00C23776"/>
    <w:rsid w:val="00C2450C"/>
    <w:rsid w:val="00C2554B"/>
    <w:rsid w:val="00C25A3C"/>
    <w:rsid w:val="00C3270A"/>
    <w:rsid w:val="00C37AAB"/>
    <w:rsid w:val="00C40DC6"/>
    <w:rsid w:val="00C43DBA"/>
    <w:rsid w:val="00C4457F"/>
    <w:rsid w:val="00C46519"/>
    <w:rsid w:val="00C5083D"/>
    <w:rsid w:val="00C50EF2"/>
    <w:rsid w:val="00C55FA9"/>
    <w:rsid w:val="00C56666"/>
    <w:rsid w:val="00C60C1B"/>
    <w:rsid w:val="00C61B75"/>
    <w:rsid w:val="00C640A7"/>
    <w:rsid w:val="00C65655"/>
    <w:rsid w:val="00C65943"/>
    <w:rsid w:val="00C66DED"/>
    <w:rsid w:val="00C71A83"/>
    <w:rsid w:val="00C71CCD"/>
    <w:rsid w:val="00C74A7F"/>
    <w:rsid w:val="00C753D2"/>
    <w:rsid w:val="00C775B5"/>
    <w:rsid w:val="00C77C51"/>
    <w:rsid w:val="00C8209A"/>
    <w:rsid w:val="00C82D3A"/>
    <w:rsid w:val="00C83C81"/>
    <w:rsid w:val="00C85647"/>
    <w:rsid w:val="00C859D5"/>
    <w:rsid w:val="00C85EBF"/>
    <w:rsid w:val="00C93184"/>
    <w:rsid w:val="00C93511"/>
    <w:rsid w:val="00C96358"/>
    <w:rsid w:val="00CA1C51"/>
    <w:rsid w:val="00CA2247"/>
    <w:rsid w:val="00CA7430"/>
    <w:rsid w:val="00CA7DBA"/>
    <w:rsid w:val="00CB0A78"/>
    <w:rsid w:val="00CC53C4"/>
    <w:rsid w:val="00CC5FF0"/>
    <w:rsid w:val="00CC754D"/>
    <w:rsid w:val="00CC7F10"/>
    <w:rsid w:val="00CD0AF2"/>
    <w:rsid w:val="00CD1AB3"/>
    <w:rsid w:val="00CD364F"/>
    <w:rsid w:val="00CD747B"/>
    <w:rsid w:val="00CE1C25"/>
    <w:rsid w:val="00CE44EE"/>
    <w:rsid w:val="00CE5AD1"/>
    <w:rsid w:val="00CE7418"/>
    <w:rsid w:val="00CF01EC"/>
    <w:rsid w:val="00CF0579"/>
    <w:rsid w:val="00CF39C2"/>
    <w:rsid w:val="00CF53DC"/>
    <w:rsid w:val="00CF5FA4"/>
    <w:rsid w:val="00CF657B"/>
    <w:rsid w:val="00CF6F7A"/>
    <w:rsid w:val="00CF7BEB"/>
    <w:rsid w:val="00D04A2E"/>
    <w:rsid w:val="00D060FF"/>
    <w:rsid w:val="00D062C2"/>
    <w:rsid w:val="00D06346"/>
    <w:rsid w:val="00D075DD"/>
    <w:rsid w:val="00D102F0"/>
    <w:rsid w:val="00D108C4"/>
    <w:rsid w:val="00D10980"/>
    <w:rsid w:val="00D10B47"/>
    <w:rsid w:val="00D12814"/>
    <w:rsid w:val="00D1572D"/>
    <w:rsid w:val="00D16A20"/>
    <w:rsid w:val="00D2101B"/>
    <w:rsid w:val="00D2705B"/>
    <w:rsid w:val="00D33494"/>
    <w:rsid w:val="00D33858"/>
    <w:rsid w:val="00D4118D"/>
    <w:rsid w:val="00D41F2C"/>
    <w:rsid w:val="00D44195"/>
    <w:rsid w:val="00D467C9"/>
    <w:rsid w:val="00D52BCB"/>
    <w:rsid w:val="00D55ACA"/>
    <w:rsid w:val="00D56EC4"/>
    <w:rsid w:val="00D649C7"/>
    <w:rsid w:val="00D64E72"/>
    <w:rsid w:val="00D67F70"/>
    <w:rsid w:val="00D70DEF"/>
    <w:rsid w:val="00D7294B"/>
    <w:rsid w:val="00D73FF9"/>
    <w:rsid w:val="00D75B34"/>
    <w:rsid w:val="00D81983"/>
    <w:rsid w:val="00D87140"/>
    <w:rsid w:val="00D87416"/>
    <w:rsid w:val="00D9154A"/>
    <w:rsid w:val="00D91F63"/>
    <w:rsid w:val="00D931B5"/>
    <w:rsid w:val="00D93DD9"/>
    <w:rsid w:val="00D93E57"/>
    <w:rsid w:val="00D96C7D"/>
    <w:rsid w:val="00DA5F44"/>
    <w:rsid w:val="00DA65C1"/>
    <w:rsid w:val="00DB1106"/>
    <w:rsid w:val="00DB1A58"/>
    <w:rsid w:val="00DB2CF3"/>
    <w:rsid w:val="00DC12E3"/>
    <w:rsid w:val="00DC4629"/>
    <w:rsid w:val="00DC4BD8"/>
    <w:rsid w:val="00DC77BA"/>
    <w:rsid w:val="00DC7A05"/>
    <w:rsid w:val="00DD159F"/>
    <w:rsid w:val="00DD50F1"/>
    <w:rsid w:val="00DD6F11"/>
    <w:rsid w:val="00DE0D74"/>
    <w:rsid w:val="00DE16A9"/>
    <w:rsid w:val="00DE3501"/>
    <w:rsid w:val="00DE3C65"/>
    <w:rsid w:val="00DE5815"/>
    <w:rsid w:val="00DE5D16"/>
    <w:rsid w:val="00DE634A"/>
    <w:rsid w:val="00DE71BE"/>
    <w:rsid w:val="00DF2A5C"/>
    <w:rsid w:val="00DF5A1C"/>
    <w:rsid w:val="00E02774"/>
    <w:rsid w:val="00E061A9"/>
    <w:rsid w:val="00E06576"/>
    <w:rsid w:val="00E10DB6"/>
    <w:rsid w:val="00E13BA6"/>
    <w:rsid w:val="00E144E2"/>
    <w:rsid w:val="00E16C70"/>
    <w:rsid w:val="00E16E0A"/>
    <w:rsid w:val="00E209F0"/>
    <w:rsid w:val="00E2129F"/>
    <w:rsid w:val="00E24D06"/>
    <w:rsid w:val="00E255BD"/>
    <w:rsid w:val="00E279FA"/>
    <w:rsid w:val="00E27AEF"/>
    <w:rsid w:val="00E302DA"/>
    <w:rsid w:val="00E30717"/>
    <w:rsid w:val="00E31564"/>
    <w:rsid w:val="00E32751"/>
    <w:rsid w:val="00E336FD"/>
    <w:rsid w:val="00E33AD1"/>
    <w:rsid w:val="00E3589E"/>
    <w:rsid w:val="00E40E7D"/>
    <w:rsid w:val="00E418EB"/>
    <w:rsid w:val="00E427ED"/>
    <w:rsid w:val="00E43AB5"/>
    <w:rsid w:val="00E4421C"/>
    <w:rsid w:val="00E44568"/>
    <w:rsid w:val="00E50145"/>
    <w:rsid w:val="00E5099E"/>
    <w:rsid w:val="00E53217"/>
    <w:rsid w:val="00E5326D"/>
    <w:rsid w:val="00E55D82"/>
    <w:rsid w:val="00E55F66"/>
    <w:rsid w:val="00E5605C"/>
    <w:rsid w:val="00E56EBA"/>
    <w:rsid w:val="00E61B69"/>
    <w:rsid w:val="00E622EB"/>
    <w:rsid w:val="00E64DDC"/>
    <w:rsid w:val="00E65F79"/>
    <w:rsid w:val="00E66AD1"/>
    <w:rsid w:val="00E7035F"/>
    <w:rsid w:val="00E704BF"/>
    <w:rsid w:val="00E71036"/>
    <w:rsid w:val="00E71493"/>
    <w:rsid w:val="00E723AA"/>
    <w:rsid w:val="00E76F4E"/>
    <w:rsid w:val="00E804BF"/>
    <w:rsid w:val="00E80996"/>
    <w:rsid w:val="00E80E46"/>
    <w:rsid w:val="00E83B8C"/>
    <w:rsid w:val="00E8578F"/>
    <w:rsid w:val="00E865CC"/>
    <w:rsid w:val="00E86DFE"/>
    <w:rsid w:val="00E86E36"/>
    <w:rsid w:val="00E96576"/>
    <w:rsid w:val="00E9754D"/>
    <w:rsid w:val="00E979A5"/>
    <w:rsid w:val="00E97AFB"/>
    <w:rsid w:val="00E97DB6"/>
    <w:rsid w:val="00E97F41"/>
    <w:rsid w:val="00EA0AEB"/>
    <w:rsid w:val="00EA33A6"/>
    <w:rsid w:val="00EA454E"/>
    <w:rsid w:val="00EA4AC1"/>
    <w:rsid w:val="00EA58BE"/>
    <w:rsid w:val="00EB0824"/>
    <w:rsid w:val="00EB27DE"/>
    <w:rsid w:val="00EB3170"/>
    <w:rsid w:val="00EB32FC"/>
    <w:rsid w:val="00EB531A"/>
    <w:rsid w:val="00EB6C85"/>
    <w:rsid w:val="00EC0F1B"/>
    <w:rsid w:val="00ED0ECE"/>
    <w:rsid w:val="00ED13D8"/>
    <w:rsid w:val="00ED23DD"/>
    <w:rsid w:val="00ED2618"/>
    <w:rsid w:val="00ED33BF"/>
    <w:rsid w:val="00EE41D2"/>
    <w:rsid w:val="00EE6BB3"/>
    <w:rsid w:val="00EF1366"/>
    <w:rsid w:val="00EF482C"/>
    <w:rsid w:val="00F035BA"/>
    <w:rsid w:val="00F06E0F"/>
    <w:rsid w:val="00F07833"/>
    <w:rsid w:val="00F0784E"/>
    <w:rsid w:val="00F0795D"/>
    <w:rsid w:val="00F1439E"/>
    <w:rsid w:val="00F1777F"/>
    <w:rsid w:val="00F2169F"/>
    <w:rsid w:val="00F2186C"/>
    <w:rsid w:val="00F23130"/>
    <w:rsid w:val="00F24532"/>
    <w:rsid w:val="00F24CCA"/>
    <w:rsid w:val="00F24E9D"/>
    <w:rsid w:val="00F2561E"/>
    <w:rsid w:val="00F3058D"/>
    <w:rsid w:val="00F3265B"/>
    <w:rsid w:val="00F350AF"/>
    <w:rsid w:val="00F364F4"/>
    <w:rsid w:val="00F36CCD"/>
    <w:rsid w:val="00F36CD5"/>
    <w:rsid w:val="00F36ED3"/>
    <w:rsid w:val="00F37F05"/>
    <w:rsid w:val="00F408F9"/>
    <w:rsid w:val="00F4296F"/>
    <w:rsid w:val="00F44108"/>
    <w:rsid w:val="00F44CD9"/>
    <w:rsid w:val="00F52AE4"/>
    <w:rsid w:val="00F567DC"/>
    <w:rsid w:val="00F601D6"/>
    <w:rsid w:val="00F60377"/>
    <w:rsid w:val="00F6105B"/>
    <w:rsid w:val="00F623D0"/>
    <w:rsid w:val="00F62C31"/>
    <w:rsid w:val="00F64ACC"/>
    <w:rsid w:val="00F72D19"/>
    <w:rsid w:val="00F7443D"/>
    <w:rsid w:val="00F764BF"/>
    <w:rsid w:val="00F807EC"/>
    <w:rsid w:val="00F83F26"/>
    <w:rsid w:val="00F843F0"/>
    <w:rsid w:val="00F84A54"/>
    <w:rsid w:val="00F864C9"/>
    <w:rsid w:val="00F938DC"/>
    <w:rsid w:val="00F94CF8"/>
    <w:rsid w:val="00F96C9E"/>
    <w:rsid w:val="00FA11FC"/>
    <w:rsid w:val="00FA2265"/>
    <w:rsid w:val="00FA605F"/>
    <w:rsid w:val="00FA657A"/>
    <w:rsid w:val="00FB3019"/>
    <w:rsid w:val="00FB3A0C"/>
    <w:rsid w:val="00FC1119"/>
    <w:rsid w:val="00FC143C"/>
    <w:rsid w:val="00FC58F3"/>
    <w:rsid w:val="00FC7A2D"/>
    <w:rsid w:val="00FD1161"/>
    <w:rsid w:val="00FD629C"/>
    <w:rsid w:val="00FE027E"/>
    <w:rsid w:val="00FE07E8"/>
    <w:rsid w:val="00FE20D4"/>
    <w:rsid w:val="00FE2DBC"/>
    <w:rsid w:val="00FE32E6"/>
    <w:rsid w:val="00FE35A9"/>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B8C"/>
    <w:rPr>
      <w:sz w:val="22"/>
      <w:szCs w:val="22"/>
    </w:rPr>
  </w:style>
  <w:style w:type="paragraph" w:styleId="Heading1">
    <w:name w:val="heading 1"/>
    <w:basedOn w:val="Normal"/>
    <w:next w:val="Normal"/>
    <w:link w:val="Heading1Char"/>
    <w:uiPriority w:val="99"/>
    <w:qFormat/>
    <w:rsid w:val="00914AFB"/>
    <w:pPr>
      <w:keepNext/>
      <w:keepLines/>
      <w:spacing w:line="360" w:lineRule="auto"/>
      <w:jc w:val="center"/>
      <w:outlineLvl w:val="0"/>
    </w:pPr>
    <w:rPr>
      <w:rFonts w:asciiTheme="minorHAnsi" w:eastAsia="Times New Roman" w:hAnsiTheme="minorHAnsi"/>
      <w:b/>
      <w:bCs/>
      <w:sz w:val="28"/>
      <w:szCs w:val="28"/>
    </w:rPr>
  </w:style>
  <w:style w:type="paragraph" w:styleId="Heading2">
    <w:name w:val="heading 2"/>
    <w:basedOn w:val="Normal"/>
    <w:next w:val="Normal"/>
    <w:link w:val="Heading2Char"/>
    <w:uiPriority w:val="99"/>
    <w:qFormat/>
    <w:rsid w:val="00CB0A7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locked/>
    <w:rsid w:val="008F03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1BFF"/>
    <w:rPr>
      <w:rFonts w:asciiTheme="minorHAnsi" w:eastAsia="Times New Roman" w:hAnsiTheme="minorHAnsi"/>
      <w:b/>
      <w:bCs/>
      <w:sz w:val="28"/>
      <w:szCs w:val="28"/>
    </w:rPr>
  </w:style>
  <w:style w:type="character" w:customStyle="1" w:styleId="Heading2Char">
    <w:name w:val="Heading 2 Char"/>
    <w:basedOn w:val="DefaultParagraphFont"/>
    <w:link w:val="Heading2"/>
    <w:uiPriority w:val="99"/>
    <w:locked/>
    <w:rsid w:val="00CB0A78"/>
    <w:rPr>
      <w:rFonts w:ascii="Cambria" w:hAnsi="Cambria" w:cs="Times New Roman"/>
      <w:b/>
      <w:bCs/>
      <w:color w:val="4F81BD"/>
      <w:sz w:val="26"/>
      <w:szCs w:val="26"/>
    </w:rPr>
  </w:style>
  <w:style w:type="table" w:styleId="TableGrid">
    <w:name w:val="Table Grid"/>
    <w:basedOn w:val="TableNormal"/>
    <w:uiPriority w:val="99"/>
    <w:rsid w:val="00FF7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065E61"/>
    <w:pPr>
      <w:jc w:val="center"/>
    </w:pPr>
    <w:rPr>
      <w:b/>
      <w:bCs/>
      <w:szCs w:val="18"/>
    </w:rPr>
  </w:style>
  <w:style w:type="character" w:styleId="PlaceholderText">
    <w:name w:val="Placeholder Text"/>
    <w:basedOn w:val="DefaultParagraphFont"/>
    <w:uiPriority w:val="99"/>
    <w:semiHidden/>
    <w:rsid w:val="00C23776"/>
    <w:rPr>
      <w:rFonts w:cs="Times New Roman"/>
      <w:color w:val="808080"/>
    </w:rPr>
  </w:style>
  <w:style w:type="paragraph" w:styleId="BalloonText">
    <w:name w:val="Balloon Text"/>
    <w:basedOn w:val="Normal"/>
    <w:link w:val="BalloonTextChar"/>
    <w:uiPriority w:val="99"/>
    <w:semiHidden/>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23776"/>
    <w:rPr>
      <w:rFonts w:ascii="Tahoma" w:hAnsi="Tahoma" w:cs="Tahoma"/>
      <w:sz w:val="16"/>
      <w:szCs w:val="16"/>
    </w:rPr>
  </w:style>
  <w:style w:type="paragraph" w:styleId="HTMLPreformatted">
    <w:name w:val="HTML Preformatted"/>
    <w:basedOn w:val="Normal"/>
    <w:link w:val="HTMLPreformattedChar"/>
    <w:uiPriority w:val="99"/>
    <w:semiHidden/>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565A15"/>
    <w:rPr>
      <w:rFonts w:ascii="Courier New" w:hAnsi="Courier New" w:cs="Courier New"/>
      <w:sz w:val="20"/>
      <w:szCs w:val="20"/>
    </w:rPr>
  </w:style>
  <w:style w:type="paragraph" w:styleId="Header">
    <w:name w:val="header"/>
    <w:basedOn w:val="Normal"/>
    <w:link w:val="HeaderChar"/>
    <w:uiPriority w:val="99"/>
    <w:semiHidden/>
    <w:rsid w:val="000B1AC2"/>
    <w:pPr>
      <w:tabs>
        <w:tab w:val="center" w:pos="4680"/>
        <w:tab w:val="right" w:pos="9360"/>
      </w:tabs>
    </w:pPr>
  </w:style>
  <w:style w:type="character" w:customStyle="1" w:styleId="HeaderChar">
    <w:name w:val="Header Char"/>
    <w:basedOn w:val="DefaultParagraphFont"/>
    <w:link w:val="Header"/>
    <w:uiPriority w:val="99"/>
    <w:semiHidden/>
    <w:locked/>
    <w:rsid w:val="000B1AC2"/>
    <w:rPr>
      <w:rFonts w:cs="Times New Roman"/>
    </w:rPr>
  </w:style>
  <w:style w:type="paragraph" w:styleId="Footer">
    <w:name w:val="footer"/>
    <w:basedOn w:val="Normal"/>
    <w:link w:val="FooterChar"/>
    <w:uiPriority w:val="99"/>
    <w:rsid w:val="000B1AC2"/>
    <w:pPr>
      <w:tabs>
        <w:tab w:val="center" w:pos="4680"/>
        <w:tab w:val="right" w:pos="9360"/>
      </w:tabs>
    </w:pPr>
  </w:style>
  <w:style w:type="character" w:customStyle="1" w:styleId="FooterChar">
    <w:name w:val="Footer Char"/>
    <w:basedOn w:val="DefaultParagraphFont"/>
    <w:link w:val="Footer"/>
    <w:uiPriority w:val="99"/>
    <w:locked/>
    <w:rsid w:val="000B1AC2"/>
    <w:rPr>
      <w:rFonts w:cs="Times New Roman"/>
    </w:rPr>
  </w:style>
  <w:style w:type="paragraph" w:styleId="ListParagraph">
    <w:name w:val="List Paragraph"/>
    <w:basedOn w:val="Normal"/>
    <w:uiPriority w:val="99"/>
    <w:qFormat/>
    <w:rsid w:val="00A46E8C"/>
    <w:pPr>
      <w:ind w:left="720"/>
      <w:contextualSpacing/>
    </w:pPr>
  </w:style>
  <w:style w:type="paragraph" w:styleId="EndnoteText">
    <w:name w:val="endnote text"/>
    <w:basedOn w:val="Normal"/>
    <w:link w:val="EndnoteTextChar"/>
    <w:uiPriority w:val="99"/>
    <w:semiHidden/>
    <w:rsid w:val="004C54EC"/>
    <w:rPr>
      <w:sz w:val="20"/>
      <w:szCs w:val="20"/>
    </w:rPr>
  </w:style>
  <w:style w:type="character" w:customStyle="1" w:styleId="EndnoteTextChar">
    <w:name w:val="Endnote Text Char"/>
    <w:basedOn w:val="DefaultParagraphFont"/>
    <w:link w:val="EndnoteText"/>
    <w:uiPriority w:val="99"/>
    <w:semiHidden/>
    <w:locked/>
    <w:rsid w:val="004C54EC"/>
    <w:rPr>
      <w:rFonts w:cs="Times New Roman"/>
      <w:sz w:val="20"/>
      <w:szCs w:val="20"/>
    </w:rPr>
  </w:style>
  <w:style w:type="character" w:styleId="EndnoteReference">
    <w:name w:val="endnote reference"/>
    <w:basedOn w:val="DefaultParagraphFont"/>
    <w:uiPriority w:val="99"/>
    <w:semiHidden/>
    <w:rsid w:val="004C54EC"/>
    <w:rPr>
      <w:rFonts w:cs="Times New Roman"/>
      <w:vertAlign w:val="superscript"/>
    </w:rPr>
  </w:style>
  <w:style w:type="paragraph" w:styleId="FootnoteText">
    <w:name w:val="footnote text"/>
    <w:basedOn w:val="Normal"/>
    <w:link w:val="FootnoteTextChar"/>
    <w:uiPriority w:val="99"/>
    <w:semiHidden/>
    <w:rsid w:val="004C54EC"/>
    <w:rPr>
      <w:sz w:val="20"/>
      <w:szCs w:val="20"/>
    </w:rPr>
  </w:style>
  <w:style w:type="character" w:customStyle="1" w:styleId="FootnoteTextChar">
    <w:name w:val="Footnote Text Char"/>
    <w:basedOn w:val="DefaultParagraphFont"/>
    <w:link w:val="FootnoteText"/>
    <w:uiPriority w:val="99"/>
    <w:semiHidden/>
    <w:locked/>
    <w:rsid w:val="004C54EC"/>
    <w:rPr>
      <w:rFonts w:cs="Times New Roman"/>
      <w:sz w:val="20"/>
      <w:szCs w:val="20"/>
    </w:rPr>
  </w:style>
  <w:style w:type="character" w:styleId="FootnoteReference">
    <w:name w:val="footnote reference"/>
    <w:basedOn w:val="DefaultParagraphFont"/>
    <w:uiPriority w:val="99"/>
    <w:semiHidden/>
    <w:rsid w:val="004C54EC"/>
    <w:rPr>
      <w:rFonts w:cs="Times New Roman"/>
      <w:vertAlign w:val="superscript"/>
    </w:rPr>
  </w:style>
  <w:style w:type="character" w:styleId="Hyperlink">
    <w:name w:val="Hyperlink"/>
    <w:basedOn w:val="DefaultParagraphFont"/>
    <w:uiPriority w:val="99"/>
    <w:rsid w:val="007248D0"/>
    <w:rPr>
      <w:rFonts w:cs="Times New Roman"/>
      <w:color w:val="0000FF"/>
      <w:u w:val="single"/>
    </w:rPr>
  </w:style>
  <w:style w:type="character" w:styleId="FollowedHyperlink">
    <w:name w:val="FollowedHyperlink"/>
    <w:basedOn w:val="DefaultParagraphFont"/>
    <w:uiPriority w:val="99"/>
    <w:semiHidden/>
    <w:rsid w:val="00760862"/>
    <w:rPr>
      <w:rFonts w:cs="Times New Roman"/>
      <w:color w:val="800080"/>
      <w:u w:val="single"/>
    </w:rPr>
  </w:style>
  <w:style w:type="paragraph" w:styleId="NoSpacing">
    <w:name w:val="No Spacing"/>
    <w:link w:val="NoSpacingChar"/>
    <w:uiPriority w:val="1"/>
    <w:qFormat/>
    <w:rsid w:val="001947B7"/>
    <w:rPr>
      <w:rFonts w:eastAsia="Times New Roman"/>
      <w:sz w:val="22"/>
      <w:szCs w:val="22"/>
    </w:rPr>
  </w:style>
  <w:style w:type="character" w:customStyle="1" w:styleId="NoSpacingChar">
    <w:name w:val="No Spacing Char"/>
    <w:basedOn w:val="DefaultParagraphFont"/>
    <w:link w:val="NoSpacing"/>
    <w:uiPriority w:val="1"/>
    <w:rsid w:val="001947B7"/>
    <w:rPr>
      <w:rFonts w:ascii="Calibri" w:eastAsia="Times New Roman" w:hAnsi="Calibri" w:cs="Times New Roman"/>
      <w:sz w:val="22"/>
      <w:szCs w:val="22"/>
      <w:lang w:val="en-US" w:eastAsia="en-US" w:bidi="ar-SA"/>
    </w:rPr>
  </w:style>
  <w:style w:type="paragraph" w:styleId="TOCHeading">
    <w:name w:val="TOC Heading"/>
    <w:basedOn w:val="Heading1"/>
    <w:next w:val="Normal"/>
    <w:uiPriority w:val="39"/>
    <w:semiHidden/>
    <w:unhideWhenUsed/>
    <w:qFormat/>
    <w:rsid w:val="008E1BFF"/>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qFormat/>
    <w:locked/>
    <w:rsid w:val="00C23566"/>
    <w:pPr>
      <w:spacing w:after="100"/>
    </w:pPr>
  </w:style>
  <w:style w:type="paragraph" w:styleId="TOC2">
    <w:name w:val="toc 2"/>
    <w:basedOn w:val="Normal"/>
    <w:next w:val="Normal"/>
    <w:autoRedefine/>
    <w:uiPriority w:val="39"/>
    <w:unhideWhenUsed/>
    <w:qFormat/>
    <w:locked/>
    <w:rsid w:val="00335977"/>
    <w:pPr>
      <w:spacing w:after="100" w:line="276" w:lineRule="auto"/>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locked/>
    <w:rsid w:val="00335977"/>
    <w:pPr>
      <w:spacing w:after="100" w:line="276" w:lineRule="auto"/>
      <w:ind w:left="440"/>
    </w:pPr>
    <w:rPr>
      <w:rFonts w:asciiTheme="minorHAnsi" w:eastAsiaTheme="minorEastAsia" w:hAnsiTheme="minorHAnsi" w:cstheme="minorBidi"/>
    </w:rPr>
  </w:style>
  <w:style w:type="character" w:styleId="Strong">
    <w:name w:val="Strong"/>
    <w:basedOn w:val="DefaultParagraphFont"/>
    <w:qFormat/>
    <w:locked/>
    <w:rsid w:val="008F03E5"/>
    <w:rPr>
      <w:b/>
      <w:bCs/>
    </w:rPr>
  </w:style>
  <w:style w:type="character" w:customStyle="1" w:styleId="Heading3Char">
    <w:name w:val="Heading 3 Char"/>
    <w:basedOn w:val="DefaultParagraphFont"/>
    <w:link w:val="Heading3"/>
    <w:rsid w:val="008F03E5"/>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711616626">
      <w:marLeft w:val="0"/>
      <w:marRight w:val="0"/>
      <w:marTop w:val="0"/>
      <w:marBottom w:val="0"/>
      <w:divBdr>
        <w:top w:val="none" w:sz="0" w:space="0" w:color="auto"/>
        <w:left w:val="none" w:sz="0" w:space="0" w:color="auto"/>
        <w:bottom w:val="none" w:sz="0" w:space="0" w:color="auto"/>
        <w:right w:val="none" w:sz="0" w:space="0" w:color="auto"/>
      </w:divBdr>
    </w:div>
    <w:div w:id="711616627">
      <w:marLeft w:val="0"/>
      <w:marRight w:val="0"/>
      <w:marTop w:val="0"/>
      <w:marBottom w:val="0"/>
      <w:divBdr>
        <w:top w:val="none" w:sz="0" w:space="0" w:color="auto"/>
        <w:left w:val="none" w:sz="0" w:space="0" w:color="auto"/>
        <w:bottom w:val="none" w:sz="0" w:space="0" w:color="auto"/>
        <w:right w:val="none" w:sz="0" w:space="0" w:color="auto"/>
      </w:divBdr>
    </w:div>
    <w:div w:id="711616628">
      <w:marLeft w:val="0"/>
      <w:marRight w:val="0"/>
      <w:marTop w:val="0"/>
      <w:marBottom w:val="0"/>
      <w:divBdr>
        <w:top w:val="none" w:sz="0" w:space="0" w:color="auto"/>
        <w:left w:val="none" w:sz="0" w:space="0" w:color="auto"/>
        <w:bottom w:val="none" w:sz="0" w:space="0" w:color="auto"/>
        <w:right w:val="none" w:sz="0" w:space="0" w:color="auto"/>
      </w:divBdr>
    </w:div>
    <w:div w:id="711616634">
      <w:marLeft w:val="0"/>
      <w:marRight w:val="0"/>
      <w:marTop w:val="0"/>
      <w:marBottom w:val="0"/>
      <w:divBdr>
        <w:top w:val="none" w:sz="0" w:space="0" w:color="auto"/>
        <w:left w:val="none" w:sz="0" w:space="0" w:color="auto"/>
        <w:bottom w:val="none" w:sz="0" w:space="0" w:color="auto"/>
        <w:right w:val="none" w:sz="0" w:space="0" w:color="auto"/>
      </w:divBdr>
      <w:divsChild>
        <w:div w:id="711616629">
          <w:marLeft w:val="0"/>
          <w:marRight w:val="0"/>
          <w:marTop w:val="0"/>
          <w:marBottom w:val="0"/>
          <w:divBdr>
            <w:top w:val="none" w:sz="0" w:space="0" w:color="auto"/>
            <w:left w:val="none" w:sz="0" w:space="0" w:color="auto"/>
            <w:bottom w:val="none" w:sz="0" w:space="0" w:color="auto"/>
            <w:right w:val="none" w:sz="0" w:space="0" w:color="auto"/>
          </w:divBdr>
        </w:div>
        <w:div w:id="711616630">
          <w:marLeft w:val="0"/>
          <w:marRight w:val="0"/>
          <w:marTop w:val="0"/>
          <w:marBottom w:val="0"/>
          <w:divBdr>
            <w:top w:val="none" w:sz="0" w:space="0" w:color="auto"/>
            <w:left w:val="none" w:sz="0" w:space="0" w:color="auto"/>
            <w:bottom w:val="none" w:sz="0" w:space="0" w:color="auto"/>
            <w:right w:val="none" w:sz="0" w:space="0" w:color="auto"/>
          </w:divBdr>
        </w:div>
        <w:div w:id="711616631">
          <w:marLeft w:val="0"/>
          <w:marRight w:val="0"/>
          <w:marTop w:val="0"/>
          <w:marBottom w:val="0"/>
          <w:divBdr>
            <w:top w:val="none" w:sz="0" w:space="0" w:color="auto"/>
            <w:left w:val="none" w:sz="0" w:space="0" w:color="auto"/>
            <w:bottom w:val="none" w:sz="0" w:space="0" w:color="auto"/>
            <w:right w:val="none" w:sz="0" w:space="0" w:color="auto"/>
          </w:divBdr>
        </w:div>
        <w:div w:id="711616632">
          <w:marLeft w:val="0"/>
          <w:marRight w:val="0"/>
          <w:marTop w:val="0"/>
          <w:marBottom w:val="0"/>
          <w:divBdr>
            <w:top w:val="none" w:sz="0" w:space="0" w:color="auto"/>
            <w:left w:val="none" w:sz="0" w:space="0" w:color="auto"/>
            <w:bottom w:val="none" w:sz="0" w:space="0" w:color="auto"/>
            <w:right w:val="none" w:sz="0" w:space="0" w:color="auto"/>
          </w:divBdr>
        </w:div>
        <w:div w:id="711616633">
          <w:marLeft w:val="0"/>
          <w:marRight w:val="0"/>
          <w:marTop w:val="0"/>
          <w:marBottom w:val="0"/>
          <w:divBdr>
            <w:top w:val="none" w:sz="0" w:space="0" w:color="auto"/>
            <w:left w:val="none" w:sz="0" w:space="0" w:color="auto"/>
            <w:bottom w:val="none" w:sz="0" w:space="0" w:color="auto"/>
            <w:right w:val="none" w:sz="0" w:space="0" w:color="auto"/>
          </w:divBdr>
        </w:div>
        <w:div w:id="711616635">
          <w:marLeft w:val="0"/>
          <w:marRight w:val="0"/>
          <w:marTop w:val="0"/>
          <w:marBottom w:val="0"/>
          <w:divBdr>
            <w:top w:val="none" w:sz="0" w:space="0" w:color="auto"/>
            <w:left w:val="none" w:sz="0" w:space="0" w:color="auto"/>
            <w:bottom w:val="none" w:sz="0" w:space="0" w:color="auto"/>
            <w:right w:val="none" w:sz="0" w:space="0" w:color="auto"/>
          </w:divBdr>
        </w:div>
        <w:div w:id="711616636">
          <w:marLeft w:val="0"/>
          <w:marRight w:val="0"/>
          <w:marTop w:val="0"/>
          <w:marBottom w:val="0"/>
          <w:divBdr>
            <w:top w:val="none" w:sz="0" w:space="0" w:color="auto"/>
            <w:left w:val="none" w:sz="0" w:space="0" w:color="auto"/>
            <w:bottom w:val="none" w:sz="0" w:space="0" w:color="auto"/>
            <w:right w:val="none" w:sz="0" w:space="0" w:color="auto"/>
          </w:divBdr>
        </w:div>
        <w:div w:id="711616637">
          <w:marLeft w:val="0"/>
          <w:marRight w:val="0"/>
          <w:marTop w:val="0"/>
          <w:marBottom w:val="0"/>
          <w:divBdr>
            <w:top w:val="none" w:sz="0" w:space="0" w:color="auto"/>
            <w:left w:val="none" w:sz="0" w:space="0" w:color="auto"/>
            <w:bottom w:val="none" w:sz="0" w:space="0" w:color="auto"/>
            <w:right w:val="none" w:sz="0" w:space="0" w:color="auto"/>
          </w:divBdr>
        </w:div>
        <w:div w:id="711616638">
          <w:marLeft w:val="0"/>
          <w:marRight w:val="0"/>
          <w:marTop w:val="0"/>
          <w:marBottom w:val="0"/>
          <w:divBdr>
            <w:top w:val="none" w:sz="0" w:space="0" w:color="auto"/>
            <w:left w:val="none" w:sz="0" w:space="0" w:color="auto"/>
            <w:bottom w:val="none" w:sz="0" w:space="0" w:color="auto"/>
            <w:right w:val="none" w:sz="0" w:space="0" w:color="auto"/>
          </w:divBdr>
        </w:div>
        <w:div w:id="711616639">
          <w:marLeft w:val="0"/>
          <w:marRight w:val="0"/>
          <w:marTop w:val="0"/>
          <w:marBottom w:val="0"/>
          <w:divBdr>
            <w:top w:val="none" w:sz="0" w:space="0" w:color="auto"/>
            <w:left w:val="none" w:sz="0" w:space="0" w:color="auto"/>
            <w:bottom w:val="none" w:sz="0" w:space="0" w:color="auto"/>
            <w:right w:val="none" w:sz="0" w:space="0" w:color="auto"/>
          </w:divBdr>
        </w:div>
        <w:div w:id="711616640">
          <w:marLeft w:val="0"/>
          <w:marRight w:val="0"/>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0" w:color="auto"/>
            <w:bottom w:val="none" w:sz="0" w:space="0" w:color="auto"/>
            <w:right w:val="none" w:sz="0" w:space="0" w:color="auto"/>
          </w:divBdr>
        </w:div>
        <w:div w:id="711616642">
          <w:marLeft w:val="0"/>
          <w:marRight w:val="0"/>
          <w:marTop w:val="0"/>
          <w:marBottom w:val="0"/>
          <w:divBdr>
            <w:top w:val="none" w:sz="0" w:space="0" w:color="auto"/>
            <w:left w:val="none" w:sz="0" w:space="0" w:color="auto"/>
            <w:bottom w:val="none" w:sz="0" w:space="0" w:color="auto"/>
            <w:right w:val="none" w:sz="0" w:space="0" w:color="auto"/>
          </w:divBdr>
        </w:div>
        <w:div w:id="711616643">
          <w:marLeft w:val="0"/>
          <w:marRight w:val="0"/>
          <w:marTop w:val="0"/>
          <w:marBottom w:val="0"/>
          <w:divBdr>
            <w:top w:val="none" w:sz="0" w:space="0" w:color="auto"/>
            <w:left w:val="none" w:sz="0" w:space="0" w:color="auto"/>
            <w:bottom w:val="none" w:sz="0" w:space="0" w:color="auto"/>
            <w:right w:val="none" w:sz="0" w:space="0" w:color="auto"/>
          </w:divBdr>
        </w:div>
        <w:div w:id="711616644">
          <w:marLeft w:val="0"/>
          <w:marRight w:val="0"/>
          <w:marTop w:val="0"/>
          <w:marBottom w:val="0"/>
          <w:divBdr>
            <w:top w:val="none" w:sz="0" w:space="0" w:color="auto"/>
            <w:left w:val="none" w:sz="0" w:space="0" w:color="auto"/>
            <w:bottom w:val="none" w:sz="0" w:space="0" w:color="auto"/>
            <w:right w:val="none" w:sz="0" w:space="0" w:color="auto"/>
          </w:divBdr>
        </w:div>
        <w:div w:id="711616645">
          <w:marLeft w:val="0"/>
          <w:marRight w:val="0"/>
          <w:marTop w:val="0"/>
          <w:marBottom w:val="0"/>
          <w:divBdr>
            <w:top w:val="none" w:sz="0" w:space="0" w:color="auto"/>
            <w:left w:val="none" w:sz="0" w:space="0" w:color="auto"/>
            <w:bottom w:val="none" w:sz="0" w:space="0" w:color="auto"/>
            <w:right w:val="none" w:sz="0" w:space="0" w:color="auto"/>
          </w:divBdr>
        </w:div>
        <w:div w:id="711616646">
          <w:marLeft w:val="0"/>
          <w:marRight w:val="0"/>
          <w:marTop w:val="0"/>
          <w:marBottom w:val="0"/>
          <w:divBdr>
            <w:top w:val="none" w:sz="0" w:space="0" w:color="auto"/>
            <w:left w:val="none" w:sz="0" w:space="0" w:color="auto"/>
            <w:bottom w:val="none" w:sz="0" w:space="0" w:color="auto"/>
            <w:right w:val="none" w:sz="0" w:space="0" w:color="auto"/>
          </w:divBdr>
        </w:div>
        <w:div w:id="711616647">
          <w:marLeft w:val="0"/>
          <w:marRight w:val="0"/>
          <w:marTop w:val="0"/>
          <w:marBottom w:val="0"/>
          <w:divBdr>
            <w:top w:val="none" w:sz="0" w:space="0" w:color="auto"/>
            <w:left w:val="none" w:sz="0" w:space="0" w:color="auto"/>
            <w:bottom w:val="none" w:sz="0" w:space="0" w:color="auto"/>
            <w:right w:val="none" w:sz="0" w:space="0" w:color="auto"/>
          </w:divBdr>
        </w:div>
        <w:div w:id="711616648">
          <w:marLeft w:val="0"/>
          <w:marRight w:val="0"/>
          <w:marTop w:val="0"/>
          <w:marBottom w:val="0"/>
          <w:divBdr>
            <w:top w:val="none" w:sz="0" w:space="0" w:color="auto"/>
            <w:left w:val="none" w:sz="0" w:space="0" w:color="auto"/>
            <w:bottom w:val="none" w:sz="0" w:space="0" w:color="auto"/>
            <w:right w:val="none" w:sz="0" w:space="0" w:color="auto"/>
          </w:divBdr>
        </w:div>
        <w:div w:id="711616649">
          <w:marLeft w:val="0"/>
          <w:marRight w:val="0"/>
          <w:marTop w:val="0"/>
          <w:marBottom w:val="0"/>
          <w:divBdr>
            <w:top w:val="none" w:sz="0" w:space="0" w:color="auto"/>
            <w:left w:val="none" w:sz="0" w:space="0" w:color="auto"/>
            <w:bottom w:val="none" w:sz="0" w:space="0" w:color="auto"/>
            <w:right w:val="none" w:sz="0" w:space="0" w:color="auto"/>
          </w:divBdr>
        </w:div>
        <w:div w:id="711616650">
          <w:marLeft w:val="0"/>
          <w:marRight w:val="0"/>
          <w:marTop w:val="0"/>
          <w:marBottom w:val="0"/>
          <w:divBdr>
            <w:top w:val="none" w:sz="0" w:space="0" w:color="auto"/>
            <w:left w:val="none" w:sz="0" w:space="0" w:color="auto"/>
            <w:bottom w:val="none" w:sz="0" w:space="0" w:color="auto"/>
            <w:right w:val="none" w:sz="0" w:space="0" w:color="auto"/>
          </w:divBdr>
        </w:div>
        <w:div w:id="711616651">
          <w:marLeft w:val="0"/>
          <w:marRight w:val="0"/>
          <w:marTop w:val="0"/>
          <w:marBottom w:val="0"/>
          <w:divBdr>
            <w:top w:val="none" w:sz="0" w:space="0" w:color="auto"/>
            <w:left w:val="none" w:sz="0" w:space="0" w:color="auto"/>
            <w:bottom w:val="none" w:sz="0" w:space="0" w:color="auto"/>
            <w:right w:val="none" w:sz="0" w:space="0" w:color="auto"/>
          </w:divBdr>
        </w:div>
        <w:div w:id="711616652">
          <w:marLeft w:val="0"/>
          <w:marRight w:val="0"/>
          <w:marTop w:val="0"/>
          <w:marBottom w:val="0"/>
          <w:divBdr>
            <w:top w:val="none" w:sz="0" w:space="0" w:color="auto"/>
            <w:left w:val="none" w:sz="0" w:space="0" w:color="auto"/>
            <w:bottom w:val="none" w:sz="0" w:space="0" w:color="auto"/>
            <w:right w:val="none" w:sz="0" w:space="0" w:color="auto"/>
          </w:divBdr>
        </w:div>
        <w:div w:id="711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archive.ics.uci.edu/ml/datasets/Breast+Cancer+Wisconsin+(Origin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C84948"/>
    <w:rsid w:val="00C84948"/>
    <w:rsid w:val="00D7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6088264A94169B219E5A7C16718EA">
    <w:name w:val="6336088264A94169B219E5A7C16718EA"/>
    <w:rsid w:val="00C84948"/>
    <w:pPr>
      <w:spacing w:after="200" w:line="276" w:lineRule="auto"/>
    </w:pPr>
    <w:rPr>
      <w:sz w:val="22"/>
      <w:szCs w:val="22"/>
    </w:rPr>
  </w:style>
  <w:style w:type="paragraph" w:customStyle="1" w:styleId="509D9EBA7EAF4998BCAD15F09E15829D">
    <w:name w:val="509D9EBA7EAF4998BCAD15F09E15829D"/>
    <w:rsid w:val="00C84948"/>
    <w:pPr>
      <w:spacing w:after="200" w:line="276" w:lineRule="auto"/>
    </w:pPr>
    <w:rPr>
      <w:sz w:val="22"/>
      <w:szCs w:val="22"/>
    </w:rPr>
  </w:style>
  <w:style w:type="paragraph" w:customStyle="1" w:styleId="6ED11E2C6E714C018250CF87AB98F8A6">
    <w:name w:val="6ED11E2C6E714C018250CF87AB98F8A6"/>
    <w:rsid w:val="00C84948"/>
    <w:pPr>
      <w:spacing w:after="200" w:line="276" w:lineRule="auto"/>
    </w:pPr>
    <w:rPr>
      <w:sz w:val="22"/>
      <w:szCs w:val="22"/>
    </w:rPr>
  </w:style>
  <w:style w:type="paragraph" w:customStyle="1" w:styleId="53389F4ED5EC414AB9355F9890D92B3C">
    <w:name w:val="53389F4ED5EC414AB9355F9890D92B3C"/>
    <w:rsid w:val="00C84948"/>
    <w:pPr>
      <w:spacing w:after="200" w:line="276" w:lineRule="auto"/>
    </w:pPr>
    <w:rPr>
      <w:sz w:val="22"/>
      <w:szCs w:val="22"/>
    </w:rPr>
  </w:style>
  <w:style w:type="paragraph" w:customStyle="1" w:styleId="5D483A9BD1554D3EAF38E51C4F63691A">
    <w:name w:val="5D483A9BD1554D3EAF38E51C4F63691A"/>
    <w:rsid w:val="00C84948"/>
    <w:pPr>
      <w:spacing w:after="200" w:line="276" w:lineRule="auto"/>
    </w:pPr>
    <w:rPr>
      <w:sz w:val="22"/>
      <w:szCs w:val="22"/>
    </w:rPr>
  </w:style>
  <w:style w:type="paragraph" w:customStyle="1" w:styleId="92350411FE3847D782E79A231E47DEC9">
    <w:name w:val="92350411FE3847D782E79A231E47DEC9"/>
    <w:rsid w:val="00C84948"/>
    <w:pPr>
      <w:spacing w:after="200" w:line="276" w:lineRule="auto"/>
    </w:pPr>
    <w:rPr>
      <w:rFonts w:asciiTheme="minorHAnsi" w:eastAsiaTheme="minorEastAsia" w:hAnsiTheme="minorHAnsi" w:cstheme="minorBidi"/>
      <w:sz w:val="22"/>
      <w:szCs w:val="22"/>
    </w:rPr>
  </w:style>
  <w:style w:type="paragraph" w:customStyle="1" w:styleId="842D1A8CDC73472B96D5E91529BD73FD">
    <w:name w:val="842D1A8CDC73472B96D5E91529BD73FD"/>
    <w:rsid w:val="00C84948"/>
    <w:pPr>
      <w:spacing w:after="200" w:line="276" w:lineRule="auto"/>
    </w:pPr>
    <w:rPr>
      <w:rFonts w:asciiTheme="minorHAnsi" w:eastAsiaTheme="minorEastAsia" w:hAnsiTheme="minorHAnsi" w:cstheme="minorBidi"/>
      <w:sz w:val="22"/>
      <w:szCs w:val="22"/>
    </w:rPr>
  </w:style>
  <w:style w:type="paragraph" w:customStyle="1" w:styleId="5521E6D038604AA697C1D383D87936E0">
    <w:name w:val="5521E6D038604AA697C1D383D87936E0"/>
    <w:rsid w:val="00C84948"/>
    <w:pPr>
      <w:spacing w:after="200" w:line="276" w:lineRule="auto"/>
    </w:pPr>
    <w:rPr>
      <w:rFonts w:asciiTheme="minorHAnsi" w:eastAsiaTheme="minorEastAsia" w:hAnsiTheme="minorHAnsi" w:cstheme="minorBidi"/>
      <w:sz w:val="22"/>
      <w:szCs w:val="22"/>
    </w:rPr>
  </w:style>
  <w:style w:type="paragraph" w:customStyle="1" w:styleId="BB2D607BA441469E999649BBF9943822">
    <w:name w:val="BB2D607BA441469E999649BBF9943822"/>
    <w:rsid w:val="00C84948"/>
    <w:pPr>
      <w:spacing w:after="200" w:line="276" w:lineRule="auto"/>
    </w:pPr>
    <w:rPr>
      <w:rFonts w:asciiTheme="minorHAnsi" w:eastAsiaTheme="minorEastAsia" w:hAnsiTheme="minorHAnsi" w:cstheme="minorBidi"/>
      <w:sz w:val="22"/>
      <w:szCs w:val="22"/>
    </w:rPr>
  </w:style>
  <w:style w:type="paragraph" w:customStyle="1" w:styleId="C1F28B2DD305454FAFD7044AB4ADB3AA">
    <w:name w:val="C1F28B2DD305454FAFD7044AB4ADB3AA"/>
    <w:rsid w:val="00C84948"/>
    <w:pPr>
      <w:spacing w:after="200" w:line="276" w:lineRule="auto"/>
    </w:pPr>
    <w:rPr>
      <w:rFonts w:asciiTheme="minorHAnsi" w:eastAsiaTheme="minorEastAsia" w:hAnsiTheme="minorHAnsi" w:cstheme="minorBidi"/>
      <w:sz w:val="22"/>
      <w:szCs w:val="22"/>
    </w:rPr>
  </w:style>
  <w:style w:type="paragraph" w:customStyle="1" w:styleId="5F88F806DD6348A0835ABA7EE5DACB45">
    <w:name w:val="5F88F806DD6348A0835ABA7EE5DACB45"/>
    <w:rsid w:val="00C84948"/>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16</cp:revision>
  <cp:lastPrinted>2014-10-30T14:51:00Z</cp:lastPrinted>
  <dcterms:created xsi:type="dcterms:W3CDTF">2014-11-02T12:32:00Z</dcterms:created>
  <dcterms:modified xsi:type="dcterms:W3CDTF">2014-11-02T12:53:00Z</dcterms:modified>
</cp:coreProperties>
</file>