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search dominant in that they navigate through the site </w:t>
      </w:r>
      <w:r w:rsidR="00076152">
        <w:t>by using a site’s search box</w:t>
      </w:r>
      <w:r>
        <w:t xml:space="preserve"> while others are link dominant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page did not include a search box as shown in </w:t>
      </w:r>
      <w:r w:rsidR="0006536A">
        <w:fldChar w:fldCharType="begin"/>
      </w:r>
      <w:r w:rsidR="0006536A">
        <w:instrText xml:space="preserve"> REF _Ref412933275 \h </w:instrText>
      </w:r>
      <w:r w:rsidR="0006536A">
        <w:fldChar w:fldCharType="separate"/>
      </w:r>
      <w:r w:rsidR="00FE0C32">
        <w:t xml:space="preserve">Figure </w:t>
      </w:r>
      <w:r w:rsidR="00FE0C32">
        <w:rPr>
          <w:noProof/>
        </w:rPr>
        <w:t>1</w:t>
      </w:r>
      <w:r w:rsidR="0006536A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FE0C32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6A24A2">
        <w:t xml:space="preserve">would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proofErr w:type="spellStart"/>
      <w:r w:rsidR="00034E1B">
        <w:t>browseable</w:t>
      </w:r>
      <w:proofErr w:type="spellEnd"/>
      <w:r w:rsidR="00034E1B">
        <w:t xml:space="preserve"> </w:t>
      </w:r>
      <w:r w:rsidR="00C2203E">
        <w:t xml:space="preserve">list.  By including, the search box as shown in </w:t>
      </w:r>
      <w:r w:rsidR="00501493">
        <w:fldChar w:fldCharType="begin"/>
      </w:r>
      <w:r w:rsidR="00501493">
        <w:instrText xml:space="preserve"> REF  _Ref412933774 \* Lower \h </w:instrText>
      </w:r>
      <w:r w:rsidR="00501493">
        <w:fldChar w:fldCharType="separate"/>
      </w:r>
      <w:r w:rsidR="00FE0C32">
        <w:t xml:space="preserve">figure </w:t>
      </w:r>
      <w:r w:rsidR="00FE0C32">
        <w:rPr>
          <w:noProof/>
        </w:rPr>
        <w:t>2</w:t>
      </w:r>
      <w:r w:rsidR="00501493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>Calendar Event Color Coding</w:t>
      </w:r>
    </w:p>
    <w:p w:rsidR="00E906E3" w:rsidRDefault="00E906E3" w:rsidP="00E906E3"/>
    <w:p w:rsidR="00501493" w:rsidRDefault="00501493" w:rsidP="00F95058">
      <w:pPr>
        <w:jc w:val="center"/>
      </w:pPr>
      <w:r>
        <w:rPr>
          <w:noProof/>
        </w:rPr>
        <w:lastRenderedPageBreak/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FE0C32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FE0C32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FE0C32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F04D95" w:rsidRDefault="00905DD8" w:rsidP="00905DD8">
      <w:pPr>
        <w:ind w:firstLine="360"/>
      </w:pPr>
      <w:r>
        <w:lastRenderedPageBreak/>
        <w:t xml:space="preserve">As described previously, the main “feature” of our application is the central calendar; it is the largest in terms of size and </w:t>
      </w:r>
      <w:r w:rsidR="00BF553A">
        <w:t xml:space="preserve">can be </w:t>
      </w:r>
      <w:r>
        <w:t xml:space="preserve">the densest in terms of information.  When deciding on the color scheme </w:t>
      </w:r>
      <w:r w:rsidR="00F04D95">
        <w:t xml:space="preserve">for calendar appointments, our original focus was on ensuring consistency by making all of the calendar events the same color as shown in </w:t>
      </w:r>
      <w:r w:rsidR="00F04D95">
        <w:fldChar w:fldCharType="begin"/>
      </w:r>
      <w:r w:rsidR="00F04D95">
        <w:instrText xml:space="preserve"> REF  _Ref412922784 \* Lower \h </w:instrText>
      </w:r>
      <w:r w:rsidR="00F04D95">
        <w:fldChar w:fldCharType="separate"/>
      </w:r>
      <w:r w:rsidR="00FE0C32">
        <w:t xml:space="preserve">figure </w:t>
      </w:r>
      <w:r w:rsidR="00FE0C32">
        <w:rPr>
          <w:noProof/>
        </w:rPr>
        <w:t>3</w:t>
      </w:r>
      <w:r w:rsidR="00F04D95">
        <w:fldChar w:fldCharType="end"/>
      </w:r>
      <w:r w:rsidR="00F04D95"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>n example where color coding of events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A4616D">
        <w:fldChar w:fldCharType="begin"/>
      </w:r>
      <w:r w:rsidR="00A4616D">
        <w:instrText xml:space="preserve"> REF  _Ref412925301 \* Lower \h </w:instrText>
      </w:r>
      <w:r w:rsidR="00A4616D">
        <w:fldChar w:fldCharType="separate"/>
      </w:r>
      <w:r w:rsidR="00FE0C32">
        <w:t xml:space="preserve">figure </w:t>
      </w:r>
      <w:r w:rsidR="00FE0C32">
        <w:rPr>
          <w:noProof/>
        </w:rPr>
        <w:t>4</w:t>
      </w:r>
      <w:r w:rsidR="00A4616D">
        <w:fldChar w:fldCharType="end"/>
      </w:r>
      <w:r w:rsidR="006D2583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A37327">
        <w:fldChar w:fldCharType="begin"/>
      </w:r>
      <w:r w:rsidR="00A37327">
        <w:instrText xml:space="preserve"> REF  _Ref412931886 \* Lower \h </w:instrText>
      </w:r>
      <w:r w:rsidR="00A37327">
        <w:fldChar w:fldCharType="separate"/>
      </w:r>
      <w:r w:rsidR="00FE0C32">
        <w:t xml:space="preserve">figure </w:t>
      </w:r>
      <w:r w:rsidR="00FE0C32">
        <w:rPr>
          <w:noProof/>
        </w:rPr>
        <w:t>5</w:t>
      </w:r>
      <w:r w:rsidR="00A37327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A37327">
        <w:fldChar w:fldCharType="begin"/>
      </w:r>
      <w:r w:rsidR="00A37327">
        <w:instrText xml:space="preserve"> REF  _Ref412931965 \* Lower \h </w:instrText>
      </w:r>
      <w:r w:rsidR="00A37327">
        <w:fldChar w:fldCharType="separate"/>
      </w:r>
      <w:r w:rsidR="00FE0C32">
        <w:t xml:space="preserve">figure </w:t>
      </w:r>
      <w:r w:rsidR="00FE0C32">
        <w:rPr>
          <w:noProof/>
        </w:rPr>
        <w:t>6</w:t>
      </w:r>
      <w:r w:rsidR="00A37327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used for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6" w:name="_Ref412931886"/>
      <w:r>
        <w:t xml:space="preserve">Figure </w:t>
      </w:r>
      <w:fldSimple w:instr=" SEQ Figure \* ARABIC ">
        <w:r w:rsidR="00FE0C32">
          <w:rPr>
            <w:noProof/>
          </w:rPr>
          <w:t>5</w:t>
        </w:r>
      </w:fldSimple>
      <w:bookmarkEnd w:id="6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5C0387"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7" w:name="_Ref412931960"/>
      <w:bookmarkStart w:id="8" w:name="_Ref412931965"/>
      <w:r>
        <w:t xml:space="preserve">Figure </w:t>
      </w:r>
      <w:fldSimple w:instr=" SEQ Figure \* ARABIC ">
        <w:r w:rsidR="00FE0C32">
          <w:rPr>
            <w:noProof/>
          </w:rPr>
          <w:t>6</w:t>
        </w:r>
      </w:fldSimple>
      <w:bookmarkEnd w:id="8"/>
      <w:r>
        <w:t xml:space="preserve"> – Modified Main Page Menu Bar</w:t>
      </w:r>
      <w:bookmarkEnd w:id="7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 xml:space="preserve">use that </w:t>
      </w:r>
      <w:r w:rsidR="00BF0B6D">
        <w:lastRenderedPageBreak/>
        <w:t>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F05E65">
        <w:t>nu bar so we missed this detail</w:t>
      </w:r>
      <w:r w:rsidR="00544BC3">
        <w:t>.  We decided to adopt the student’s feedback and place “Import Calendar” second to last in the list right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4B6806">
        <w:fldChar w:fldCharType="begin"/>
      </w:r>
      <w:r w:rsidR="004B6806">
        <w:instrText xml:space="preserve"> REF  _Ref412929573 \* Lower \h </w:instrText>
      </w:r>
      <w:r w:rsidR="004B6806">
        <w:fldChar w:fldCharType="separate"/>
      </w:r>
      <w:r w:rsidR="00FE0C32">
        <w:t xml:space="preserve">figure </w:t>
      </w:r>
      <w:r w:rsidR="00FE0C32">
        <w:rPr>
          <w:noProof/>
        </w:rPr>
        <w:t>7</w:t>
      </w:r>
      <w:r w:rsidR="004B6806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9" w:name="_Ref412929573"/>
      <w:r>
        <w:t xml:space="preserve">Figure </w:t>
      </w:r>
      <w:fldSimple w:instr=" SEQ Figure \* ARABIC ">
        <w:r w:rsidR="00FE0C32">
          <w:rPr>
            <w:noProof/>
          </w:rPr>
          <w:t>7</w:t>
        </w:r>
      </w:fldSimple>
      <w:bookmarkEnd w:id="9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1922FB">
        <w:fldChar w:fldCharType="begin"/>
      </w:r>
      <w:r w:rsidR="001922FB">
        <w:instrText xml:space="preserve"> REF  _Ref412929769 \* Lower \h </w:instrText>
      </w:r>
      <w:r w:rsidR="001922FB">
        <w:fldChar w:fldCharType="separate"/>
      </w:r>
      <w:r w:rsidR="00FE0C32">
        <w:t xml:space="preserve">figure </w:t>
      </w:r>
      <w:r w:rsidR="00FE0C32">
        <w:rPr>
          <w:noProof/>
        </w:rPr>
        <w:t>8</w:t>
      </w:r>
      <w:r w:rsidR="001922FB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0" w:name="_Ref412929769"/>
      <w:r>
        <w:t xml:space="preserve">Figure </w:t>
      </w:r>
      <w:fldSimple w:instr=" SEQ Figure \* ARABIC ">
        <w:r w:rsidR="00FE0C32">
          <w:rPr>
            <w:noProof/>
          </w:rPr>
          <w:t>8</w:t>
        </w:r>
      </w:fldSimple>
      <w:bookmarkEnd w:id="10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lastRenderedPageBreak/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9E7EEC">
        <w:fldChar w:fldCharType="begin"/>
      </w:r>
      <w:r w:rsidR="009E7EEC">
        <w:instrText xml:space="preserve"> REF  _Ref412930395 \* Lower \h </w:instrText>
      </w:r>
      <w:r w:rsidR="009E7EEC">
        <w:fldChar w:fldCharType="separate"/>
      </w:r>
      <w:r w:rsidR="00FE0C32">
        <w:t xml:space="preserve">figure </w:t>
      </w:r>
      <w:r w:rsidR="00FE0C32">
        <w:rPr>
          <w:noProof/>
        </w:rPr>
        <w:t>9</w:t>
      </w:r>
      <w:r w:rsidR="009E7EEC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1" w:name="_Ref412930395"/>
      <w:r>
        <w:t xml:space="preserve">Figure </w:t>
      </w:r>
      <w:fldSimple w:instr=" SEQ Figure \* ARABIC ">
        <w:r w:rsidR="00FE0C32">
          <w:rPr>
            <w:noProof/>
          </w:rPr>
          <w:t>9</w:t>
        </w:r>
      </w:fldSimple>
      <w:bookmarkEnd w:id="11"/>
      <w:r>
        <w:t xml:space="preserve"> – Modified To-Do List with</w:t>
      </w:r>
      <w:r w:rsidR="000B2E99">
        <w:t xml:space="preserve"> Added</w:t>
      </w:r>
      <w:r>
        <w:t xml:space="preserve"> Due Date Field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</w:t>
      </w:r>
      <w:r w:rsidR="004E24DD">
        <w:t>a</w:t>
      </w:r>
      <w:r w:rsidR="000B0169">
        <w:t xml:space="preserve"> task completion time.  </w:t>
      </w:r>
    </w:p>
    <w:p w:rsidR="00652E5A" w:rsidRDefault="00652E5A" w:rsidP="009B4688">
      <w:pPr>
        <w:ind w:firstLine="360"/>
      </w:pPr>
    </w:p>
    <w:p w:rsidR="008F743B" w:rsidRDefault="00652E5A" w:rsidP="009B4688">
      <w:pPr>
        <w:ind w:firstLine="360"/>
      </w:pPr>
      <w:r>
        <w:fldChar w:fldCharType="begin"/>
      </w:r>
      <w:r>
        <w:instrText xml:space="preserve"> REF _Ref412926406 \h </w:instrText>
      </w:r>
      <w:r>
        <w:fldChar w:fldCharType="separate"/>
      </w:r>
      <w:r w:rsidR="00FE0C32">
        <w:t xml:space="preserve">Figure </w:t>
      </w:r>
      <w:r w:rsidR="00FE0C32">
        <w:rPr>
          <w:noProof/>
        </w:rPr>
        <w:t>10</w:t>
      </w:r>
      <w:r>
        <w:fldChar w:fldCharType="end"/>
      </w:r>
      <w:r>
        <w:t xml:space="preserve"> is the original menu for specifying a task’s completion time; for a user to bypass this menu, they </w:t>
      </w:r>
      <w:r w:rsidR="0016722A">
        <w:t xml:space="preserve">would need to </w:t>
      </w:r>
      <w:r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and was confused by the process.  In her mental model, this feature did not provide much utility, and she quickly wanted to bypass this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>
        <w:fldChar w:fldCharType="begin"/>
      </w:r>
      <w:r>
        <w:instrText xml:space="preserve"> REF  _Ref412929165 \* Lower \h </w:instrText>
      </w:r>
      <w:r>
        <w:fldChar w:fldCharType="separate"/>
      </w:r>
      <w:r w:rsidR="00FE0C32">
        <w:t xml:space="preserve">figure </w:t>
      </w:r>
      <w:r w:rsidR="00FE0C32">
        <w:rPr>
          <w:noProof/>
        </w:rPr>
        <w:t>11</w:t>
      </w:r>
      <w:r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05EA2" w:rsidRDefault="00F04D95" w:rsidP="00E67A90">
      <w:pPr>
        <w:jc w:val="center"/>
      </w:pPr>
      <w:r w:rsidRPr="00F04D95"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2" w:name="_Ref412926406"/>
      <w:r>
        <w:t xml:space="preserve">Figure </w:t>
      </w:r>
      <w:fldSimple w:instr=" SEQ Figure \* ARABIC ">
        <w:r w:rsidR="00FE0C32">
          <w:rPr>
            <w:noProof/>
          </w:rPr>
          <w:t>10</w:t>
        </w:r>
      </w:fldSimple>
      <w:bookmarkEnd w:id="12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3" w:name="_Ref412929165"/>
      <w:r>
        <w:t xml:space="preserve">Figure </w:t>
      </w:r>
      <w:fldSimple w:instr=" SEQ Figure \* ARABIC ">
        <w:r w:rsidR="00FE0C32">
          <w:rPr>
            <w:noProof/>
          </w:rPr>
          <w:t>11</w:t>
        </w:r>
      </w:fldSimple>
      <w:bookmarkEnd w:id="13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D314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2D9" w:rsidRDefault="00D052D9" w:rsidP="000B1AC2">
      <w:r>
        <w:separator/>
      </w:r>
    </w:p>
  </w:endnote>
  <w:endnote w:type="continuationSeparator" w:id="0">
    <w:p w:rsidR="00D052D9" w:rsidRDefault="00D052D9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3A7736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F173F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2D9" w:rsidRDefault="00D052D9" w:rsidP="000B1AC2">
      <w:r>
        <w:separator/>
      </w:r>
    </w:p>
  </w:footnote>
  <w:footnote w:type="continuationSeparator" w:id="0">
    <w:p w:rsidR="00D052D9" w:rsidRDefault="00D052D9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9B7"/>
    <w:rsid w:val="00126FC8"/>
    <w:rsid w:val="00133197"/>
    <w:rsid w:val="00133381"/>
    <w:rsid w:val="00134230"/>
    <w:rsid w:val="0013432A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6614A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2D19"/>
    <w:rsid w:val="00F7443D"/>
    <w:rsid w:val="00F7451D"/>
    <w:rsid w:val="00F764BF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7A9B6-231D-4526-B3F6-6B810154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34</cp:revision>
  <cp:lastPrinted>2015-03-01T10:06:00Z</cp:lastPrinted>
  <dcterms:created xsi:type="dcterms:W3CDTF">2015-02-28T09:42:00Z</dcterms:created>
  <dcterms:modified xsi:type="dcterms:W3CDTF">2015-03-01T10:21:00Z</dcterms:modified>
</cp:coreProperties>
</file>