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66478A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66478A">
            <w:pPr>
              <w:pStyle w:val="ListParagraph"/>
              <w:numPr>
                <w:ilvl w:val="0"/>
                <w:numId w:val="4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66478A">
            <w:pPr>
              <w:pStyle w:val="ListParagraph"/>
              <w:numPr>
                <w:ilvl w:val="0"/>
                <w:numId w:val="2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 xml:space="preserve">– Two or more class values with no intrinsic </w:t>
            </w:r>
            <w:r w:rsidR="008D11F9">
              <w:t>o</w:t>
            </w:r>
            <w:r>
              <w:t>rder</w:t>
            </w:r>
          </w:p>
          <w:p w:rsidR="0095051E" w:rsidRDefault="0095051E" w:rsidP="0066478A">
            <w:pPr>
              <w:pStyle w:val="ListParagraph"/>
              <w:numPr>
                <w:ilvl w:val="0"/>
                <w:numId w:val="3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66478A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66478A">
            <w:pPr>
              <w:pStyle w:val="ListParagraph"/>
              <w:numPr>
                <w:ilvl w:val="0"/>
                <w:numId w:val="4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66478A">
            <w:pPr>
              <w:pStyle w:val="ListParagraph"/>
              <w:numPr>
                <w:ilvl w:val="1"/>
                <w:numId w:val="4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66478A">
            <w:pPr>
              <w:pStyle w:val="ListParagraph"/>
              <w:numPr>
                <w:ilvl w:val="1"/>
                <w:numId w:val="4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66478A">
            <w:pPr>
              <w:pStyle w:val="ListParagraph"/>
              <w:numPr>
                <w:ilvl w:val="2"/>
                <w:numId w:val="4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4D4DC6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  <w:r w:rsidR="004D4DC6">
              <w:rPr>
                <w:b/>
                <w:color w:val="0000FF"/>
                <w:sz w:val="22"/>
                <w:szCs w:val="22"/>
              </w:rPr>
              <w:t xml:space="preserve"> (Weighted GINI Index)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66478A">
            <w:pPr>
              <w:pStyle w:val="ListParagraph"/>
              <w:numPr>
                <w:ilvl w:val="0"/>
                <w:numId w:val="4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66478A">
            <w:pPr>
              <w:pStyle w:val="ListParagraph"/>
              <w:numPr>
                <w:ilvl w:val="0"/>
                <w:numId w:val="4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66478A">
            <w:pPr>
              <w:pStyle w:val="ListParagraph"/>
              <w:numPr>
                <w:ilvl w:val="0"/>
                <w:numId w:val="4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66478A">
            <w:pPr>
              <w:pStyle w:val="ListParagraph"/>
              <w:numPr>
                <w:ilvl w:val="0"/>
                <w:numId w:val="4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58517F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58517F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remaining records have the same class value</w:t>
            </w:r>
          </w:p>
          <w:p w:rsidR="00A4590F" w:rsidRDefault="00A4590F" w:rsidP="0066478A">
            <w:pPr>
              <w:pStyle w:val="ListParagraph"/>
              <w:numPr>
                <w:ilvl w:val="1"/>
                <w:numId w:val="4"/>
              </w:numPr>
            </w:pPr>
            <w:r>
              <w:t>All attribute values are the same.</w:t>
            </w:r>
          </w:p>
          <w:p w:rsidR="00A4590F" w:rsidRPr="00004265" w:rsidRDefault="00A4590F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Number of instances is below a user-specified threshold.</w:t>
            </w:r>
          </w:p>
          <w:p w:rsidR="00004265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</w:t>
            </w:r>
            <w:r w:rsidR="00B53F31">
              <w:t xml:space="preserve"> (using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53F31">
              <w:t xml:space="preserve"> test)</w:t>
            </w:r>
            <w:r>
              <w:t>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66478A">
            <w:pPr>
              <w:pStyle w:val="ListParagraph"/>
              <w:numPr>
                <w:ilvl w:val="0"/>
                <w:numId w:val="4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66478A">
            <w:pPr>
              <w:pStyle w:val="ListParagraph"/>
              <w:numPr>
                <w:ilvl w:val="0"/>
                <w:numId w:val="4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66478A">
            <w:pPr>
              <w:pStyle w:val="ListParagraph"/>
              <w:numPr>
                <w:ilvl w:val="0"/>
                <w:numId w:val="4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141059" w:rsidP="00211C7E">
            <w:r>
              <w:rPr>
                <w:b/>
                <w:color w:val="0000FF"/>
              </w:rPr>
              <w:t xml:space="preserve">Optimal </w:t>
            </w:r>
            <w:r w:rsidR="00523EE4">
              <w:rPr>
                <w:b/>
                <w:color w:val="0000FF"/>
              </w:rPr>
              <w:t xml:space="preserve">Tree Induction: </w:t>
            </w:r>
            <w:r w:rsidR="00523EE4"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Inside-out Bidirectional</w:t>
            </w:r>
          </w:p>
          <w:p w:rsidR="00523EE4" w:rsidRPr="009D3042" w:rsidRDefault="00523EE4" w:rsidP="0066478A">
            <w:pPr>
              <w:pStyle w:val="ListParagraph"/>
              <w:numPr>
                <w:ilvl w:val="1"/>
                <w:numId w:val="4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0E0874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</w:t>
            </w:r>
            <w:r w:rsidR="000E0874">
              <w:t xml:space="preserve">.  </w:t>
            </w:r>
            <w:r w:rsidR="000E0874" w:rsidRPr="00D41819">
              <w:rPr>
                <w:b/>
                <w:color w:val="E36C0A" w:themeColor="accent6" w:themeShade="BF"/>
              </w:rPr>
              <w:t>Example:</w:t>
            </w:r>
            <w:r w:rsidRPr="00D41819">
              <w:rPr>
                <w:b/>
                <w:color w:val="E36C0A" w:themeColor="accent6" w:themeShade="BF"/>
              </w:rPr>
              <w:t xml:space="preserve"> </w:t>
            </w:r>
            <w:r>
              <w:t>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864E7" w:rsidP="00B46ED1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 xml:space="preserve">Model </w:t>
      </w:r>
      <w:r w:rsidR="00B46ED1"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66478A">
            <w:pPr>
              <w:pStyle w:val="ListParagraph"/>
              <w:numPr>
                <w:ilvl w:val="2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j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k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672"/>
        <w:gridCol w:w="3488"/>
        <w:gridCol w:w="4459"/>
      </w:tblGrid>
      <w:tr w:rsidR="002914BB" w:rsidTr="00B40AB6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488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459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F_Measure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66478A">
            <w:pPr>
              <w:pStyle w:val="ListParagraph"/>
              <w:numPr>
                <w:ilvl w:val="0"/>
                <w:numId w:val="4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66478A">
            <w:pPr>
              <w:pStyle w:val="ListParagraph"/>
              <w:numPr>
                <w:ilvl w:val="1"/>
                <w:numId w:val="4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B40AB6" w:rsidRPr="00B40AB6" w:rsidRDefault="00B40AB6" w:rsidP="00F50409">
      <w:pPr>
        <w:rPr>
          <w:b/>
          <w:color w:val="FF0000"/>
          <w:szCs w:val="6"/>
        </w:rPr>
      </w:pPr>
      <w:r w:rsidRPr="00B40AB6">
        <w:rPr>
          <w:b/>
          <w:color w:val="FF0000"/>
          <w:szCs w:val="6"/>
        </w:rPr>
        <w:t>Recall and precision are two widely used metrics employed in applications where the successful detection of one of the classes is considered more significant than detection of other classes.</w:t>
      </w: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58517F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="002226B6" w:rsidRPr="00736965">
              <w:rPr>
                <w:szCs w:val="16"/>
              </w:rPr>
              <w:t xml:space="preserve"> – Number of posi</w:t>
            </w:r>
            <w:r w:rsidR="002226B6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66478A">
            <w:pPr>
              <w:pStyle w:val="ListParagraph"/>
              <w:numPr>
                <w:ilvl w:val="0"/>
                <w:numId w:val="4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66478A">
            <w:pPr>
              <w:pStyle w:val="ListParagraph"/>
              <w:numPr>
                <w:ilvl w:val="0"/>
                <w:numId w:val="4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66478A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66478A">
            <w:pPr>
              <w:pStyle w:val="ListParagraph"/>
              <w:numPr>
                <w:ilvl w:val="1"/>
                <w:numId w:val="4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>Uses on</w:t>
            </w:r>
            <w:r w:rsidR="008259A7">
              <w:rPr>
                <w:b/>
                <w:color w:val="FF0000"/>
                <w:szCs w:val="16"/>
              </w:rPr>
              <w:t>ly</w:t>
            </w:r>
            <w:r w:rsidRPr="00242131">
              <w:rPr>
                <w:b/>
                <w:color w:val="FF0000"/>
                <w:szCs w:val="16"/>
              </w:rPr>
              <w:t xml:space="preserve">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</w:t>
            </w:r>
            <w:r w:rsidR="00287939">
              <w:rPr>
                <w:szCs w:val="16"/>
              </w:rPr>
              <w:t xml:space="preserve">they both </w:t>
            </w:r>
            <w:r>
              <w:rPr>
                <w:szCs w:val="16"/>
              </w:rPr>
              <w:t xml:space="preserve">come from </w:t>
            </w:r>
            <w:r w:rsidR="002F6122">
              <w:rPr>
                <w:szCs w:val="16"/>
              </w:rPr>
              <w:t xml:space="preserve">the </w:t>
            </w:r>
            <w:r>
              <w:rPr>
                <w:szCs w:val="16"/>
              </w:rPr>
              <w:t>same original set. If one class value is over-</w:t>
            </w:r>
            <w:r w:rsidR="009D7D5F">
              <w:rPr>
                <w:szCs w:val="16"/>
              </w:rPr>
              <w:t>represented</w:t>
            </w:r>
            <w:r>
              <w:rPr>
                <w:szCs w:val="16"/>
              </w:rPr>
              <w:t xml:space="preserve"> or under-represented in either set, </w:t>
            </w:r>
            <w:r w:rsidR="00F75BF4">
              <w:rPr>
                <w:szCs w:val="16"/>
              </w:rPr>
              <w:t>the results will be skewed</w:t>
            </w:r>
            <w:r>
              <w:rPr>
                <w:szCs w:val="16"/>
              </w:rPr>
              <w:t>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 xml:space="preserve">Repeats the </w:t>
            </w:r>
            <w:r w:rsidR="0057373B">
              <w:rPr>
                <w:szCs w:val="16"/>
              </w:rPr>
              <w:t>hold</w:t>
            </w:r>
            <w:r w:rsidR="00242131">
              <w:rPr>
                <w:szCs w:val="16"/>
              </w:rPr>
              <w:t>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</w:t>
            </w:r>
            <w:r w:rsidR="00AA1EA8">
              <w:rPr>
                <w:b/>
                <w:color w:val="FF0000"/>
                <w:szCs w:val="16"/>
              </w:rPr>
              <w:t>ver</w:t>
            </w:r>
            <w:r w:rsidRPr="003D2E52">
              <w:rPr>
                <w:b/>
                <w:color w:val="FF0000"/>
                <w:szCs w:val="16"/>
              </w:rPr>
              <w:t xml:space="preserve">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3D489F" w:rsidP="008450D4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6C2A23"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66478A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66478A">
            <w:pPr>
              <w:pStyle w:val="ListParagraph"/>
              <w:numPr>
                <w:ilvl w:val="0"/>
                <w:numId w:val="4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571AFE" w:rsidP="0027262B">
            <w:pPr>
              <w:jc w:val="center"/>
              <w:rPr>
                <w:b/>
                <w:color w:val="0000FF"/>
                <w:szCs w:val="22"/>
              </w:rPr>
            </w:pPr>
            <w:r w:rsidRPr="00571AFE">
              <w:rPr>
                <w:b/>
                <w:color w:val="FF0000"/>
                <w:szCs w:val="22"/>
              </w:rPr>
              <w:t xml:space="preserve">Aggregated </w:t>
            </w:r>
            <w:r w:rsidR="0027262B" w:rsidRPr="008450D4">
              <w:rPr>
                <w:b/>
                <w:color w:val="0000FF"/>
                <w:szCs w:val="22"/>
              </w:rPr>
              <w:t>Ac</w:t>
            </w:r>
            <w:r w:rsidR="0027262B">
              <w:rPr>
                <w:b/>
                <w:color w:val="0000FF"/>
                <w:szCs w:val="22"/>
              </w:rPr>
              <w:t xml:space="preserve">curacy of </w:t>
            </w:r>
            <w:r w:rsidR="0027262B">
              <w:rPr>
                <w:b/>
                <w:i/>
                <w:color w:val="00B050"/>
                <w:szCs w:val="22"/>
              </w:rPr>
              <w:t>k</w:t>
            </w:r>
            <w:r w:rsidR="0027262B" w:rsidRPr="0027262B">
              <w:rPr>
                <w:b/>
                <w:color w:val="0000FF"/>
                <w:szCs w:val="22"/>
              </w:rPr>
              <w:t>-</w:t>
            </w:r>
            <w:r w:rsidR="0027262B"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Default="00D0448D" w:rsidP="00316B3B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</w:p>
          <w:p w:rsidR="00683670" w:rsidRDefault="00683670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Build a training data set.  After selecting an element for training data set, place it back in the pool of possible selections so it may possibly be selected again.</w:t>
            </w:r>
          </w:p>
          <w:p w:rsidR="00316B3B" w:rsidRPr="00683670" w:rsidRDefault="00316B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Any elements not selected for the training data set are placed in the verification data set.</w:t>
            </w:r>
          </w:p>
        </w:tc>
        <w:tc>
          <w:tcPr>
            <w:tcW w:w="7572" w:type="dxa"/>
            <w:vAlign w:val="center"/>
          </w:tcPr>
          <w:p w:rsidR="00A16878" w:rsidRPr="002837F0" w:rsidRDefault="00A16878" w:rsidP="00A168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D0448D" w:rsidRDefault="00D0448D" w:rsidP="00333FA1">
            <w:pPr>
              <w:jc w:val="center"/>
              <w:rPr>
                <w:szCs w:val="16"/>
              </w:rPr>
            </w:pPr>
          </w:p>
          <w:p w:rsidR="00A16878" w:rsidRPr="009F1949" w:rsidRDefault="00A16878" w:rsidP="00A16878">
            <w:pPr>
              <w:jc w:val="center"/>
              <w:rPr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Cs w:val="16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Model,Data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=Cost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6"/>
                      </w:rPr>
                      <m:t>Data</m:t>
                    </m:r>
                  </m:e>
                  <m:e>
                    <m:r>
                      <w:rPr>
                        <w:rFonts w:ascii="Cambria Math" w:hAnsi="Cambria Math"/>
                        <w:szCs w:val="16"/>
                      </w:rPr>
                      <m:t>Model</m:t>
                    </m:r>
                  </m:e>
                </m:d>
                <m:r>
                  <w:rPr>
                    <w:rFonts w:ascii="Cambria Math" w:hAnsi="Cambria Math"/>
                    <w:szCs w:val="16"/>
                  </w:rPr>
                  <m:t>+Cost(Model)</m:t>
                </m:r>
              </m:oMath>
            </m:oMathPara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1E0A89" w:rsidRDefault="00BF0D92" w:rsidP="00C25689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Rule-</w:t>
      </w:r>
      <w:r w:rsidR="00C25689" w:rsidRPr="001E0A89">
        <w:rPr>
          <w:b/>
          <w:sz w:val="24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58517F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B94DF9" w:rsidRDefault="00B94DF9" w:rsidP="006E6083">
            <m:oMathPara>
              <m:oMath>
                <m:r>
                  <w:rPr>
                    <w:rFonts w:ascii="Cambria Math" w:hAnsi="Cambria Math"/>
                  </w:rPr>
                  <m:t>Coverage=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B94DF9" w:rsidRDefault="00B94DF9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66478A">
            <w:pPr>
              <w:pStyle w:val="ListParagraph"/>
              <w:numPr>
                <w:ilvl w:val="1"/>
                <w:numId w:val="4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66478A">
            <w:pPr>
              <w:pStyle w:val="ListParagraph"/>
              <w:numPr>
                <w:ilvl w:val="0"/>
                <w:numId w:val="4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249"/>
        <w:gridCol w:w="2340"/>
        <w:gridCol w:w="2794"/>
        <w:gridCol w:w="2795"/>
      </w:tblGrid>
      <w:tr w:rsidR="00E64A3F" w:rsidTr="00224E82">
        <w:trPr>
          <w:jc w:val="center"/>
        </w:trPr>
        <w:tc>
          <w:tcPr>
            <w:tcW w:w="3249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66478A">
            <w:pPr>
              <w:pStyle w:val="ListParagraph"/>
              <w:numPr>
                <w:ilvl w:val="0"/>
                <w:numId w:val="4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66478A">
            <w:pPr>
              <w:pStyle w:val="ListParagraph"/>
              <w:numPr>
                <w:ilvl w:val="0"/>
                <w:numId w:val="4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340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66478A">
            <w:pPr>
              <w:pStyle w:val="ListParagraph"/>
              <w:numPr>
                <w:ilvl w:val="0"/>
                <w:numId w:val="4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66478A">
            <w:pPr>
              <w:pStyle w:val="ListParagraph"/>
              <w:numPr>
                <w:ilvl w:val="0"/>
                <w:numId w:val="5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66478A">
            <w:pPr>
              <w:pStyle w:val="ListParagraph"/>
              <w:numPr>
                <w:ilvl w:val="0"/>
                <w:numId w:val="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66478A">
            <w:pPr>
              <w:pStyle w:val="ListParagraph"/>
              <w:numPr>
                <w:ilvl w:val="0"/>
                <w:numId w:val="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66478A">
            <w:pPr>
              <w:pStyle w:val="ListParagraph"/>
              <w:numPr>
                <w:ilvl w:val="1"/>
                <w:numId w:val="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66478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Start from an empty rule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66478A">
            <w:pPr>
              <w:pStyle w:val="ListParagraph"/>
              <w:numPr>
                <w:ilvl w:val="0"/>
                <w:numId w:val="8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6478A">
            <w:pPr>
              <w:pStyle w:val="ListParagraph"/>
              <w:numPr>
                <w:ilvl w:val="0"/>
                <w:numId w:val="4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66478A">
            <w:pPr>
              <w:pStyle w:val="ListParagraph"/>
              <w:numPr>
                <w:ilvl w:val="0"/>
                <w:numId w:val="4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66478A">
            <w:pPr>
              <w:pStyle w:val="ListParagraph"/>
              <w:numPr>
                <w:ilvl w:val="0"/>
                <w:numId w:val="4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66478A">
            <w:pPr>
              <w:pStyle w:val="ListParagraph"/>
              <w:numPr>
                <w:ilvl w:val="0"/>
                <w:numId w:val="4"/>
              </w:numPr>
            </w:pPr>
            <w:r>
              <w:t>Uses reduced error pruning.</w:t>
            </w:r>
          </w:p>
          <w:p w:rsidR="005D0FF0" w:rsidRPr="000A0C2F" w:rsidRDefault="005D0FF0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66478A">
            <w:pPr>
              <w:pStyle w:val="ListParagraph"/>
              <w:numPr>
                <w:ilvl w:val="1"/>
                <w:numId w:val="4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1E0A89" w:rsidRDefault="00EC2935" w:rsidP="00EC2935">
      <w:pPr>
        <w:jc w:val="center"/>
        <w:rPr>
          <w:b/>
          <w:sz w:val="24"/>
          <w:szCs w:val="6"/>
        </w:rPr>
      </w:pPr>
      <w:r w:rsidRPr="001E0A89">
        <w:rPr>
          <w:b/>
          <w:sz w:val="24"/>
          <w:szCs w:val="6"/>
        </w:rPr>
        <w:t>Rule Evaluation Metrics</w:t>
      </w:r>
    </w:p>
    <w:p w:rsidR="002226B6" w:rsidRPr="001E0A89" w:rsidRDefault="002226B6" w:rsidP="00F50409">
      <w:pPr>
        <w:rPr>
          <w:sz w:val="10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58517F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736965" w:rsidRPr="00F13A4F">
              <w:rPr>
                <w:color w:val="7030A0"/>
                <w:szCs w:val="16"/>
              </w:rPr>
              <w:t xml:space="preserve"> </w:t>
            </w:r>
            <w:r w:rsidR="00736965" w:rsidRPr="00736965">
              <w:rPr>
                <w:szCs w:val="16"/>
              </w:rPr>
              <w:t>– Number of posi</w:t>
            </w:r>
            <w:r w:rsidR="00736965"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Laplace=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58517F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03BE9" w:rsidRPr="00736965">
              <w:rPr>
                <w:szCs w:val="16"/>
              </w:rPr>
              <w:t xml:space="preserve"> – Number of posi</w:t>
            </w:r>
            <w:r w:rsidR="00403BE9">
              <w:rPr>
                <w:szCs w:val="16"/>
              </w:rPr>
              <w:t>tive ins</w:t>
            </w:r>
            <w:r w:rsidR="00403BE9"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58517F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D74D33" w:rsidRPr="00736965">
              <w:rPr>
                <w:szCs w:val="16"/>
              </w:rPr>
              <w:t xml:space="preserve"> – Number of posi</w:t>
            </w:r>
            <w:r w:rsidR="00D74D33">
              <w:rPr>
                <w:szCs w:val="16"/>
              </w:rPr>
              <w:t>tive ins</w:t>
            </w:r>
            <w:r w:rsidR="00D74D33"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B93D57" w:rsidRDefault="00B93D57" w:rsidP="001B0A96">
      <w:pPr>
        <w:rPr>
          <w:sz w:val="6"/>
          <w:szCs w:val="6"/>
        </w:rPr>
      </w:pPr>
    </w:p>
    <w:p w:rsidR="00984867" w:rsidRDefault="0098486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623339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Pr="00293420" w:rsidRDefault="00EF2749" w:rsidP="002B3948">
            <w:pPr>
              <w:rPr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</w:t>
            </w:r>
            <w:r w:rsidRPr="00293420">
              <w:rPr>
                <w:color w:val="FF0000"/>
              </w:rPr>
              <w:t xml:space="preserve">Number of positive instances covered by both </w:t>
            </w:r>
            <m:oMath>
              <m:r>
                <w:rPr>
                  <w:rFonts w:ascii="Cambria Math" w:hAnsi="Cambria Math"/>
                  <w:color w:val="FF0000"/>
                </w:rPr>
                <m:t>R0</m:t>
              </m:r>
            </m:oMath>
            <w:r w:rsidRPr="00293420">
              <w:rPr>
                <w:color w:val="FF0000"/>
              </w:rPr>
              <w:t xml:space="preserve"> and </w:t>
            </w:r>
            <m:oMath>
              <m:r>
                <w:rPr>
                  <w:rFonts w:ascii="Cambria Math" w:hAnsi="Cambria Math"/>
                  <w:color w:val="FF0000"/>
                </w:rPr>
                <m:t>R1 (i.e. the intersection)</m:t>
              </m:r>
            </m:oMath>
          </w:p>
          <w:p w:rsidR="00EF2749" w:rsidRDefault="0058517F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58517F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58517F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  <w:p w:rsidR="00EF2749" w:rsidRPr="00582D31" w:rsidRDefault="0058517F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A14E11" w:rsidRPr="00A14E11">
              <w:rPr>
                <w:color w:val="7030A0"/>
              </w:rPr>
              <w:t xml:space="preserve"> </w:t>
            </w:r>
            <w:r w:rsidR="00A14E11"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66478A">
            <w:pPr>
              <w:pStyle w:val="ListParagraph"/>
              <w:numPr>
                <w:ilvl w:val="0"/>
                <w:numId w:val="9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66478A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 ordered by increasing prevalence</w:t>
            </w:r>
            <w:r w:rsidR="004C1834">
              <w:t xml:space="preserve">. </w:t>
            </w:r>
          </w:p>
          <w:p w:rsidR="004C1834" w:rsidRDefault="004C1834" w:rsidP="0066478A">
            <w:pPr>
              <w:pStyle w:val="ListParagraph"/>
              <w:numPr>
                <w:ilvl w:val="1"/>
                <w:numId w:val="9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66478A">
            <w:pPr>
              <w:pStyle w:val="ListParagraph"/>
              <w:numPr>
                <w:ilvl w:val="1"/>
                <w:numId w:val="9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Stop adding conjuncts when the rule starts covering negative examples.</w:t>
            </w:r>
          </w:p>
          <w:p w:rsidR="00A07612" w:rsidRDefault="00A07612" w:rsidP="0066478A">
            <w:pPr>
              <w:pStyle w:val="ListParagraph"/>
              <w:numPr>
                <w:ilvl w:val="0"/>
                <w:numId w:val="10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66478A">
            <w:pPr>
              <w:pStyle w:val="ListParagraph"/>
              <w:numPr>
                <w:ilvl w:val="0"/>
                <w:numId w:val="10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623339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66478A">
            <w:pPr>
              <w:pStyle w:val="ListParagraph"/>
              <w:numPr>
                <w:ilvl w:val="0"/>
                <w:numId w:val="11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Find the rule that best covers the current set of positive examples.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66478A">
            <w:pPr>
              <w:pStyle w:val="ListParagraph"/>
              <w:numPr>
                <w:ilvl w:val="1"/>
                <w:numId w:val="11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66478A">
            <w:pPr>
              <w:pStyle w:val="ListParagraph"/>
              <w:numPr>
                <w:ilvl w:val="0"/>
                <w:numId w:val="11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66478A">
            <w:pPr>
              <w:pStyle w:val="ListParagraph"/>
              <w:numPr>
                <w:ilvl w:val="1"/>
                <w:numId w:val="11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62333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66478A">
            <w:pPr>
              <w:pStyle w:val="ListParagraph"/>
              <w:numPr>
                <w:ilvl w:val="0"/>
                <w:numId w:val="12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66478A">
            <w:pPr>
              <w:pStyle w:val="ListParagraph"/>
              <w:numPr>
                <w:ilvl w:val="1"/>
                <w:numId w:val="12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66478A">
            <w:pPr>
              <w:pStyle w:val="ListParagraph"/>
              <w:numPr>
                <w:ilvl w:val="0"/>
                <w:numId w:val="12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66478A">
            <w:pPr>
              <w:pStyle w:val="ListParagraph"/>
              <w:numPr>
                <w:ilvl w:val="0"/>
                <w:numId w:val="12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06646D" w:rsidRDefault="0006646D" w:rsidP="00494FC3">
      <w:pPr>
        <w:rPr>
          <w:sz w:val="6"/>
          <w:szCs w:val="6"/>
        </w:rPr>
      </w:pPr>
    </w:p>
    <w:p w:rsidR="00F05515" w:rsidRPr="0006646D" w:rsidRDefault="00F05515" w:rsidP="00F05515">
      <w:pPr>
        <w:jc w:val="center"/>
        <w:rPr>
          <w:b/>
          <w:sz w:val="28"/>
          <w:szCs w:val="6"/>
        </w:rPr>
      </w:pPr>
      <w:r w:rsidRPr="0006646D">
        <w:rPr>
          <w:b/>
          <w:sz w:val="28"/>
          <w:szCs w:val="6"/>
        </w:rPr>
        <w:t>Nearest Neighbor Classifiers</w:t>
      </w:r>
    </w:p>
    <w:p w:rsidR="00B0433A" w:rsidRDefault="00B0433A" w:rsidP="00B0433A">
      <w:pPr>
        <w:rPr>
          <w:sz w:val="6"/>
          <w:szCs w:val="6"/>
        </w:rPr>
      </w:pPr>
    </w:p>
    <w:p w:rsidR="0006646D" w:rsidRDefault="0006646D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4059"/>
        <w:gridCol w:w="3289"/>
        <w:gridCol w:w="3830"/>
      </w:tblGrid>
      <w:tr w:rsidR="00EA7755" w:rsidTr="00503A64">
        <w:trPr>
          <w:jc w:val="center"/>
        </w:trPr>
        <w:tc>
          <w:tcPr>
            <w:tcW w:w="405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289" w:type="dxa"/>
            <w:vAlign w:val="center"/>
          </w:tcPr>
          <w:p w:rsidR="00EA7755" w:rsidRPr="005D3064" w:rsidRDefault="00E55DE4" w:rsidP="005D3064">
            <w:pPr>
              <w:jc w:val="center"/>
              <w:rPr>
                <w:b/>
                <w:color w:val="0000FF"/>
              </w:rPr>
            </w:pPr>
            <w:r w:rsidRPr="005D3064">
              <w:rPr>
                <w:b/>
                <w:color w:val="0000FF"/>
              </w:rPr>
              <w:t>Nearest Neighbor Classifier Requirements</w:t>
            </w: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Set of stored labelled</w:t>
            </w:r>
            <w:r w:rsidR="005E48DD">
              <w:rPr>
                <w:b/>
                <w:color w:val="E36C0A" w:themeColor="accent6" w:themeShade="BF"/>
              </w:rPr>
              <w:t xml:space="preserve"> </w:t>
            </w:r>
            <w:r w:rsidRPr="005D3064">
              <w:rPr>
                <w:b/>
                <w:color w:val="E36C0A" w:themeColor="accent6" w:themeShade="BF"/>
              </w:rPr>
              <w:t>records.</w:t>
            </w:r>
          </w:p>
          <w:p w:rsidR="00503A64" w:rsidRPr="005D3064" w:rsidRDefault="00503A64" w:rsidP="00503A64">
            <w:pPr>
              <w:pStyle w:val="ListParagraph"/>
              <w:ind w:firstLine="0"/>
            </w:pPr>
          </w:p>
          <w:p w:rsidR="004A05B5" w:rsidRPr="00503A64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>Distance metric to compute distance between records.</w:t>
            </w:r>
          </w:p>
          <w:p w:rsidR="00503A64" w:rsidRPr="00503A64" w:rsidRDefault="00503A64" w:rsidP="00503A64"/>
          <w:p w:rsidR="004A05B5" w:rsidRPr="00EA7755" w:rsidRDefault="004A05B5" w:rsidP="0066478A">
            <w:pPr>
              <w:pStyle w:val="ListParagraph"/>
              <w:numPr>
                <w:ilvl w:val="0"/>
                <w:numId w:val="13"/>
              </w:numPr>
            </w:pPr>
            <w:r w:rsidRPr="005D3064">
              <w:rPr>
                <w:b/>
                <w:color w:val="E36C0A" w:themeColor="accent6" w:themeShade="BF"/>
              </w:rPr>
              <w:t xml:space="preserve">Value </w:t>
            </w:r>
            <w:proofErr w:type="gramStart"/>
            <w:r w:rsidRPr="005D3064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5D3064">
              <w:rPr>
                <w:b/>
                <w:color w:val="E36C0A" w:themeColor="accent6" w:themeShade="BF"/>
              </w:rPr>
              <w:t>, the number of nearest neighbors to retrieve.</w:t>
            </w:r>
          </w:p>
        </w:tc>
        <w:tc>
          <w:tcPr>
            <w:tcW w:w="3830" w:type="dxa"/>
            <w:vAlign w:val="center"/>
          </w:tcPr>
          <w:p w:rsidR="00503A64" w:rsidRPr="005D3064" w:rsidRDefault="00503A64" w:rsidP="00503A6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an Unseen Record</w:t>
            </w: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Compute the distance to all other training records.</w:t>
            </w:r>
          </w:p>
          <w:p w:rsidR="00503A64" w:rsidRDefault="00503A64" w:rsidP="00503A64">
            <w:pPr>
              <w:pStyle w:val="ListParagraph"/>
              <w:ind w:firstLine="0"/>
            </w:pPr>
          </w:p>
          <w:p w:rsid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 xml:space="preserve">Identify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nearest neighbors.</w:t>
            </w:r>
          </w:p>
          <w:p w:rsidR="00503A64" w:rsidRPr="00503A64" w:rsidRDefault="00503A64" w:rsidP="00503A64">
            <w:pPr>
              <w:pStyle w:val="ListParagraph"/>
            </w:pPr>
          </w:p>
          <w:p w:rsidR="00503A64" w:rsidRDefault="00503A64" w:rsidP="00503A64">
            <w:pPr>
              <w:pStyle w:val="ListParagraph"/>
              <w:ind w:firstLine="0"/>
            </w:pPr>
          </w:p>
          <w:p w:rsidR="00EA7755" w:rsidRPr="00503A64" w:rsidRDefault="00503A64" w:rsidP="0066478A">
            <w:pPr>
              <w:pStyle w:val="ListParagraph"/>
              <w:numPr>
                <w:ilvl w:val="0"/>
                <w:numId w:val="14"/>
              </w:numPr>
            </w:pPr>
            <w:r>
              <w:t>Use class labels of nearest neighbors to determine the class label of unknown records</w:t>
            </w:r>
          </w:p>
        </w:tc>
      </w:tr>
    </w:tbl>
    <w:p w:rsidR="00B0433A" w:rsidRDefault="00B0433A" w:rsidP="00B0433A">
      <w:pPr>
        <w:rPr>
          <w:sz w:val="6"/>
          <w:szCs w:val="6"/>
        </w:rPr>
      </w:pPr>
    </w:p>
    <w:p w:rsidR="00D13F00" w:rsidRDefault="00D13F00" w:rsidP="00D13F0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859"/>
        <w:gridCol w:w="2860"/>
        <w:gridCol w:w="2860"/>
        <w:gridCol w:w="2860"/>
      </w:tblGrid>
      <w:tr w:rsidR="000F4AFE" w:rsidTr="000F4AFE">
        <w:trPr>
          <w:jc w:val="center"/>
        </w:trPr>
        <w:tc>
          <w:tcPr>
            <w:tcW w:w="2859" w:type="dxa"/>
            <w:vAlign w:val="center"/>
          </w:tcPr>
          <w:p w:rsidR="000F4AFE" w:rsidRDefault="000F4AFE" w:rsidP="00623339">
            <w:proofErr w:type="spellStart"/>
            <w:r>
              <w:rPr>
                <w:b/>
                <w:color w:val="0000FF"/>
              </w:rPr>
              <w:t>Voronoi</w:t>
            </w:r>
            <w:proofErr w:type="spellEnd"/>
            <w:r>
              <w:rPr>
                <w:b/>
                <w:color w:val="0000FF"/>
              </w:rPr>
              <w:t xml:space="preserve"> Diagram</w:t>
            </w:r>
            <w:r>
              <w:t xml:space="preserve"> – Used to depict the decision boundaries for a Nearest Neighbor classifier.</w:t>
            </w:r>
          </w:p>
          <w:p w:rsidR="000F4AFE" w:rsidRDefault="000F4AFE" w:rsidP="00623339"/>
          <w:p w:rsidR="000F4AFE" w:rsidRPr="00B47DC4" w:rsidRDefault="000F4AFE" w:rsidP="00623339">
            <w:pPr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Euclidean Distance</w:t>
            </w:r>
          </w:p>
          <w:p w:rsidR="000F4AFE" w:rsidRPr="0016643B" w:rsidRDefault="000F4AFE" w:rsidP="00B47DC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16643B" w:rsidRPr="0016643B" w:rsidRDefault="0016643B" w:rsidP="00B47DC4">
            <w:pPr>
              <w:rPr>
                <w:b/>
                <w:color w:val="7030A0"/>
                <w:sz w:val="20"/>
              </w:rPr>
            </w:pPr>
          </w:p>
          <w:p w:rsidR="0016643B" w:rsidRPr="00B47DC4" w:rsidRDefault="0016643B" w:rsidP="0016643B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Manhattan</w:t>
            </w:r>
            <w:r w:rsidRPr="00B47DC4">
              <w:rPr>
                <w:b/>
                <w:color w:val="0000FF"/>
              </w:rPr>
              <w:t xml:space="preserve"> Distance</w:t>
            </w:r>
          </w:p>
          <w:p w:rsidR="0016643B" w:rsidRPr="0016643B" w:rsidRDefault="0016643B" w:rsidP="0016643B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60" w:type="dxa"/>
            <w:vAlign w:val="center"/>
          </w:tcPr>
          <w:p w:rsidR="0008319A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Determining the Class from</w:t>
            </w:r>
          </w:p>
          <w:p w:rsidR="000F4AFE" w:rsidRPr="00B47DC4" w:rsidRDefault="000F4AFE" w:rsidP="0008319A">
            <w:pPr>
              <w:jc w:val="center"/>
              <w:rPr>
                <w:b/>
                <w:color w:val="0000FF"/>
              </w:rPr>
            </w:pPr>
            <w:r w:rsidRPr="00B47DC4">
              <w:rPr>
                <w:b/>
                <w:color w:val="0000FF"/>
              </w:rPr>
              <w:t>the Nearest Neighbor List</w:t>
            </w:r>
          </w:p>
          <w:p w:rsidR="000F4AFE" w:rsidRDefault="000F4AFE" w:rsidP="00B47DC4">
            <w:r w:rsidRPr="00B47DC4">
              <w:rPr>
                <w:b/>
                <w:color w:val="E36C0A" w:themeColor="accent6" w:themeShade="BF"/>
              </w:rPr>
              <w:t>Option #1</w:t>
            </w:r>
            <w:r>
              <w:t xml:space="preserve"> – Take the majority vote among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-Nearest Neighbors.</w:t>
            </w:r>
          </w:p>
          <w:p w:rsidR="00F636D6" w:rsidRDefault="000F4AFE" w:rsidP="00C01318">
            <w:r>
              <w:rPr>
                <w:b/>
                <w:color w:val="E36C0A" w:themeColor="accent6" w:themeShade="BF"/>
              </w:rPr>
              <w:t>Option #2</w:t>
            </w:r>
            <w:r>
              <w:t xml:space="preserve"> – Weight the vote according the distance using the weight factor:</w:t>
            </w:r>
          </w:p>
          <w:p w:rsidR="000F4AFE" w:rsidRPr="00B47DC4" w:rsidRDefault="000F4AFE" w:rsidP="00C0131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WeightFactor=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60" w:type="dxa"/>
            <w:vAlign w:val="center"/>
          </w:tcPr>
          <w:p w:rsidR="000F4AFE" w:rsidRPr="003C58E5" w:rsidRDefault="000F4AFE" w:rsidP="003C58E5">
            <w:pPr>
              <w:jc w:val="center"/>
              <w:rPr>
                <w:b/>
                <w:color w:val="0000FF"/>
              </w:rPr>
            </w:pPr>
            <w:r w:rsidRPr="003C58E5">
              <w:rPr>
                <w:b/>
                <w:color w:val="0000FF"/>
              </w:rPr>
              <w:t>Effect of the Value of</w:t>
            </w:r>
            <w:r w:rsidRPr="003C58E5">
              <w:rPr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Small</w:t>
            </w:r>
            <w:r>
              <w:t xml:space="preserve"> – </w:t>
            </w:r>
            <w:proofErr w:type="spellStart"/>
            <w:r>
              <w:t>Underfitting</w:t>
            </w:r>
            <w:proofErr w:type="spellEnd"/>
            <w:r>
              <w:t xml:space="preserve"> and the classifier becomes sensitive to noise points.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DB5B69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DB5B69">
              <w:rPr>
                <w:b/>
                <w:color w:val="E36C0A" w:themeColor="accent6" w:themeShade="BF"/>
              </w:rPr>
              <w:t>is</w:t>
            </w:r>
            <w:proofErr w:type="gramEnd"/>
            <w:r w:rsidRPr="00DB5B69">
              <w:rPr>
                <w:b/>
                <w:color w:val="E36C0A" w:themeColor="accent6" w:themeShade="BF"/>
              </w:rPr>
              <w:t xml:space="preserve"> too </w:t>
            </w:r>
            <w:r>
              <w:rPr>
                <w:b/>
                <w:color w:val="E36C0A" w:themeColor="accent6" w:themeShade="BF"/>
              </w:rPr>
              <w:t>Large</w:t>
            </w:r>
            <w:r>
              <w:t xml:space="preserve"> – Overfitting and the neighborhood make include points from other classes.</w:t>
            </w:r>
          </w:p>
        </w:tc>
        <w:tc>
          <w:tcPr>
            <w:tcW w:w="2860" w:type="dxa"/>
            <w:vAlign w:val="center"/>
          </w:tcPr>
          <w:p w:rsidR="000F4AFE" w:rsidRPr="00A83EAF" w:rsidRDefault="000F4AFE" w:rsidP="000F4AF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Attribute Value </w:t>
            </w:r>
            <w:r w:rsidRPr="00A83EAF">
              <w:rPr>
                <w:b/>
                <w:color w:val="0000FF"/>
              </w:rPr>
              <w:t>Scaling Issues</w:t>
            </w:r>
          </w:p>
          <w:p w:rsid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>
              <w:t>Attributes may have to be scaled to normalize for different attribute ranges and values.</w:t>
            </w:r>
          </w:p>
          <w:p w:rsidR="000F4AFE" w:rsidRPr="000F4AFE" w:rsidRDefault="000F4AFE" w:rsidP="0066478A">
            <w:pPr>
              <w:pStyle w:val="ListParagraph"/>
              <w:numPr>
                <w:ilvl w:val="0"/>
                <w:numId w:val="4"/>
              </w:numPr>
            </w:pPr>
            <w:r w:rsidRPr="000F4AFE">
              <w:t>This is done to prevent one of the attributes dominating the distance measure.</w:t>
            </w:r>
          </w:p>
        </w:tc>
      </w:tr>
    </w:tbl>
    <w:p w:rsidR="00D13F00" w:rsidRDefault="00D13F00" w:rsidP="00D13F00">
      <w:pPr>
        <w:rPr>
          <w:sz w:val="6"/>
          <w:szCs w:val="6"/>
        </w:rPr>
      </w:pPr>
    </w:p>
    <w:p w:rsidR="0006646D" w:rsidRDefault="0006646D" w:rsidP="00D13F00">
      <w:pPr>
        <w:rPr>
          <w:sz w:val="6"/>
          <w:szCs w:val="6"/>
        </w:rPr>
      </w:pPr>
    </w:p>
    <w:p w:rsidR="00DE4710" w:rsidRPr="00DE4710" w:rsidRDefault="00DE4710" w:rsidP="00DE4710">
      <w:pPr>
        <w:jc w:val="center"/>
        <w:rPr>
          <w:b/>
          <w:sz w:val="22"/>
          <w:szCs w:val="6"/>
        </w:rPr>
      </w:pPr>
      <w:r w:rsidRPr="00DE4710">
        <w:rPr>
          <w:b/>
          <w:sz w:val="22"/>
          <w:szCs w:val="6"/>
        </w:rPr>
        <w:t>PEBLS</w:t>
      </w:r>
    </w:p>
    <w:p w:rsidR="00940F55" w:rsidRDefault="00940F55" w:rsidP="00940F55">
      <w:pPr>
        <w:rPr>
          <w:sz w:val="6"/>
          <w:szCs w:val="6"/>
        </w:rPr>
      </w:pPr>
    </w:p>
    <w:p w:rsidR="0006646D" w:rsidRDefault="0006646D" w:rsidP="00940F55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30"/>
        <w:gridCol w:w="4122"/>
        <w:gridCol w:w="3897"/>
      </w:tblGrid>
      <w:tr w:rsidR="00940F55" w:rsidTr="00F43BB5">
        <w:trPr>
          <w:jc w:val="center"/>
        </w:trPr>
        <w:tc>
          <w:tcPr>
            <w:tcW w:w="3330" w:type="dxa"/>
            <w:vAlign w:val="center"/>
          </w:tcPr>
          <w:p w:rsidR="00DE4710" w:rsidRPr="00DE4710" w:rsidRDefault="00DE4710" w:rsidP="00DE4710">
            <w:pPr>
              <w:jc w:val="center"/>
              <w:rPr>
                <w:b/>
                <w:color w:val="0000FF"/>
              </w:rPr>
            </w:pPr>
            <w:r w:rsidRPr="00DE4710">
              <w:rPr>
                <w:b/>
                <w:color w:val="0000FF"/>
              </w:rPr>
              <w:t>PEBLS</w:t>
            </w:r>
          </w:p>
          <w:p w:rsidR="00DE4710" w:rsidRPr="00F546F4" w:rsidRDefault="00DE4710" w:rsidP="00F546F4"/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Nearest neighbor algorithm that works with both continuous and nominal features.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>Each record is assigned a weight factor.</w:t>
            </w:r>
          </w:p>
          <w:p w:rsidR="00DE4710" w:rsidRDefault="00DE4710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nearest neighbors, </w:t>
            </w:r>
            <m:oMath>
              <m:r>
                <w:rPr>
                  <w:rFonts w:ascii="Cambria Math" w:hAnsi="Cambria Math"/>
                </w:rPr>
                <m:t>k=1</m:t>
              </m:r>
            </m:oMath>
          </w:p>
          <w:p w:rsidR="00A50D91" w:rsidRDefault="00A50D91" w:rsidP="00A50D91"/>
          <w:p w:rsidR="00DE4710" w:rsidRPr="00A50D91" w:rsidRDefault="00DE4710" w:rsidP="00A50D91">
            <w:pPr>
              <w:jc w:val="center"/>
              <w:rPr>
                <w:b/>
                <w:color w:val="0000FF"/>
              </w:rPr>
            </w:pPr>
            <w:r w:rsidRPr="00A50D91">
              <w:rPr>
                <w:b/>
                <w:color w:val="0000FF"/>
              </w:rPr>
              <w:t>Weighted Euclidean Distance</w:t>
            </w:r>
          </w:p>
          <w:p w:rsidR="00DE4710" w:rsidRPr="0016643B" w:rsidRDefault="00DE4710" w:rsidP="00DE471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p,q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  <w:p w:rsidR="00A83EAF" w:rsidRPr="00DE4710" w:rsidRDefault="0058517F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DE4710">
              <w:t xml:space="preserve"> – Weight of parameter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4122" w:type="dxa"/>
            <w:vAlign w:val="center"/>
          </w:tcPr>
          <w:p w:rsidR="00DE4710" w:rsidRDefault="00DE4710" w:rsidP="00DE4710">
            <w:pPr>
              <w:jc w:val="center"/>
              <w:rPr>
                <w:b/>
                <w:color w:val="0000FF"/>
              </w:rPr>
            </w:pPr>
            <w:r w:rsidRPr="000F4AFE">
              <w:rPr>
                <w:b/>
                <w:color w:val="0000FF"/>
              </w:rPr>
              <w:t>Distance Between Nominal Attributes</w:t>
            </w:r>
          </w:p>
          <w:p w:rsidR="00DE4710" w:rsidRDefault="00DE4710" w:rsidP="00DE4710">
            <w:pPr>
              <w:jc w:val="center"/>
              <w:rPr>
                <w:b/>
                <w:color w:val="FF0000"/>
                <w:sz w:val="22"/>
              </w:rPr>
            </w:pPr>
            <w:r w:rsidRPr="00DF09E7">
              <w:rPr>
                <w:b/>
                <w:color w:val="FF0000"/>
                <w:sz w:val="22"/>
              </w:rPr>
              <w:t>Value Difference Metric</w:t>
            </w:r>
          </w:p>
          <w:p w:rsidR="00DE4710" w:rsidRPr="00DF09E7" w:rsidRDefault="00DE4710" w:rsidP="00DE4710">
            <w:pPr>
              <w:jc w:val="center"/>
            </w:pPr>
          </w:p>
          <w:p w:rsidR="00DE4710" w:rsidRPr="000F4AFE" w:rsidRDefault="00DE4710" w:rsidP="00DE4710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2,i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  <w:p w:rsidR="00DE4710" w:rsidRDefault="0058517F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Attribute value 1</w:t>
            </w:r>
          </w:p>
          <w:p w:rsidR="00DE4710" w:rsidRDefault="0058517F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Attribute value 2</w:t>
            </w:r>
          </w:p>
          <w:p w:rsidR="00DE4710" w:rsidRDefault="00DE4710" w:rsidP="00DE4710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class value.</w:t>
            </w:r>
          </w:p>
          <w:p w:rsidR="00DE4710" w:rsidRDefault="0058517F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1,i</m:t>
                  </m:r>
                </m:sub>
              </m:sSub>
            </m:oMath>
            <w:r w:rsidR="00DE4710">
              <w:t xml:space="preserve"> – Number of records with attribute value 1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58517F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2,i</m:t>
                  </m:r>
                </m:sub>
              </m:sSub>
            </m:oMath>
            <w:r w:rsidR="00DE4710" w:rsidRPr="00D22433">
              <w:rPr>
                <w:color w:val="7030A0"/>
              </w:rPr>
              <w:t xml:space="preserve"> </w:t>
            </w:r>
            <w:r w:rsidR="00DE4710">
              <w:t xml:space="preserve">– Number of records with attribute value 2 and class value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DE4710" w:rsidRDefault="0058517F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="00DE4710">
              <w:t xml:space="preserve"> – Total number of records with attribute value 1</w:t>
            </w:r>
          </w:p>
          <w:p w:rsidR="006C5D71" w:rsidRPr="004C2386" w:rsidRDefault="0058517F" w:rsidP="00DE4710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</m:oMath>
            <w:r w:rsidR="00DE4710">
              <w:t xml:space="preserve"> – Total number of records with attribute value 2</w:t>
            </w:r>
          </w:p>
        </w:tc>
        <w:tc>
          <w:tcPr>
            <w:tcW w:w="3897" w:type="dxa"/>
            <w:vAlign w:val="center"/>
          </w:tcPr>
          <w:p w:rsidR="00D8310E" w:rsidRPr="001B3ECC" w:rsidRDefault="009A1F5C" w:rsidP="001B3ECC">
            <w:pPr>
              <w:jc w:val="center"/>
              <w:rPr>
                <w:b/>
                <w:color w:val="0000FF"/>
              </w:rPr>
            </w:pPr>
            <w:r w:rsidRPr="001B3ECC">
              <w:rPr>
                <w:b/>
                <w:color w:val="0000FF"/>
              </w:rPr>
              <w:t>Similarity Function Used in PEBLS</w:t>
            </w:r>
          </w:p>
          <w:p w:rsidR="009A1F5C" w:rsidRPr="009A1B54" w:rsidRDefault="00B34716" w:rsidP="001B3ECC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X,Y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9A1B54" w:rsidRPr="005D609D" w:rsidRDefault="009A1B54" w:rsidP="001B3ECC"/>
          <w:p w:rsidR="001B3ECC" w:rsidRDefault="001B3ECC" w:rsidP="001B3ECC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&amp;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</m:t>
              </m:r>
            </m:oMath>
            <w:r>
              <w:t xml:space="preserve"> – Two records</w:t>
            </w:r>
          </w:p>
          <w:p w:rsidR="001B3ECC" w:rsidRDefault="0058517F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</m:oMath>
            <w:r w:rsidR="001B3ECC">
              <w:t xml:space="preserve"> – Distance weighting factor for record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1B3ECC" w:rsidRDefault="0058517F" w:rsidP="001B3ECC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</m:oMath>
            <w:r w:rsidR="001B3ECC">
              <w:t xml:space="preserve"> – Distance weighting factor for </w:t>
            </w:r>
            <w:proofErr w:type="gramStart"/>
            <w:r w:rsidR="001B3ECC">
              <w:t xml:space="preserve">record </w:t>
            </w:r>
            <w:proofErr w:type="gramEnd"/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.  If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1B3ECC">
              <w:t xml:space="preserve"> is an unseen record, then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=1</m:t>
              </m:r>
            </m:oMath>
            <w:r w:rsidR="001B3ECC">
              <w:t xml:space="preserve"> </w:t>
            </w:r>
          </w:p>
          <w:p w:rsidR="00F43BB5" w:rsidRDefault="00F43BB5" w:rsidP="00F43BB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b>
                  </m:sSub>
                </m:e>
              </m:d>
            </m:oMath>
            <w:r>
              <w:t xml:space="preserve"> – Distance between records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in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th</m:t>
                  </m:r>
                </m:sup>
              </m:sSup>
            </m:oMath>
            <w:r>
              <w:t xml:space="preserve"> dimension. </w:t>
            </w:r>
          </w:p>
          <w:p w:rsidR="00F43BB5" w:rsidRDefault="00F43BB5" w:rsidP="00F43BB5"/>
          <w:p w:rsidR="00F43BB5" w:rsidRPr="00F43BB5" w:rsidRDefault="0058517F" w:rsidP="00F43BB5">
            <w:pPr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is Used in Prediction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Number of Times X Predicts Correctly</m:t>
                    </m:r>
                  </m:den>
                </m:f>
              </m:oMath>
            </m:oMathPara>
          </w:p>
          <w:p w:rsidR="00F43BB5" w:rsidRDefault="00F43BB5" w:rsidP="00F43BB5"/>
          <w:p w:rsidR="00F43BB5" w:rsidRPr="008B3AE8" w:rsidRDefault="00F43BB5" w:rsidP="00F43BB5"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≅1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makes an accurate prediction most of the time.  </w:t>
            </w:r>
            <w:proofErr w:type="gramStart"/>
            <w:r>
              <w:t xml:space="preserve">If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&gt;1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does not make reliable </w:t>
            </w:r>
            <w:r w:rsidR="000C02B6">
              <w:t>predictions</w:t>
            </w:r>
            <w:r>
              <w:t>.</w:t>
            </w:r>
          </w:p>
        </w:tc>
      </w:tr>
    </w:tbl>
    <w:p w:rsidR="007843C8" w:rsidRDefault="007843C8">
      <w:pPr>
        <w:rPr>
          <w:sz w:val="6"/>
          <w:szCs w:val="6"/>
        </w:rPr>
      </w:pPr>
    </w:p>
    <w:p w:rsidR="007843C8" w:rsidRDefault="007843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BF9" w:rsidRPr="0006646D" w:rsidRDefault="00E2305E" w:rsidP="00E2305E">
      <w:pPr>
        <w:jc w:val="center"/>
        <w:rPr>
          <w:b/>
          <w:sz w:val="20"/>
          <w:szCs w:val="6"/>
        </w:rPr>
      </w:pPr>
      <w:r w:rsidRPr="0006646D">
        <w:rPr>
          <w:b/>
          <w:sz w:val="20"/>
          <w:szCs w:val="6"/>
        </w:rPr>
        <w:lastRenderedPageBreak/>
        <w:t>Bayesian Classifiers</w:t>
      </w:r>
    </w:p>
    <w:p w:rsidR="007843C8" w:rsidRDefault="007843C8" w:rsidP="007843C8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7843C8" w:rsidTr="00554DC3">
        <w:trPr>
          <w:jc w:val="center"/>
        </w:trPr>
        <w:tc>
          <w:tcPr>
            <w:tcW w:w="2480" w:type="dxa"/>
            <w:shd w:val="clear" w:color="auto" w:fill="auto"/>
            <w:vAlign w:val="center"/>
          </w:tcPr>
          <w:p w:rsidR="000162B6" w:rsidRPr="000162B6" w:rsidRDefault="00623339" w:rsidP="00185E0D">
            <w:pPr>
              <w:jc w:val="center"/>
              <w:rPr>
                <w:b/>
                <w:color w:val="0000FF"/>
              </w:rPr>
            </w:pPr>
            <w:r w:rsidRPr="000162B6">
              <w:rPr>
                <w:b/>
                <w:color w:val="0000FF"/>
              </w:rPr>
              <w:t>Condition Probability Review</w:t>
            </w:r>
          </w:p>
          <w:p w:rsidR="00623339" w:rsidRDefault="000162B6" w:rsidP="000162B6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P(C|A)</m:t>
              </m:r>
            </m:oMath>
            <w:r w:rsidRPr="000162B6">
              <w:rPr>
                <w:color w:val="7030A0"/>
              </w:rPr>
              <w:t xml:space="preserve"> </w:t>
            </w:r>
            <w:r>
              <w:t xml:space="preserve">– Probability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</w:t>
            </w:r>
            <w:proofErr w:type="gramStart"/>
            <w:r>
              <w:t xml:space="preserve">given </w:t>
            </w:r>
            <w:proofErr w:type="gramEnd"/>
            <m:oMath>
              <m:r>
                <w:rPr>
                  <w:rFonts w:ascii="Cambria Math" w:hAnsi="Cambria Math"/>
                </w:rPr>
                <m:t>A</m:t>
              </m:r>
            </m:oMath>
            <w:r>
              <w:t>.</w:t>
            </w:r>
          </w:p>
          <w:p w:rsidR="000162B6" w:rsidRDefault="000162B6" w:rsidP="000162B6"/>
          <w:p w:rsidR="000162B6" w:rsidRPr="000162B6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0162B6" w:rsidRDefault="000162B6" w:rsidP="000162B6"/>
          <w:p w:rsidR="000162B6" w:rsidRPr="00E27BF4" w:rsidRDefault="000162B6" w:rsidP="000162B6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C⋂A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340" w:type="dxa"/>
            <w:shd w:val="clear" w:color="auto" w:fill="auto"/>
            <w:vAlign w:val="center"/>
          </w:tcPr>
          <w:p w:rsidR="007843C8" w:rsidRPr="00185E0D" w:rsidRDefault="00185E0D" w:rsidP="00185E0D">
            <w:pPr>
              <w:jc w:val="center"/>
              <w:rPr>
                <w:b/>
                <w:color w:val="0000FF"/>
              </w:rPr>
            </w:pPr>
            <w:r w:rsidRPr="00185E0D">
              <w:rPr>
                <w:b/>
                <w:color w:val="0000FF"/>
              </w:rPr>
              <w:t>Bayes Theorem</w:t>
            </w:r>
          </w:p>
          <w:p w:rsidR="00185E0D" w:rsidRDefault="00185E0D" w:rsidP="00623339"/>
          <w:p w:rsidR="00185E0D" w:rsidRPr="00751327" w:rsidRDefault="00185E0D" w:rsidP="00623339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  <w:p w:rsidR="00751327" w:rsidRDefault="00751327" w:rsidP="00623339">
            <w:pPr>
              <w:rPr>
                <w:b/>
                <w:color w:val="7030A0"/>
              </w:rPr>
            </w:pPr>
          </w:p>
          <w:p w:rsidR="00751327" w:rsidRPr="00751327" w:rsidRDefault="00751327" w:rsidP="00623339">
            <w:r w:rsidRPr="00751327">
              <w:rPr>
                <w:b/>
                <w:color w:val="0000FF"/>
              </w:rPr>
              <w:t>Bayes Classifier</w:t>
            </w:r>
            <w:r>
              <w:rPr>
                <w:b/>
                <w:color w:val="7030A0"/>
              </w:rPr>
              <w:t xml:space="preserve"> </w:t>
            </w:r>
            <w:r>
              <w:t>– A probabilistic framework for solving classification problems.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7843C8" w:rsidRPr="004D05C1" w:rsidRDefault="009B2CB8" w:rsidP="009B2CB8">
            <w:pPr>
              <w:jc w:val="center"/>
              <w:rPr>
                <w:b/>
                <w:color w:val="E36C0A" w:themeColor="accent6" w:themeShade="BF"/>
              </w:rPr>
            </w:pPr>
            <w:r w:rsidRPr="004D05C1">
              <w:rPr>
                <w:b/>
                <w:color w:val="E36C0A" w:themeColor="accent6" w:themeShade="BF"/>
              </w:rPr>
              <w:t>Bayes Theorem Example</w:t>
            </w:r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:rsidR="009B2CB8" w:rsidRPr="009B2CB8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50000</m:t>
                    </m:r>
                  </m:den>
                </m:f>
              </m:oMath>
            </m:oMathPara>
          </w:p>
          <w:p w:rsidR="009B2CB8" w:rsidRPr="004D05C1" w:rsidRDefault="009B2CB8" w:rsidP="009B2CB8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  <w:p w:rsidR="004D05C1" w:rsidRPr="00FA6D4F" w:rsidRDefault="004D05C1" w:rsidP="009B2CB8">
            <w:pPr>
              <w:rPr>
                <w:b/>
              </w:rPr>
            </w:pPr>
            <w:r w:rsidRPr="00FA6D4F">
              <w:rPr>
                <w:b/>
              </w:rPr>
              <w:t>Hence:</w:t>
            </w:r>
          </w:p>
          <w:p w:rsidR="004D05C1" w:rsidRPr="004D05C1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50000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den>
                </m:f>
              </m:oMath>
            </m:oMathPara>
          </w:p>
          <w:p w:rsidR="004D05C1" w:rsidRPr="009B2CB8" w:rsidRDefault="004D05C1" w:rsidP="004D05C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SN</m:t>
                    </m:r>
                  </m:e>
                </m:d>
                <m:r>
                  <w:rPr>
                    <w:rFonts w:ascii="Cambria Math" w:hAnsi="Cambria Math"/>
                  </w:rPr>
                  <m:t>=0.0002</m:t>
                </m:r>
              </m:oMath>
            </m:oMathPara>
          </w:p>
        </w:tc>
        <w:tc>
          <w:tcPr>
            <w:tcW w:w="3019" w:type="dxa"/>
            <w:shd w:val="clear" w:color="auto" w:fill="auto"/>
            <w:vAlign w:val="center"/>
          </w:tcPr>
          <w:p w:rsidR="007843C8" w:rsidRPr="006A627E" w:rsidRDefault="004D05C1" w:rsidP="006A627E">
            <w:pPr>
              <w:jc w:val="center"/>
              <w:rPr>
                <w:b/>
                <w:color w:val="0000FF"/>
              </w:rPr>
            </w:pPr>
            <w:r w:rsidRPr="006A627E">
              <w:rPr>
                <w:b/>
                <w:color w:val="0000FF"/>
              </w:rPr>
              <w:t xml:space="preserve">Requirement of </w:t>
            </w:r>
            <w:r w:rsidR="00554DC3">
              <w:rPr>
                <w:b/>
                <w:color w:val="0000FF"/>
              </w:rPr>
              <w:t xml:space="preserve">Naïve </w:t>
            </w:r>
            <w:r w:rsidRPr="006A627E">
              <w:rPr>
                <w:b/>
                <w:color w:val="0000FF"/>
              </w:rPr>
              <w:t>Bayesian Classifiers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</w:t>
            </w:r>
            <w:r w:rsidRPr="004D05C1">
              <w:rPr>
                <w:b/>
                <w:color w:val="E36C0A" w:themeColor="accent6" w:themeShade="BF"/>
              </w:rPr>
              <w:t>each attribute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A31C1D">
              <w:rPr>
                <w:b/>
                <w:color w:val="7030A0"/>
              </w:rPr>
              <w:t xml:space="preserve"> </w:t>
            </w:r>
            <w:r w:rsidRPr="004D05C1">
              <w:rPr>
                <w:b/>
                <w:color w:val="E36C0A" w:themeColor="accent6" w:themeShade="BF"/>
              </w:rPr>
              <w:t xml:space="preserve">as </w:t>
            </w:r>
            <w:r w:rsidRPr="004D05C1">
              <w:rPr>
                <w:b/>
                <w:color w:val="00B050"/>
              </w:rPr>
              <w:t xml:space="preserve">independent </w:t>
            </w:r>
            <w:r w:rsidRPr="004D05C1">
              <w:rPr>
                <w:b/>
                <w:color w:val="E36C0A" w:themeColor="accent6" w:themeShade="BF"/>
              </w:rPr>
              <w:t>random variables</w:t>
            </w:r>
            <w:r>
              <w:t>.</w:t>
            </w:r>
          </w:p>
          <w:p w:rsidR="004D05C1" w:rsidRDefault="004D05C1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 the </w:t>
            </w:r>
            <w:r w:rsidRPr="004D05C1">
              <w:rPr>
                <w:b/>
                <w:color w:val="E36C0A" w:themeColor="accent6" w:themeShade="BF"/>
              </w:rPr>
              <w:t>class</w:t>
            </w:r>
            <w:r w:rsidR="00A31C1D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(C)</m:t>
              </m:r>
            </m:oMath>
            <w:r w:rsidRPr="004D05C1">
              <w:rPr>
                <w:b/>
                <w:color w:val="E36C0A" w:themeColor="accent6" w:themeShade="BF"/>
              </w:rPr>
              <w:t xml:space="preserve"> label as a random variable</w:t>
            </w:r>
            <w:r>
              <w:t>.</w:t>
            </w:r>
          </w:p>
          <w:p w:rsidR="00A31C1D" w:rsidRDefault="00A31C1D" w:rsidP="00A31C1D"/>
          <w:p w:rsidR="00A31C1D" w:rsidRDefault="00A31C1D" w:rsidP="00A31C1D">
            <w:r w:rsidRPr="00A31C1D">
              <w:rPr>
                <w:b/>
                <w:color w:val="FF0000"/>
              </w:rPr>
              <w:t>Goal</w:t>
            </w:r>
            <w:r w:rsidRPr="00A31C1D">
              <w:rPr>
                <w:color w:val="FF0000"/>
              </w:rPr>
              <w:t xml:space="preserve"> </w:t>
            </w:r>
            <w:r>
              <w:t>is to find:</w:t>
            </w:r>
          </w:p>
          <w:p w:rsidR="00A31C1D" w:rsidRPr="00A31C1D" w:rsidRDefault="00A31C1D" w:rsidP="00A31C1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P(C|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A31C1D" w:rsidRDefault="00A31C1D" w:rsidP="00A31C1D">
      <w:pPr>
        <w:rPr>
          <w:sz w:val="6"/>
          <w:szCs w:val="6"/>
        </w:rPr>
      </w:pPr>
    </w:p>
    <w:p w:rsidR="00A2494E" w:rsidRDefault="00A2494E" w:rsidP="00A31C1D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40"/>
        <w:gridCol w:w="3960"/>
        <w:gridCol w:w="3739"/>
      </w:tblGrid>
      <w:tr w:rsidR="00A31C1D" w:rsidTr="00EE4695">
        <w:trPr>
          <w:jc w:val="center"/>
        </w:trPr>
        <w:tc>
          <w:tcPr>
            <w:tcW w:w="3740" w:type="dxa"/>
            <w:shd w:val="clear" w:color="auto" w:fill="auto"/>
            <w:vAlign w:val="center"/>
          </w:tcPr>
          <w:p w:rsidR="00A31C1D" w:rsidRDefault="00A31C1D" w:rsidP="00A31C1D">
            <w:pPr>
              <w:jc w:val="center"/>
              <w:rPr>
                <w:b/>
                <w:color w:val="0000FF"/>
              </w:rPr>
            </w:pPr>
            <w:r w:rsidRPr="00A31C1D">
              <w:rPr>
                <w:b/>
                <w:color w:val="0000FF"/>
              </w:rPr>
              <w:t>Multi-Attribute Bayes Theorem</w:t>
            </w:r>
          </w:p>
          <w:p w:rsidR="00A31C1D" w:rsidRPr="00A458E3" w:rsidRDefault="00A31C1D" w:rsidP="00A31C1D">
            <w:pPr>
              <w:jc w:val="center"/>
            </w:pPr>
          </w:p>
          <w:p w:rsidR="00A31C1D" w:rsidRPr="00554DC3" w:rsidRDefault="00A31C1D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|C)⋅P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54DC3" w:rsidRDefault="00554DC3" w:rsidP="002F2A52">
            <w:pPr>
              <w:rPr>
                <w:b/>
                <w:color w:val="7030A0"/>
              </w:rPr>
            </w:pPr>
          </w:p>
          <w:p w:rsidR="00554DC3" w:rsidRPr="00554DC3" w:rsidRDefault="00554DC3" w:rsidP="00554DC3">
            <w:r w:rsidRPr="00554DC3">
              <w:rPr>
                <w:b/>
                <w:color w:val="FF0000"/>
              </w:rPr>
              <w:t>Classification Approach</w:t>
            </w:r>
            <w:r w:rsidRPr="00554DC3">
              <w:rPr>
                <w:color w:val="FF0000"/>
              </w:rPr>
              <w:t>:</w:t>
            </w:r>
            <w:r>
              <w:t xml:space="preserve"> Select the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that maximums the above equation.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31C1D" w:rsidRDefault="00554DC3" w:rsidP="00AF5424">
            <w:pPr>
              <w:jc w:val="center"/>
              <w:rPr>
                <w:b/>
                <w:color w:val="0000FF"/>
              </w:rPr>
            </w:pPr>
            <w:r w:rsidRPr="00AF5424">
              <w:rPr>
                <w:b/>
                <w:color w:val="0000FF"/>
              </w:rPr>
              <w:t xml:space="preserve">Naïve </w:t>
            </w:r>
            <w:r w:rsidR="00406445" w:rsidRPr="00AF5424">
              <w:rPr>
                <w:b/>
                <w:color w:val="0000FF"/>
              </w:rPr>
              <w:t>Bayesian Simplification</w:t>
            </w:r>
          </w:p>
          <w:p w:rsidR="00E82B24" w:rsidRPr="00AF5424" w:rsidRDefault="00E82B24" w:rsidP="00E82B24">
            <w:pPr>
              <w:rPr>
                <w:b/>
                <w:color w:val="0000FF"/>
              </w:rPr>
            </w:pPr>
          </w:p>
          <w:p w:rsidR="00406445" w:rsidRPr="00EE4695" w:rsidRDefault="00406445" w:rsidP="0040644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|C)=P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⋅…⋅P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</m:oMath>
            </m:oMathPara>
          </w:p>
          <w:p w:rsidR="00EE4695" w:rsidRDefault="00EE4695" w:rsidP="00406445">
            <w:pPr>
              <w:rPr>
                <w:b/>
                <w:color w:val="7030A0"/>
              </w:rPr>
            </w:pPr>
          </w:p>
          <w:p w:rsidR="00EE4695" w:rsidRPr="009B2CB8" w:rsidRDefault="00EE4695" w:rsidP="00337D65">
            <w:r w:rsidRPr="00EE4695">
              <w:rPr>
                <w:b/>
                <w:color w:val="FF0000"/>
              </w:rPr>
              <w:t xml:space="preserve">This equation assumes independence among each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Pr="00EE4695">
              <w:rPr>
                <w:b/>
                <w:color w:val="FF0000"/>
              </w:rPr>
              <w:t xml:space="preserve"> attribute when the class is given.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A31C1D" w:rsidRDefault="00EE4695" w:rsidP="00EE4695">
            <w:pPr>
              <w:jc w:val="center"/>
              <w:rPr>
                <w:b/>
                <w:color w:val="0000FF"/>
              </w:rPr>
            </w:pPr>
            <w:r w:rsidRPr="00EE4695">
              <w:rPr>
                <w:b/>
                <w:color w:val="0000FF"/>
              </w:rPr>
              <w:t xml:space="preserve">Estimating </w:t>
            </w:r>
            <w:r w:rsidR="00A2494E">
              <w:rPr>
                <w:b/>
                <w:color w:val="0000FF"/>
              </w:rPr>
              <w:t xml:space="preserve">the </w:t>
            </w:r>
            <w:r>
              <w:rPr>
                <w:b/>
                <w:color w:val="0000FF"/>
              </w:rPr>
              <w:t>Class Probability</w:t>
            </w:r>
          </w:p>
          <w:p w:rsidR="008C02D0" w:rsidRPr="008C02D0" w:rsidRDefault="008C02D0" w:rsidP="00EE4695">
            <w:pPr>
              <w:jc w:val="center"/>
              <w:rPr>
                <w:sz w:val="6"/>
                <w:szCs w:val="6"/>
              </w:rPr>
            </w:pPr>
          </w:p>
          <w:p w:rsidR="00EE4695" w:rsidRPr="00EE4695" w:rsidRDefault="00EE4695" w:rsidP="00EE469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  <w:p w:rsidR="00EE4695" w:rsidRPr="00EE4695" w:rsidRDefault="00EE4695" w:rsidP="00EE4695">
            <w:pPr>
              <w:rPr>
                <w:b/>
                <w:sz w:val="8"/>
                <w:szCs w:val="8"/>
              </w:rPr>
            </w:pPr>
          </w:p>
          <w:p w:rsidR="00EE4695" w:rsidRPr="00EE4695" w:rsidRDefault="00EE4695" w:rsidP="00EE469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Class value</w:t>
            </w:r>
          </w:p>
          <w:p w:rsidR="00EE4695" w:rsidRPr="00EE4695" w:rsidRDefault="0058517F" w:rsidP="00EE469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EE4695" w:rsidRPr="00EE4695">
              <w:rPr>
                <w:b/>
                <w:color w:val="7030A0"/>
              </w:rPr>
              <w:t xml:space="preserve"> </w:t>
            </w:r>
            <w:r w:rsidR="00EE4695" w:rsidRPr="00EE4695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  <w:p w:rsidR="00EE4695" w:rsidRPr="00A31C1D" w:rsidRDefault="00EE4695" w:rsidP="00EE4695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EE4695">
              <w:rPr>
                <w:b/>
                <w:color w:val="7030A0"/>
              </w:rPr>
              <w:t xml:space="preserve"> </w:t>
            </w:r>
            <w:r w:rsidRPr="00EE4695">
              <w:t>– Total number of training records.</w:t>
            </w:r>
          </w:p>
        </w:tc>
      </w:tr>
    </w:tbl>
    <w:p w:rsidR="00A2494E" w:rsidRDefault="00A2494E" w:rsidP="00A2494E">
      <w:pPr>
        <w:rPr>
          <w:sz w:val="6"/>
          <w:szCs w:val="6"/>
        </w:rPr>
      </w:pPr>
    </w:p>
    <w:p w:rsidR="00A2494E" w:rsidRDefault="00A2494E" w:rsidP="00A2494E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020"/>
        <w:gridCol w:w="3240"/>
        <w:gridCol w:w="5179"/>
      </w:tblGrid>
      <w:tr w:rsidR="00BB529A" w:rsidTr="000B3D65">
        <w:trPr>
          <w:trHeight w:val="50"/>
          <w:jc w:val="center"/>
        </w:trPr>
        <w:tc>
          <w:tcPr>
            <w:tcW w:w="302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Estimating the Attribute-Class Probability</w:t>
            </w:r>
          </w:p>
          <w:p w:rsidR="00BB529A" w:rsidRPr="00A458E3" w:rsidRDefault="00BB529A" w:rsidP="002F2A52">
            <w:pPr>
              <w:jc w:val="center"/>
            </w:pPr>
          </w:p>
          <w:p w:rsidR="00BB529A" w:rsidRPr="00554DC3" w:rsidRDefault="00BB529A" w:rsidP="002F2A5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BB529A" w:rsidRDefault="00BB529A" w:rsidP="002F2A52">
            <w:pPr>
              <w:rPr>
                <w:b/>
                <w:color w:val="7030A0"/>
              </w:rPr>
            </w:pPr>
          </w:p>
          <w:p w:rsidR="00BB529A" w:rsidRPr="00FE5700" w:rsidRDefault="00BB529A" w:rsidP="0066478A">
            <w:pPr>
              <w:pStyle w:val="ListParagraph"/>
              <w:numPr>
                <w:ilvl w:val="0"/>
                <w:numId w:val="15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FE5700">
              <w:rPr>
                <w:b/>
                <w:color w:val="7030A0"/>
              </w:rPr>
              <w:t xml:space="preserve"> </w:t>
            </w:r>
            <w:r w:rsidRPr="00FE5700">
              <w:t>– Class value</w:t>
            </w:r>
          </w:p>
          <w:p w:rsidR="00BB529A" w:rsidRPr="00FE5700" w:rsidRDefault="0058517F" w:rsidP="0066478A">
            <w:pPr>
              <w:pStyle w:val="ListParagraph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FE5700" w:rsidRDefault="0058517F" w:rsidP="0066478A">
            <w:pPr>
              <w:pStyle w:val="ListParagraph"/>
              <w:numPr>
                <w:ilvl w:val="0"/>
                <w:numId w:val="15"/>
              </w:num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BB529A" w:rsidRPr="00FE5700">
              <w:rPr>
                <w:b/>
                <w:color w:val="7030A0"/>
              </w:rPr>
              <w:t xml:space="preserve"> </w:t>
            </w:r>
            <w:r w:rsidR="00BB529A" w:rsidRPr="00FE5700">
              <w:t xml:space="preserve">– Number of training records with class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="00BB529A" w:rsidRPr="00FE5700">
              <w:t xml:space="preserve"> and attribute </w:t>
            </w:r>
            <w:proofErr w:type="gramStart"/>
            <w:r w:rsidR="00BB529A" w:rsidRPr="00FE5700">
              <w:t xml:space="preserve">value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E5700">
              <w:t>.</w:t>
            </w:r>
          </w:p>
        </w:tc>
        <w:tc>
          <w:tcPr>
            <w:tcW w:w="84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Pr="00A31C1D" w:rsidRDefault="00BB529A" w:rsidP="005A4646">
            <w:pPr>
              <w:jc w:val="center"/>
              <w:rPr>
                <w:b/>
              </w:rPr>
            </w:pPr>
            <w:r w:rsidRPr="00D801FB">
              <w:rPr>
                <w:b/>
                <w:color w:val="0000FF"/>
              </w:rPr>
              <w:t>Handling Continuous Variables</w:t>
            </w:r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Default="00BB529A" w:rsidP="002F1045">
            <w:r w:rsidRPr="00D801FB">
              <w:rPr>
                <w:b/>
                <w:color w:val="E36C0A" w:themeColor="accent6" w:themeShade="BF"/>
              </w:rPr>
              <w:t>Option #1</w:t>
            </w:r>
            <w:r>
              <w:t xml:space="preserve">: </w:t>
            </w:r>
            <w:r w:rsidRPr="00DC15E3">
              <w:rPr>
                <w:b/>
                <w:color w:val="00B050"/>
              </w:rPr>
              <w:t>Discretize the continuous range into bins</w:t>
            </w:r>
            <w:r>
              <w:t>.  This makes a series of ordinal attribute values.  Conditional probability is estimated by the number of records that fall in each bin.</w:t>
            </w:r>
          </w:p>
          <w:p w:rsidR="00BB529A" w:rsidRDefault="00BB529A" w:rsidP="002F1045"/>
          <w:p w:rsidR="00BB529A" w:rsidRPr="00D801FB" w:rsidRDefault="00BB529A" w:rsidP="00DC15E3">
            <w:pPr>
              <w:rPr>
                <w:b/>
                <w:color w:val="0000FF"/>
              </w:rPr>
            </w:pPr>
            <w:r w:rsidRPr="00DC15E3">
              <w:rPr>
                <w:b/>
                <w:color w:val="FF0000"/>
              </w:rPr>
              <w:t>Simplest Approach:</w:t>
            </w:r>
            <w:r w:rsidRPr="00DC15E3">
              <w:rPr>
                <w:color w:val="FF0000"/>
              </w:rPr>
              <w:t xml:space="preserve"> </w:t>
            </w:r>
            <w:r>
              <w:t>Use a two-way (i.e. binary) split.</w:t>
            </w:r>
          </w:p>
        </w:tc>
        <w:tc>
          <w:tcPr>
            <w:tcW w:w="51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r>
              <w:rPr>
                <w:b/>
              </w:rPr>
              <w:t>Option #2:</w:t>
            </w:r>
            <w:r>
              <w:t xml:space="preserve"> Assume attribute follows a normal distribution and use that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) and standard deviation (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t>) to estimate the conditional probability.</w:t>
            </w:r>
          </w:p>
          <w:p w:rsidR="00BB529A" w:rsidRDefault="00BB529A" w:rsidP="00300E99"/>
          <w:p w:rsidR="00BB529A" w:rsidRPr="00F078C2" w:rsidRDefault="00BB529A" w:rsidP="00F078C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-1*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oMath>
            </m:oMathPara>
          </w:p>
          <w:p w:rsidR="00BB529A" w:rsidRDefault="00BB529A" w:rsidP="00F078C2">
            <w:pPr>
              <w:rPr>
                <w:b/>
              </w:rPr>
            </w:pPr>
          </w:p>
          <w:p w:rsidR="00BB529A" w:rsidRPr="00F078C2" w:rsidRDefault="0058517F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Continuous value for attribute</w:t>
            </w:r>
          </w:p>
          <w:p w:rsidR="00BB529A" w:rsidRPr="00F078C2" w:rsidRDefault="0058517F" w:rsidP="00F078C2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>– Class value</w:t>
            </w:r>
          </w:p>
          <w:p w:rsidR="00BB529A" w:rsidRPr="00F078C2" w:rsidRDefault="0058517F" w:rsidP="00F078C2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Mean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BB529A" w:rsidRPr="00F078C2" w:rsidRDefault="0058517F" w:rsidP="00F078C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BB529A" w:rsidRPr="00F078C2">
              <w:rPr>
                <w:b/>
                <w:color w:val="7030A0"/>
              </w:rPr>
              <w:t xml:space="preserve"> </w:t>
            </w:r>
            <w:r w:rsidR="00BB529A" w:rsidRPr="00F078C2">
              <w:t xml:space="preserve">– Standard deviation for value for records with attribute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B529A" w:rsidRPr="00F078C2">
              <w:t xml:space="preserve"> and class value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</w:p>
        </w:tc>
      </w:tr>
      <w:tr w:rsidR="00BB529A" w:rsidTr="000B3D65">
        <w:trPr>
          <w:trHeight w:val="739"/>
          <w:jc w:val="center"/>
        </w:trPr>
        <w:tc>
          <w:tcPr>
            <w:tcW w:w="302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2F2A5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B529A" w:rsidRPr="00640F54" w:rsidRDefault="00BB529A" w:rsidP="00640F54">
            <w:pPr>
              <w:jc w:val="center"/>
              <w:rPr>
                <w:b/>
                <w:color w:val="0000FF"/>
              </w:rPr>
            </w:pPr>
            <w:r w:rsidRPr="00640F54">
              <w:rPr>
                <w:b/>
                <w:color w:val="0000FF"/>
              </w:rPr>
              <w:t>Standard Deviation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σ</m:t>
              </m:r>
            </m:oMath>
            <w:r w:rsidRPr="00640F54">
              <w:rPr>
                <w:b/>
                <w:color w:val="0000FF"/>
              </w:rPr>
              <w:t>)</w:t>
            </w:r>
          </w:p>
          <w:p w:rsidR="00BB529A" w:rsidRDefault="00BB529A" w:rsidP="00BB529A">
            <w:pPr>
              <w:rPr>
                <w:b/>
                <w:color w:val="E36C0A" w:themeColor="accent6" w:themeShade="BF"/>
              </w:rPr>
            </w:pPr>
          </w:p>
          <w:p w:rsidR="00BB529A" w:rsidRPr="00D801FB" w:rsidRDefault="00BB529A" w:rsidP="00BB529A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7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529A" w:rsidRDefault="00BB529A" w:rsidP="00300E99">
            <w:pPr>
              <w:rPr>
                <w:b/>
              </w:rPr>
            </w:pPr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0B3D65" w:rsidRPr="00DD0A66" w:rsidRDefault="000B3D65" w:rsidP="000B3D65">
      <w:pPr>
        <w:jc w:val="center"/>
        <w:rPr>
          <w:b/>
          <w:color w:val="0000FF"/>
          <w:sz w:val="20"/>
          <w:szCs w:val="6"/>
        </w:rPr>
      </w:pPr>
      <w:r w:rsidRPr="000B3D65">
        <w:rPr>
          <w:b/>
          <w:sz w:val="20"/>
          <w:szCs w:val="6"/>
        </w:rPr>
        <w:t>Handling Zero Value Conditional Probabilities</w:t>
      </w:r>
      <w:r w:rsidR="00DD0A66">
        <w:rPr>
          <w:b/>
          <w:sz w:val="20"/>
          <w:szCs w:val="6"/>
        </w:rPr>
        <w:t xml:space="preserve"> – </w:t>
      </w:r>
      <w:r w:rsidR="00DD0A66" w:rsidRPr="00DD0A66">
        <w:rPr>
          <w:b/>
          <w:color w:val="0000FF"/>
          <w:sz w:val="20"/>
          <w:szCs w:val="6"/>
        </w:rPr>
        <w:t>Further Conditional Probability Estimation</w:t>
      </w:r>
    </w:p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470"/>
        <w:gridCol w:w="3984"/>
        <w:gridCol w:w="3985"/>
      </w:tblGrid>
      <w:tr w:rsidR="00BB529A" w:rsidTr="002F2A52">
        <w:trPr>
          <w:trHeight w:val="880"/>
          <w:jc w:val="center"/>
        </w:trPr>
        <w:tc>
          <w:tcPr>
            <w:tcW w:w="3470" w:type="dxa"/>
            <w:shd w:val="clear" w:color="auto" w:fill="auto"/>
            <w:vAlign w:val="center"/>
          </w:tcPr>
          <w:p w:rsidR="00BB529A" w:rsidRDefault="00674972" w:rsidP="00674972">
            <w:pPr>
              <w:jc w:val="center"/>
              <w:rPr>
                <w:b/>
                <w:color w:val="00B050"/>
              </w:rPr>
            </w:pPr>
            <w:r w:rsidRPr="00674972">
              <w:rPr>
                <w:b/>
                <w:color w:val="00B050"/>
              </w:rPr>
              <w:t>Original/Standard</w:t>
            </w:r>
          </w:p>
          <w:p w:rsidR="006A2C62" w:rsidRPr="00674972" w:rsidRDefault="006A2C62" w:rsidP="00674972">
            <w:pPr>
              <w:jc w:val="center"/>
              <w:rPr>
                <w:b/>
                <w:color w:val="00B050"/>
              </w:rPr>
            </w:pPr>
          </w:p>
          <w:p w:rsidR="00674972" w:rsidRPr="00674972" w:rsidRDefault="00674972" w:rsidP="00BB529A">
            <w:pPr>
              <w:rPr>
                <w:b/>
                <w:sz w:val="6"/>
                <w:szCs w:val="6"/>
              </w:rPr>
            </w:pPr>
          </w:p>
          <w:p w:rsidR="00674972" w:rsidRPr="00674972" w:rsidRDefault="00674972" w:rsidP="0067497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674972" w:rsidRDefault="0058517F" w:rsidP="00674972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attribute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674972">
              <w:rPr>
                <w:b/>
                <w:color w:val="7030A0"/>
              </w:rPr>
              <w:t xml:space="preserve"> </w:t>
            </w:r>
            <w:r w:rsidR="00674972" w:rsidRPr="00674972">
              <w:t>and class value</w:t>
            </w:r>
            <w:r w:rsid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674972" w:rsidRPr="00674972" w:rsidRDefault="0058517F" w:rsidP="00674972">
            <w:p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674972" w:rsidRPr="00674972">
              <w:rPr>
                <w:b/>
                <w:color w:val="7030A0"/>
              </w:rPr>
              <w:t xml:space="preserve"> </w:t>
            </w:r>
            <w:r w:rsidR="00674972" w:rsidRPr="00674972">
              <w:t>– Number of records with class value</w:t>
            </w:r>
            <w:r w:rsidR="00674972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</w:tc>
        <w:tc>
          <w:tcPr>
            <w:tcW w:w="3984" w:type="dxa"/>
            <w:shd w:val="clear" w:color="auto" w:fill="auto"/>
            <w:vAlign w:val="center"/>
          </w:tcPr>
          <w:p w:rsidR="0021402B" w:rsidRDefault="0021402B" w:rsidP="0021402B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Laplace</w:t>
            </w:r>
          </w:p>
          <w:p w:rsidR="006A2C62" w:rsidRPr="00674972" w:rsidRDefault="006A2C62" w:rsidP="0021402B">
            <w:pPr>
              <w:jc w:val="center"/>
              <w:rPr>
                <w:b/>
                <w:color w:val="00B050"/>
              </w:rPr>
            </w:pPr>
          </w:p>
          <w:p w:rsidR="0021402B" w:rsidRPr="00674972" w:rsidRDefault="0021402B" w:rsidP="0021402B">
            <w:pPr>
              <w:rPr>
                <w:b/>
                <w:sz w:val="6"/>
                <w:szCs w:val="6"/>
              </w:rPr>
            </w:pPr>
          </w:p>
          <w:p w:rsidR="0021402B" w:rsidRPr="00674972" w:rsidRDefault="0021402B" w:rsidP="0021402B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+k</m:t>
                    </m:r>
                  </m:den>
                </m:f>
              </m:oMath>
            </m:oMathPara>
          </w:p>
          <w:p w:rsidR="0021402B" w:rsidRPr="0021402B" w:rsidRDefault="0058517F" w:rsidP="0021402B">
            <w:pPr>
              <w:rPr>
                <w:b/>
                <w:color w:val="7030A0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attribute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1402B">
              <w:rPr>
                <w:b/>
                <w:color w:val="7030A0"/>
              </w:rPr>
              <w:t xml:space="preserve"> </w:t>
            </w:r>
            <w:r w:rsidR="0021402B" w:rsidRPr="00674972">
              <w:t>and class value</w:t>
            </w:r>
            <w:r w:rsidR="0021402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Pr="0021402B" w:rsidRDefault="0058517F" w:rsidP="0021402B">
            <w:pPr>
              <w:rPr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21402B" w:rsidRPr="00674972">
              <w:rPr>
                <w:b/>
                <w:color w:val="7030A0"/>
              </w:rPr>
              <w:t xml:space="preserve"> </w:t>
            </w:r>
            <w:r w:rsidR="0021402B" w:rsidRPr="00674972">
              <w:t>– Number of records with class value</w:t>
            </w:r>
            <w:r w:rsidR="0021402B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21402B" w:rsidRPr="0021402B" w:rsidRDefault="0021402B" w:rsidP="0021402B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Pr="00674972">
              <w:rPr>
                <w:b/>
                <w:color w:val="7030A0"/>
              </w:rPr>
              <w:t xml:space="preserve"> </w:t>
            </w:r>
            <w:r w:rsidRPr="00674972">
              <w:t xml:space="preserve">– Number of </w:t>
            </w:r>
            <w:r>
              <w:t>classes</w:t>
            </w:r>
          </w:p>
        </w:tc>
        <w:tc>
          <w:tcPr>
            <w:tcW w:w="3985" w:type="dxa"/>
            <w:shd w:val="clear" w:color="auto" w:fill="auto"/>
            <w:vAlign w:val="center"/>
          </w:tcPr>
          <w:p w:rsidR="006A2C62" w:rsidRPr="00674972" w:rsidRDefault="006A2C62" w:rsidP="006A2C62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m-Estimate</w:t>
            </w:r>
          </w:p>
          <w:p w:rsidR="006A2C62" w:rsidRPr="006A2C62" w:rsidRDefault="006A2C62" w:rsidP="001543A7">
            <w:pPr>
              <w:rPr>
                <w:b/>
                <w:color w:val="7030A0"/>
                <w:sz w:val="6"/>
                <w:szCs w:val="6"/>
              </w:rPr>
            </w:pPr>
          </w:p>
          <w:p w:rsidR="001543A7" w:rsidRPr="00674972" w:rsidRDefault="001543A7" w:rsidP="001543A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i,C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+m</m:t>
                    </m:r>
                  </m:den>
                </m:f>
              </m:oMath>
            </m:oMathPara>
          </w:p>
          <w:p w:rsidR="001543A7" w:rsidRPr="0021402B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</m:oMath>
            <w:r>
              <w:tab/>
            </w:r>
            <w:r w:rsidR="001543A7" w:rsidRPr="00674972">
              <w:t>Number of records with attribute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1543A7">
              <w:rPr>
                <w:b/>
                <w:color w:val="7030A0"/>
              </w:rPr>
              <w:t xml:space="preserve"> </w:t>
            </w:r>
            <w:r w:rsidR="001543A7" w:rsidRPr="00674972">
              <w:t>and class value</w:t>
            </w:r>
            <w:r w:rsidR="001543A7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1543A7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</m:oMath>
            <w:r w:rsidR="001543A7" w:rsidRPr="00674972">
              <w:rPr>
                <w:b/>
                <w:color w:val="7030A0"/>
              </w:rPr>
              <w:t xml:space="preserve"> </w:t>
            </w:r>
            <w:r>
              <w:tab/>
            </w:r>
            <w:r w:rsidR="001543A7" w:rsidRPr="00674972">
              <w:t>Number of records with class value</w:t>
            </w:r>
            <w:r w:rsidR="001543A7" w:rsidRPr="00674972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</w:p>
          <w:p w:rsidR="00BB529A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ab/>
            </w:r>
            <w:r w:rsidR="001543A7">
              <w:t xml:space="preserve">User specified “prior probability.” Most important </w:t>
            </w:r>
            <w:proofErr w:type="gramStart"/>
            <w:r w:rsidR="001543A7">
              <w:t xml:space="preserve">when </w:t>
            </w:r>
            <w:proofErr w:type="gramEnd"/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i,C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ED2C3E">
              <w:t>.  Between 0 and 1.</w:t>
            </w:r>
          </w:p>
          <w:p w:rsidR="00ED2C3E" w:rsidRPr="00ED2C3E" w:rsidRDefault="005F6BCD" w:rsidP="005F6BCD">
            <w:pPr>
              <w:tabs>
                <w:tab w:val="center" w:pos="228"/>
                <w:tab w:val="left" w:pos="498"/>
              </w:tabs>
              <w:ind w:left="498" w:hanging="498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ab/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ab/>
            </w:r>
            <w:r w:rsidR="002835E3">
              <w:t xml:space="preserve">Equivalent sample size.  Used balance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 w:rsidR="002835E3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i,C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sub>
                  </m:sSub>
                </m:den>
              </m:f>
            </m:oMath>
          </w:p>
        </w:tc>
      </w:tr>
    </w:tbl>
    <w:p w:rsidR="00767E34" w:rsidRDefault="00767E34" w:rsidP="00767E34">
      <w:pPr>
        <w:rPr>
          <w:sz w:val="6"/>
          <w:szCs w:val="6"/>
        </w:rPr>
      </w:pPr>
    </w:p>
    <w:p w:rsidR="00CF488E" w:rsidRDefault="00CF488E" w:rsidP="00767E34">
      <w:pPr>
        <w:rPr>
          <w:sz w:val="6"/>
          <w:szCs w:val="6"/>
        </w:rPr>
      </w:pPr>
    </w:p>
    <w:p w:rsidR="00DB08AB" w:rsidRPr="0006646D" w:rsidRDefault="00DB08AB" w:rsidP="00DB08A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Support Vector Machine (SVM)</w:t>
      </w:r>
    </w:p>
    <w:p w:rsidR="00DB08AB" w:rsidRDefault="00DB08AB" w:rsidP="00DB08AB">
      <w:pPr>
        <w:rPr>
          <w:sz w:val="6"/>
          <w:szCs w:val="6"/>
        </w:rPr>
      </w:pPr>
    </w:p>
    <w:p w:rsidR="00CF488E" w:rsidRDefault="00CF488E" w:rsidP="00DB08AB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2480"/>
        <w:gridCol w:w="2340"/>
        <w:gridCol w:w="3600"/>
        <w:gridCol w:w="3019"/>
      </w:tblGrid>
      <w:tr w:rsidR="00FC6786" w:rsidTr="00FC6786">
        <w:trPr>
          <w:trHeight w:val="40"/>
          <w:jc w:val="center"/>
        </w:trPr>
        <w:tc>
          <w:tcPr>
            <w:tcW w:w="2480" w:type="dxa"/>
            <w:vMerge w:val="restart"/>
            <w:shd w:val="clear" w:color="auto" w:fill="auto"/>
            <w:vAlign w:val="center"/>
          </w:tcPr>
          <w:p w:rsidR="00FC6786" w:rsidRDefault="00FC6786" w:rsidP="002F2A52">
            <w:r w:rsidRPr="00E90F12">
              <w:rPr>
                <w:b/>
                <w:color w:val="0000FF"/>
              </w:rPr>
              <w:t>Goal:</w:t>
            </w:r>
            <w:r w:rsidRPr="00E90F12">
              <w:rPr>
                <w:color w:val="0000FF"/>
              </w:rPr>
              <w:t xml:space="preserve"> </w:t>
            </w:r>
            <w:r>
              <w:t xml:space="preserve">Find a linear hyperplane (i.e. </w:t>
            </w:r>
            <w:r w:rsidRPr="006A2C62">
              <w:rPr>
                <w:b/>
                <w:color w:val="FF0000"/>
              </w:rPr>
              <w:t>decision boundary</w:t>
            </w:r>
            <w:r>
              <w:t xml:space="preserve">) that has maximum separation (i.e. </w:t>
            </w:r>
            <w:r w:rsidRPr="00D723AC">
              <w:rPr>
                <w:b/>
                <w:color w:val="FF0000"/>
              </w:rPr>
              <w:t>margin</w:t>
            </w:r>
            <w:r>
              <w:t>) between the two classes.</w:t>
            </w:r>
          </w:p>
          <w:p w:rsidR="00FC6786" w:rsidRDefault="00FC6786" w:rsidP="002F2A52"/>
          <w:p w:rsidR="00FC6786" w:rsidRPr="00345EC4" w:rsidRDefault="00FC6786" w:rsidP="00BA380F">
            <w:r w:rsidRPr="00BA380F">
              <w:rPr>
                <w:b/>
                <w:color w:val="0000FF"/>
              </w:rPr>
              <w:t>Reason for Maximum Margi</w:t>
            </w:r>
            <w:r>
              <w:rPr>
                <w:b/>
                <w:color w:val="0000FF"/>
              </w:rPr>
              <w:t>n:</w:t>
            </w:r>
            <w:r>
              <w:t xml:space="preserve"> Decision boundaries with large margins tend to have better (i.e. lower) generalization error.</w:t>
            </w:r>
          </w:p>
        </w:tc>
        <w:tc>
          <w:tcPr>
            <w:tcW w:w="2340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C6786" w:rsidRPr="002522B6" w:rsidRDefault="00FC6786" w:rsidP="00E90F1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Margin=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C6786" w:rsidRDefault="00FC6786" w:rsidP="00E90F12"/>
          <w:p w:rsidR="00FC6786" w:rsidRPr="00751327" w:rsidRDefault="0058517F" w:rsidP="003D489F"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  <w:r w:rsidR="00FC6786" w:rsidRPr="002522B6">
              <w:rPr>
                <w:color w:val="7030A0"/>
              </w:rPr>
              <w:t xml:space="preserve"> </w:t>
            </w:r>
            <w:r w:rsidR="00FC6786">
              <w:t>– Distance between the decision boundary and a plane running parallel to the decision boundary that intersects the nearest point to the boundary</w:t>
            </w:r>
            <w:r w:rsidR="003D489F">
              <w:t xml:space="preserve">  This will be maxim</w:t>
            </w:r>
          </w:p>
        </w:tc>
        <w:tc>
          <w:tcPr>
            <w:tcW w:w="661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C6786" w:rsidRPr="008666C2" w:rsidRDefault="00FC6786" w:rsidP="00FC6786">
            <w:pPr>
              <w:jc w:val="center"/>
            </w:pPr>
            <w:r w:rsidRPr="00FC6786">
              <w:rPr>
                <w:b/>
                <w:color w:val="0000FF"/>
              </w:rPr>
              <w:t>Non-Linearly Separable Datasets</w:t>
            </w:r>
          </w:p>
        </w:tc>
      </w:tr>
      <w:tr w:rsidR="00F936EB" w:rsidTr="00FC6786">
        <w:trPr>
          <w:trHeight w:val="439"/>
          <w:jc w:val="center"/>
        </w:trPr>
        <w:tc>
          <w:tcPr>
            <w:tcW w:w="2480" w:type="dxa"/>
            <w:vMerge/>
            <w:shd w:val="clear" w:color="auto" w:fill="auto"/>
            <w:vAlign w:val="center"/>
          </w:tcPr>
          <w:p w:rsidR="00F936EB" w:rsidRPr="00E90F12" w:rsidRDefault="00F936EB" w:rsidP="002F2A52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36EB" w:rsidRPr="002522B6" w:rsidRDefault="00F936EB" w:rsidP="00E90F12">
            <w:pPr>
              <w:rPr>
                <w:b/>
                <w:color w:val="7030A0"/>
                <w:sz w:val="20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</w:rPr>
            </w:pPr>
            <w:r w:rsidRPr="00F936EB">
              <w:rPr>
                <w:b/>
                <w:color w:val="0000FF"/>
              </w:rPr>
              <w:t>Slack Variables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>
              <w:t>Determining decision boundary in SVM is an optimization problem.</w:t>
            </w:r>
          </w:p>
          <w:p w:rsidR="00F936EB" w:rsidRDefault="00F936EB" w:rsidP="0066478A">
            <w:pPr>
              <w:pStyle w:val="ListParagraph"/>
              <w:numPr>
                <w:ilvl w:val="0"/>
                <w:numId w:val="15"/>
              </w:numPr>
            </w:pPr>
            <w:r w:rsidRPr="00F936EB">
              <w:rPr>
                <w:b/>
                <w:color w:val="0000FF"/>
              </w:rPr>
              <w:t>Slack Variable</w:t>
            </w:r>
            <w:r w:rsidRPr="00F936EB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ξ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Pr="00F936EB">
              <w:t>) – Used i</w:t>
            </w:r>
            <w:r w:rsidR="00FC6786">
              <w:t>n the constraint equation to allow for nonlinearly separable decision boundaries.</w:t>
            </w:r>
          </w:p>
          <w:p w:rsidR="006A2C62" w:rsidRPr="003D489F" w:rsidRDefault="006A2C62" w:rsidP="003D489F"/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936EB" w:rsidRPr="00F936EB" w:rsidRDefault="00F936EB" w:rsidP="00F936EB">
            <w:pPr>
              <w:jc w:val="center"/>
              <w:rPr>
                <w:b/>
                <w:color w:val="0000FF"/>
              </w:rPr>
            </w:pPr>
            <w:r w:rsidRPr="00F936EB">
              <w:rPr>
                <w:b/>
                <w:color w:val="0000FF"/>
              </w:rPr>
              <w:t>Higher Order Remapping</w:t>
            </w:r>
          </w:p>
          <w:p w:rsidR="00F936EB" w:rsidRDefault="00F936EB" w:rsidP="00F936EB">
            <w:r w:rsidRPr="00D723AC">
              <w:rPr>
                <w:b/>
                <w:color w:val="FF0000"/>
              </w:rPr>
              <w:t>Problem:</w:t>
            </w:r>
            <w:r>
              <w:t xml:space="preserve"> Not all classification problems will be linearly separable.</w:t>
            </w:r>
          </w:p>
          <w:p w:rsidR="00F936EB" w:rsidRDefault="00F936EB" w:rsidP="00F936EB"/>
          <w:p w:rsidR="00F936EB" w:rsidRPr="00F936EB" w:rsidRDefault="00F936EB" w:rsidP="00F936EB">
            <w:r w:rsidRPr="00D723AC">
              <w:rPr>
                <w:b/>
                <w:color w:val="00B050"/>
              </w:rPr>
              <w:t>Solution:</w:t>
            </w:r>
            <w:r>
              <w:t xml:space="preserve"> Remap the data into a higher dimensional space (e.g. combine multiple variables at higher order</w:t>
            </w:r>
            <w:r w:rsidR="008B7530">
              <w:t>)</w:t>
            </w:r>
            <w:r>
              <w:t>.</w:t>
            </w:r>
          </w:p>
        </w:tc>
      </w:tr>
    </w:tbl>
    <w:p w:rsidR="00DB08AB" w:rsidRDefault="00DB08AB" w:rsidP="00DB08AB">
      <w:pPr>
        <w:rPr>
          <w:sz w:val="6"/>
          <w:szCs w:val="6"/>
        </w:rPr>
      </w:pPr>
    </w:p>
    <w:p w:rsidR="00C96479" w:rsidRDefault="00C9647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08AB" w:rsidRDefault="00DB08AB" w:rsidP="00DB08AB">
      <w:pPr>
        <w:rPr>
          <w:sz w:val="6"/>
          <w:szCs w:val="6"/>
        </w:rPr>
      </w:pPr>
    </w:p>
    <w:p w:rsidR="00225B34" w:rsidRPr="0006646D" w:rsidRDefault="00225B34" w:rsidP="00225B34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Ensemble Method</w:t>
      </w:r>
    </w:p>
    <w:p w:rsidR="00225B34" w:rsidRDefault="00225B34" w:rsidP="00225B34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779"/>
        <w:gridCol w:w="3774"/>
        <w:gridCol w:w="3886"/>
      </w:tblGrid>
      <w:tr w:rsidR="00B10250" w:rsidTr="00B10250">
        <w:trPr>
          <w:trHeight w:val="1773"/>
          <w:jc w:val="center"/>
        </w:trPr>
        <w:tc>
          <w:tcPr>
            <w:tcW w:w="3813" w:type="dxa"/>
            <w:shd w:val="clear" w:color="auto" w:fill="auto"/>
            <w:vAlign w:val="center"/>
          </w:tcPr>
          <w:p w:rsidR="00CF0864" w:rsidRPr="00345EC4" w:rsidRDefault="00CF0864" w:rsidP="00CF0864">
            <w:r>
              <w:rPr>
                <w:b/>
                <w:color w:val="0000FF"/>
              </w:rPr>
              <w:t>Ensemble Method</w:t>
            </w:r>
            <w:r w:rsidR="00B10250" w:rsidRPr="00E90F12">
              <w:rPr>
                <w:b/>
                <w:color w:val="0000FF"/>
              </w:rPr>
              <w:t>:</w:t>
            </w:r>
            <w:r w:rsidR="00B10250" w:rsidRPr="00E90F12">
              <w:rPr>
                <w:color w:val="0000FF"/>
              </w:rPr>
              <w:t xml:space="preserve"> </w:t>
            </w:r>
            <w:r>
              <w:t>Construct a set of classifiers from the training data.  Predict class label of unseen records by aggregating predictions made by multiple classifiers.</w:t>
            </w:r>
          </w:p>
          <w:p w:rsidR="00B10250" w:rsidRDefault="00B10250" w:rsidP="002F2A52"/>
          <w:p w:rsidR="00567B61" w:rsidRDefault="00567B61" w:rsidP="00567B61">
            <w:r w:rsidRPr="00567B61">
              <w:rPr>
                <w:b/>
                <w:color w:val="E36C0A" w:themeColor="accent6" w:themeShade="BF"/>
              </w:rPr>
              <w:t>Example:</w:t>
            </w:r>
            <w:r w:rsidRPr="00567B61">
              <w:rPr>
                <w:color w:val="E36C0A" w:themeColor="accent6" w:themeShade="BF"/>
              </w:rPr>
              <w:t xml:space="preserve"> </w:t>
            </w:r>
            <w:r>
              <w:t xml:space="preserve">For a two class problem, assume there are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</w:t>
            </w:r>
            <w:r w:rsidRPr="00243AE5">
              <w:rPr>
                <w:b/>
                <w:color w:val="FF0000"/>
              </w:rPr>
              <w:t xml:space="preserve">independent </w:t>
            </w:r>
            <w:r>
              <w:t xml:space="preserve">classifiers each with an error </w:t>
            </w:r>
            <w:proofErr w:type="gramStart"/>
            <w:r>
              <w:t xml:space="preserve">rate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ϵ</m:t>
              </m:r>
            </m:oMath>
            <w:r>
              <w:t>.  If our ensemble classifiers uses the voting method for determining the class, then the error rate is:</w:t>
            </w:r>
          </w:p>
          <w:p w:rsidR="00567B61" w:rsidRDefault="00567B61" w:rsidP="00567B61"/>
          <w:p w:rsidR="00567B61" w:rsidRPr="00567B61" w:rsidRDefault="0058517F" w:rsidP="00567B61">
            <w:pPr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ϵ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1-ϵ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  <w:p w:rsidR="00567B61" w:rsidRDefault="00567B61" w:rsidP="00567B61"/>
          <w:p w:rsidR="00567B61" w:rsidRPr="00567B61" w:rsidRDefault="00567B61" w:rsidP="00567B61">
            <w:r>
              <w:t xml:space="preserve">If </w:t>
            </w:r>
            <m:oMath>
              <m:r>
                <w:rPr>
                  <w:rFonts w:ascii="Cambria Math" w:hAnsi="Cambria Math"/>
                </w:rPr>
                <m:t>n=25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ϵ=0.35</m:t>
              </m:r>
            </m:oMath>
            <w: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=0.06</m:t>
              </m:r>
            </m:oMath>
          </w:p>
        </w:tc>
        <w:tc>
          <w:tcPr>
            <w:tcW w:w="3813" w:type="dxa"/>
            <w:shd w:val="clear" w:color="auto" w:fill="auto"/>
            <w:vAlign w:val="center"/>
          </w:tcPr>
          <w:p w:rsidR="005F2272" w:rsidRPr="005F2272" w:rsidRDefault="005F2272" w:rsidP="005F2272">
            <w:pPr>
              <w:jc w:val="center"/>
              <w:rPr>
                <w:b/>
                <w:color w:val="0000FF"/>
              </w:rPr>
            </w:pPr>
            <w:r w:rsidRPr="005F2272">
              <w:rPr>
                <w:b/>
                <w:color w:val="0000FF"/>
              </w:rPr>
              <w:t>Bagging</w:t>
            </w:r>
          </w:p>
          <w:p w:rsidR="005F2272" w:rsidRDefault="005F2272" w:rsidP="0066478A">
            <w:pPr>
              <w:pStyle w:val="ListParagraph"/>
              <w:numPr>
                <w:ilvl w:val="0"/>
                <w:numId w:val="15"/>
              </w:numPr>
            </w:pPr>
            <w:r>
              <w:t>Create a dataset by repeatedly picking samples from the training dataset via a uniform distribution.</w:t>
            </w:r>
          </w:p>
          <w:p w:rsidR="005F2272" w:rsidRDefault="005F2272" w:rsidP="0066478A">
            <w:pPr>
              <w:pStyle w:val="ListParagraph"/>
              <w:numPr>
                <w:ilvl w:val="1"/>
                <w:numId w:val="15"/>
              </w:numPr>
            </w:pPr>
            <w:r>
              <w:t xml:space="preserve">Since this technique uses </w:t>
            </w:r>
            <w:r w:rsidRPr="005F2272">
              <w:rPr>
                <w:b/>
                <w:color w:val="0000FF"/>
              </w:rPr>
              <w:t>replacement</w:t>
            </w:r>
            <w:r>
              <w:t xml:space="preserve">, </w:t>
            </w:r>
            <w:r w:rsidRPr="005F2272">
              <w:rPr>
                <w:b/>
                <w:color w:val="FF0000"/>
              </w:rPr>
              <w:t>some training records may appear multiple times in the same dataset</w:t>
            </w:r>
            <w:r>
              <w:t>.</w:t>
            </w:r>
          </w:p>
          <w:p w:rsidR="00A91385" w:rsidRDefault="00A91385" w:rsidP="0066478A">
            <w:pPr>
              <w:pStyle w:val="ListParagraph"/>
              <w:numPr>
                <w:ilvl w:val="0"/>
                <w:numId w:val="15"/>
              </w:numPr>
            </w:pPr>
            <w:r>
              <w:t>Probability a record appears at least once in the dataset is:</w:t>
            </w:r>
          </w:p>
          <w:p w:rsidR="00A91385" w:rsidRPr="00A91385" w:rsidRDefault="0058517F" w:rsidP="00A91385">
            <w:pPr>
              <w:rPr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7030A0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</m:sSup>
              </m:oMath>
            </m:oMathPara>
          </w:p>
          <w:p w:rsidR="00A91385" w:rsidRP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</w:rPr>
              <w:t xml:space="preserve"> </w:t>
            </w:r>
            <w:r w:rsidRPr="00A91385">
              <w:t>– Number of training records.</w:t>
            </w:r>
          </w:p>
          <w:p w:rsidR="00A91385" w:rsidRDefault="00A91385" w:rsidP="00A91385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– </w:t>
            </w:r>
            <w:r w:rsidRPr="00A91385">
              <w:t xml:space="preserve">Number of elements in the training data set. </w:t>
            </w:r>
          </w:p>
          <w:p w:rsidR="00A91385" w:rsidRPr="00A91385" w:rsidRDefault="00A91385" w:rsidP="00A91385">
            <w:pPr>
              <w:jc w:val="center"/>
              <w:rPr>
                <w:b/>
                <w:color w:val="00B050"/>
              </w:rPr>
            </w:pPr>
            <w:r w:rsidRPr="00A91385">
              <w:rPr>
                <w:b/>
                <w:color w:val="00B050"/>
              </w:rPr>
              <w:t xml:space="preserve">Often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n=k</m:t>
              </m:r>
            </m:oMath>
          </w:p>
          <w:p w:rsidR="00A91385" w:rsidRDefault="00A91385" w:rsidP="00A91385">
            <w:pPr>
              <w:rPr>
                <w:b/>
                <w:color w:val="7030A0"/>
              </w:rPr>
            </w:pPr>
          </w:p>
          <w:p w:rsidR="00A91385" w:rsidRPr="00A91385" w:rsidRDefault="00A91385" w:rsidP="00A91385">
            <w:pPr>
              <w:rPr>
                <w:b/>
              </w:rPr>
            </w:pPr>
            <w:r w:rsidRPr="00A91385">
              <w:rPr>
                <w:b/>
                <w:color w:val="FF0000"/>
              </w:rPr>
              <w:t>This process is repeated a series of times generate a new model for each data set.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53722" w:rsidRDefault="00A53722" w:rsidP="002F2A52">
            <w:pPr>
              <w:jc w:val="center"/>
              <w:rPr>
                <w:b/>
                <w:color w:val="0000FF"/>
              </w:rPr>
            </w:pPr>
            <w:r w:rsidRPr="00A53722">
              <w:rPr>
                <w:b/>
                <w:color w:val="0000FF"/>
              </w:rPr>
              <w:t>Illustration of the Ensemble Method</w:t>
            </w:r>
          </w:p>
          <w:p w:rsidR="00A53722" w:rsidRPr="00A53722" w:rsidRDefault="00A53722" w:rsidP="002F2A52">
            <w:pPr>
              <w:jc w:val="center"/>
              <w:rPr>
                <w:b/>
                <w:color w:val="0000FF"/>
              </w:rPr>
            </w:pPr>
          </w:p>
          <w:p w:rsidR="00B10250" w:rsidRPr="008666C2" w:rsidRDefault="00934E2A" w:rsidP="002F2A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156CFC" wp14:editId="1A02F855">
                  <wp:extent cx="2330901" cy="175184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mble Method Ima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901" cy="175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A10" w:rsidRDefault="00A74A10" w:rsidP="00A74A10">
      <w:pPr>
        <w:rPr>
          <w:sz w:val="6"/>
          <w:szCs w:val="6"/>
        </w:rPr>
      </w:pPr>
    </w:p>
    <w:p w:rsidR="005C6F24" w:rsidRDefault="005C6F24" w:rsidP="00A74A10">
      <w:pPr>
        <w:rPr>
          <w:sz w:val="6"/>
          <w:szCs w:val="6"/>
        </w:rPr>
      </w:pP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110"/>
        <w:gridCol w:w="3960"/>
        <w:gridCol w:w="4369"/>
      </w:tblGrid>
      <w:tr w:rsidR="00B237D3" w:rsidTr="00BD30A4">
        <w:trPr>
          <w:trHeight w:val="35"/>
          <w:jc w:val="center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:rsidR="00B237D3" w:rsidRPr="005F2272" w:rsidRDefault="00B237D3" w:rsidP="00B237D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Boosting</w:t>
            </w:r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 xml:space="preserve">Variant of the Bagging Algorithm whereby </w:t>
            </w:r>
            <w:r w:rsidRPr="00FF4B1B">
              <w:rPr>
                <w:b/>
                <w:color w:val="FF0000"/>
              </w:rPr>
              <w:t xml:space="preserve">records that are wrongly classified have a higher probability of being selected in the next round </w:t>
            </w:r>
            <w:r>
              <w:t>of training dataset selection.</w:t>
            </w:r>
          </w:p>
          <w:p w:rsidR="00B237D3" w:rsidRDefault="00B237D3" w:rsidP="00B237D3">
            <w:pPr>
              <w:pStyle w:val="ListParagraph"/>
              <w:ind w:left="144" w:firstLine="0"/>
            </w:pPr>
          </w:p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Records that are correctly classified are less likely to be selected in the next round of training dataset selection.</w:t>
            </w:r>
          </w:p>
        </w:tc>
        <w:tc>
          <w:tcPr>
            <w:tcW w:w="8329" w:type="dxa"/>
            <w:gridSpan w:val="2"/>
            <w:shd w:val="clear" w:color="auto" w:fill="auto"/>
            <w:vAlign w:val="center"/>
          </w:tcPr>
          <w:p w:rsidR="00B237D3" w:rsidRPr="008666C2" w:rsidRDefault="00B237D3" w:rsidP="003475B5">
            <w:pPr>
              <w:jc w:val="center"/>
            </w:pPr>
            <w:proofErr w:type="spellStart"/>
            <w:r w:rsidRPr="003475B5">
              <w:rPr>
                <w:b/>
                <w:sz w:val="20"/>
              </w:rPr>
              <w:t>AdaBoost</w:t>
            </w:r>
            <w:proofErr w:type="spellEnd"/>
          </w:p>
        </w:tc>
      </w:tr>
      <w:tr w:rsidR="00B237D3" w:rsidTr="0056230A">
        <w:trPr>
          <w:trHeight w:val="2582"/>
          <w:jc w:val="center"/>
        </w:trPr>
        <w:tc>
          <w:tcPr>
            <w:tcW w:w="3110" w:type="dxa"/>
            <w:vMerge/>
            <w:shd w:val="clear" w:color="auto" w:fill="auto"/>
            <w:vAlign w:val="center"/>
          </w:tcPr>
          <w:p w:rsidR="00B237D3" w:rsidRDefault="00B237D3" w:rsidP="00A74A1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vMerge w:val="restart"/>
            <w:shd w:val="clear" w:color="auto" w:fill="auto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Consists of a set of base classifiers</w:t>
            </w:r>
            <w:proofErr w:type="gramStart"/>
            <w: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,…,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B237D3" w:rsidRDefault="00B237D3" w:rsidP="0066478A">
            <w:pPr>
              <w:pStyle w:val="ListParagraph"/>
              <w:numPr>
                <w:ilvl w:val="0"/>
                <w:numId w:val="15"/>
              </w:numPr>
            </w:pPr>
            <w:r>
              <w:t>The error rate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of a classifier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 is defined as:</w:t>
            </w:r>
          </w:p>
          <w:p w:rsidR="00B237D3" w:rsidRPr="00FC5451" w:rsidRDefault="0058517F" w:rsidP="003475B5">
            <w:pPr>
              <w:pStyle w:val="ListParagraph"/>
              <w:ind w:left="144" w:firstLine="0"/>
              <w:rPr>
                <w:b/>
                <w:color w:val="7030A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⋅I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≠y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  <w:p w:rsidR="00B237D3" w:rsidRDefault="00B237D3" w:rsidP="003475B5"/>
          <w:p w:rsidR="00B237D3" w:rsidRDefault="00B237D3" w:rsidP="003475B5">
            <w:r>
              <w:t>Where:</w:t>
            </w:r>
          </w:p>
          <w:p w:rsidR="00B237D3" w:rsidRPr="00FC5451" w:rsidRDefault="00B237D3" w:rsidP="003475B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1,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true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 xml:space="preserve">0,  p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is false</m:t>
                        </m:r>
                      </m:e>
                    </m:eqArr>
                  </m:e>
                </m:d>
              </m:oMath>
            </m:oMathPara>
          </w:p>
          <w:p w:rsidR="00B237D3" w:rsidRPr="00C14A16" w:rsidRDefault="00B237D3" w:rsidP="003475B5"/>
          <w:p w:rsidR="00B237D3" w:rsidRDefault="00B237D3" w:rsidP="001F6D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training examples</w:t>
            </w:r>
          </w:p>
          <w:p w:rsidR="00B237D3" w:rsidRDefault="0058517F" w:rsidP="001F6D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 w:rsidRPr="00FC5451">
              <w:rPr>
                <w:color w:val="7030A0"/>
              </w:rPr>
              <w:t xml:space="preserve"> </w:t>
            </w:r>
            <w:r w:rsidR="00B237D3">
              <w:t xml:space="preserve">– Weight assigned to record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B237D3">
              <w:t xml:space="preserve"> in the current boosting round.</w:t>
            </w:r>
          </w:p>
          <w:p w:rsidR="00B237D3" w:rsidRDefault="00B237D3" w:rsidP="001F6D48"/>
          <w:p w:rsidR="00B237D3" w:rsidRPr="005453D9" w:rsidRDefault="00B237D3" w:rsidP="001F6D48">
            <w:pPr>
              <w:rPr>
                <w:b/>
                <w:color w:val="00B050"/>
              </w:rPr>
            </w:pPr>
            <w:r w:rsidRPr="005453D9">
              <w:rPr>
                <w:b/>
                <w:color w:val="00B050"/>
              </w:rPr>
              <w:t>This equation is the essentially the sum of the weights of all incorrectly classified records divided by the number of records.</w:t>
            </w:r>
          </w:p>
          <w:p w:rsidR="00B237D3" w:rsidRDefault="00B237D3" w:rsidP="001F6D48"/>
          <w:p w:rsidR="00B237D3" w:rsidRPr="00EB79F7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EB79F7">
              <w:rPr>
                <w:b/>
                <w:color w:val="FF0000"/>
              </w:rPr>
              <w:t xml:space="preserve">If any round has an error rate higher than 50%, all record weights are reset to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den>
              </m:f>
            </m:oMath>
          </w:p>
        </w:tc>
        <w:tc>
          <w:tcPr>
            <w:tcW w:w="4369" w:type="dxa"/>
            <w:vMerge w:val="restart"/>
            <w:shd w:val="clear" w:color="auto" w:fill="auto"/>
            <w:vAlign w:val="center"/>
          </w:tcPr>
          <w:p w:rsidR="00B237D3" w:rsidRDefault="00B237D3" w:rsidP="003475B5">
            <w:pPr>
              <w:jc w:val="center"/>
              <w:rPr>
                <w:b/>
                <w:color w:val="0000FF"/>
              </w:rPr>
            </w:pPr>
            <w:r w:rsidRPr="003475B5">
              <w:rPr>
                <w:b/>
                <w:color w:val="0000FF"/>
              </w:rPr>
              <w:t xml:space="preserve">Importance of Classifier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</w:p>
          <w:p w:rsidR="00B237D3" w:rsidRPr="003475B5" w:rsidRDefault="00B237D3" w:rsidP="003475B5">
            <w:pPr>
              <w:jc w:val="center"/>
              <w:rPr>
                <w:b/>
                <w:color w:val="0000FF"/>
              </w:rPr>
            </w:pPr>
          </w:p>
          <w:p w:rsidR="00B237D3" w:rsidRPr="00586593" w:rsidRDefault="0058517F" w:rsidP="003475B5">
            <w:pPr>
              <w:rPr>
                <w:b/>
                <w:color w:val="7030A0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:rsidR="00B237D3" w:rsidRDefault="00B237D3" w:rsidP="003475B5"/>
          <w:p w:rsidR="00B237D3" w:rsidRDefault="00B237D3" w:rsidP="002925DE">
            <w:pPr>
              <w:jc w:val="center"/>
              <w:rPr>
                <w:b/>
                <w:color w:val="0000FF"/>
              </w:rPr>
            </w:pPr>
            <w:r w:rsidRPr="002925DE">
              <w:rPr>
                <w:b/>
                <w:color w:val="0000FF"/>
              </w:rPr>
              <w:t>Weight Update</w:t>
            </w:r>
          </w:p>
          <w:p w:rsidR="00B237D3" w:rsidRPr="002925DE" w:rsidRDefault="00B237D3" w:rsidP="002925DE">
            <w:pPr>
              <w:jc w:val="center"/>
              <w:rPr>
                <w:b/>
                <w:color w:val="0000FF"/>
              </w:rPr>
            </w:pPr>
          </w:p>
          <w:p w:rsidR="00B237D3" w:rsidRPr="002925DE" w:rsidRDefault="0058517F" w:rsidP="002925DE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≠y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=y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B237D3" w:rsidRDefault="0058517F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round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Pr="00F90A8C" w:rsidRDefault="0058517F" w:rsidP="003475B5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j+1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Record weight in subsequent round (i.e. </w:t>
            </w:r>
            <m:oMath>
              <m:r>
                <w:rPr>
                  <w:rFonts w:ascii="Cambria Math" w:hAnsi="Cambria Math"/>
                </w:rPr>
                <m:t>j+1</m:t>
              </m:r>
            </m:oMath>
            <w:r w:rsidR="00B237D3" w:rsidRPr="00F90A8C">
              <w:t>)</w:t>
            </w:r>
          </w:p>
          <w:p w:rsidR="00B237D3" w:rsidRDefault="00B237D3" w:rsidP="003475B5">
            <w:pPr>
              <w:rPr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Z</m:t>
              </m:r>
            </m:oMath>
            <w:r>
              <w:rPr>
                <w:color w:val="7030A0"/>
              </w:rPr>
              <w:t xml:space="preserve"> </w:t>
            </w:r>
            <w:r w:rsidRPr="00F90A8C">
              <w:t>– Weight scaling factor.</w:t>
            </w:r>
          </w:p>
          <w:p w:rsidR="00B237D3" w:rsidRDefault="0058517F" w:rsidP="003475B5">
            <w:pPr>
              <w:rPr>
                <w:color w:val="7030A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B237D3">
              <w:rPr>
                <w:color w:val="7030A0"/>
              </w:rPr>
              <w:t xml:space="preserve"> </w:t>
            </w:r>
            <w:r w:rsidR="00B237D3" w:rsidRPr="00F90A8C">
              <w:t xml:space="preserve">– Importance weight of classifier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B237D3" w:rsidRDefault="00B237D3" w:rsidP="003475B5">
            <w:pPr>
              <w:rPr>
                <w:color w:val="7030A0"/>
              </w:rPr>
            </w:pPr>
          </w:p>
          <w:p w:rsidR="00B237D3" w:rsidRPr="00EB79F7" w:rsidRDefault="00B237D3" w:rsidP="00EB79F7">
            <w:r w:rsidRPr="00EB79F7">
              <w:rPr>
                <w:b/>
                <w:color w:val="0000FF"/>
              </w:rPr>
              <w:t>Classification</w:t>
            </w:r>
            <w:r>
              <w:t>: Simplifies to picking the class value with the highest weighted score.</w:t>
            </w:r>
          </w:p>
          <w:p w:rsidR="00B237D3" w:rsidRPr="00EB79F7" w:rsidRDefault="0058517F" w:rsidP="00DD37D7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⋆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=argma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y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⋅δ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=y</m:t>
                        </m:r>
                      </m:e>
                    </m:d>
                  </m:e>
                </m:nary>
              </m:oMath>
            </m:oMathPara>
          </w:p>
        </w:tc>
      </w:tr>
      <w:tr w:rsidR="00B237D3" w:rsidRPr="00B237D3" w:rsidTr="00BD30A4">
        <w:trPr>
          <w:trHeight w:val="1420"/>
          <w:jc w:val="center"/>
        </w:trPr>
        <w:tc>
          <w:tcPr>
            <w:tcW w:w="3110" w:type="dxa"/>
            <w:shd w:val="clear" w:color="auto" w:fill="auto"/>
            <w:vAlign w:val="center"/>
          </w:tcPr>
          <w:p w:rsidR="00B237D3" w:rsidRPr="00B237D3" w:rsidRDefault="00B237D3" w:rsidP="00A74A10">
            <w:pPr>
              <w:jc w:val="center"/>
              <w:rPr>
                <w:b/>
                <w:color w:val="FF0000"/>
              </w:rPr>
            </w:pPr>
            <w:r w:rsidRPr="00B237D3">
              <w:rPr>
                <w:b/>
                <w:color w:val="FF0000"/>
              </w:rPr>
              <w:t xml:space="preserve">Review the </w:t>
            </w:r>
            <w:proofErr w:type="spellStart"/>
            <w:r w:rsidRPr="00B237D3">
              <w:rPr>
                <w:b/>
                <w:color w:val="FF0000"/>
              </w:rPr>
              <w:t>AdaBoost</w:t>
            </w:r>
            <w:proofErr w:type="spellEnd"/>
            <w:r w:rsidRPr="00B237D3">
              <w:rPr>
                <w:b/>
                <w:color w:val="FF0000"/>
              </w:rPr>
              <w:t xml:space="preserve"> Example from the Lecture Slides to Check Understanding of the Equations and their Usage</w:t>
            </w:r>
          </w:p>
        </w:tc>
        <w:tc>
          <w:tcPr>
            <w:tcW w:w="3960" w:type="dxa"/>
            <w:vMerge/>
            <w:shd w:val="clear" w:color="auto" w:fill="auto"/>
            <w:vAlign w:val="center"/>
          </w:tcPr>
          <w:p w:rsidR="00B237D3" w:rsidRPr="00B237D3" w:rsidRDefault="00B237D3" w:rsidP="0066478A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</w:p>
        </w:tc>
        <w:tc>
          <w:tcPr>
            <w:tcW w:w="4369" w:type="dxa"/>
            <w:vMerge/>
            <w:shd w:val="clear" w:color="auto" w:fill="auto"/>
            <w:vAlign w:val="center"/>
          </w:tcPr>
          <w:p w:rsidR="00B237D3" w:rsidRPr="00B237D3" w:rsidRDefault="00B237D3" w:rsidP="003475B5">
            <w:pPr>
              <w:jc w:val="center"/>
              <w:rPr>
                <w:b/>
                <w:color w:val="FF0000"/>
              </w:rPr>
            </w:pPr>
          </w:p>
        </w:tc>
      </w:tr>
    </w:tbl>
    <w:p w:rsidR="007843C8" w:rsidRPr="00B237D3" w:rsidRDefault="007843C8" w:rsidP="00936BF9">
      <w:pPr>
        <w:rPr>
          <w:color w:val="FF0000"/>
          <w:sz w:val="6"/>
          <w:szCs w:val="6"/>
        </w:rPr>
      </w:pPr>
    </w:p>
    <w:p w:rsidR="007843C8" w:rsidRPr="00B237D3" w:rsidRDefault="00B237D3" w:rsidP="00B237D3">
      <w:pPr>
        <w:jc w:val="center"/>
        <w:rPr>
          <w:b/>
          <w:sz w:val="24"/>
          <w:szCs w:val="6"/>
        </w:rPr>
      </w:pPr>
      <w:r w:rsidRPr="00B237D3">
        <w:rPr>
          <w:b/>
          <w:sz w:val="24"/>
          <w:szCs w:val="6"/>
        </w:rPr>
        <w:t>Receiver Operating Characteristics</w:t>
      </w:r>
    </w:p>
    <w:p w:rsidR="007843C8" w:rsidRDefault="007843C8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546"/>
        <w:gridCol w:w="4176"/>
        <w:gridCol w:w="3636"/>
      </w:tblGrid>
      <w:tr w:rsidR="0080566A" w:rsidTr="00127D19">
        <w:trPr>
          <w:trHeight w:val="4240"/>
          <w:jc w:val="center"/>
        </w:trPr>
        <w:tc>
          <w:tcPr>
            <w:tcW w:w="3429" w:type="dxa"/>
            <w:vAlign w:val="center"/>
          </w:tcPr>
          <w:p w:rsidR="00B237D3" w:rsidRPr="00B237D3" w:rsidRDefault="00B237D3" w:rsidP="00B237D3">
            <w:pPr>
              <w:jc w:val="center"/>
              <w:rPr>
                <w:b/>
                <w:color w:val="0000FF"/>
                <w:sz w:val="18"/>
                <w:szCs w:val="16"/>
              </w:rPr>
            </w:pPr>
            <w:r w:rsidRPr="00B237D3">
              <w:rPr>
                <w:b/>
                <w:color w:val="0000FF"/>
                <w:sz w:val="18"/>
                <w:szCs w:val="16"/>
              </w:rPr>
              <w:t>ROC Curve</w:t>
            </w:r>
          </w:p>
          <w:p w:rsidR="00B237D3" w:rsidRDefault="00B237D3" w:rsidP="0059650C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6B49E086" wp14:editId="0C3770B1">
                  <wp:extent cx="2110788" cy="2109787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ver Operating Characteristics Curv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448" cy="211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D19" w:rsidRDefault="00127D19" w:rsidP="0059650C">
            <w:pPr>
              <w:rPr>
                <w:szCs w:val="16"/>
              </w:rPr>
            </w:pPr>
          </w:p>
          <w:p w:rsidR="00127D19" w:rsidRPr="00127D19" w:rsidRDefault="00127D19" w:rsidP="0059650C">
            <w:pPr>
              <w:rPr>
                <w:b/>
                <w:color w:val="0000FF"/>
                <w:szCs w:val="16"/>
              </w:rPr>
            </w:pPr>
            <w:r w:rsidRPr="00943D55">
              <w:rPr>
                <w:b/>
                <w:color w:val="0000FF"/>
                <w:szCs w:val="16"/>
              </w:rPr>
              <w:t>Key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Positive Rate=TPR=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Positive Rate=FPR=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Pr="00311E7F" w:rsidRDefault="00127D19" w:rsidP="0059650C">
            <w:pPr>
              <w:rPr>
                <w:szCs w:val="16"/>
              </w:rPr>
            </w:pPr>
          </w:p>
        </w:tc>
        <w:tc>
          <w:tcPr>
            <w:tcW w:w="4293" w:type="dxa"/>
            <w:vAlign w:val="center"/>
          </w:tcPr>
          <w:p w:rsidR="00B237D3" w:rsidRDefault="00B237D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F5E9B">
              <w:rPr>
                <w:szCs w:val="16"/>
              </w:rPr>
              <w:t xml:space="preserve">Used to </w:t>
            </w:r>
            <w:r w:rsidRPr="00B237D3">
              <w:rPr>
                <w:b/>
                <w:color w:val="FF0000"/>
                <w:szCs w:val="16"/>
              </w:rPr>
              <w:t>illustrate the performance of a binary classifier</w:t>
            </w:r>
            <w:r w:rsidRPr="00DF5E9B">
              <w:rPr>
                <w:szCs w:val="16"/>
              </w:rPr>
              <w:t>.</w:t>
            </w:r>
          </w:p>
          <w:p w:rsidR="00DC3B31" w:rsidRPr="00DC3B31" w:rsidRDefault="00DC3B31" w:rsidP="00DC3B31">
            <w:pPr>
              <w:rPr>
                <w:szCs w:val="16"/>
              </w:rPr>
            </w:pPr>
          </w:p>
          <w:p w:rsidR="00B237D3" w:rsidRPr="00943D55" w:rsidRDefault="00943D55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  <w:szCs w:val="16"/>
              </w:rPr>
            </w:pPr>
            <w:r w:rsidRPr="00943D55">
              <w:rPr>
                <w:b/>
                <w:color w:val="00B050"/>
                <w:szCs w:val="16"/>
              </w:rPr>
              <w:t>ROC Curve is two d</w:t>
            </w:r>
            <w:r w:rsidR="00B237D3" w:rsidRPr="00943D55">
              <w:rPr>
                <w:b/>
                <w:color w:val="00B050"/>
                <w:szCs w:val="16"/>
              </w:rPr>
              <w:t>imensional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  <w:r w:rsidR="004078D0">
              <w:rPr>
                <w:szCs w:val="16"/>
              </w:rPr>
              <w:t xml:space="preserve"> (FPR)</w:t>
            </w:r>
          </w:p>
          <w:p w:rsidR="00B237D3" w:rsidRDefault="00B237D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</w:t>
            </w:r>
            <w:r w:rsidR="004078D0">
              <w:rPr>
                <w:szCs w:val="16"/>
              </w:rPr>
              <w:t>e (TPR)</w:t>
            </w:r>
          </w:p>
          <w:p w:rsidR="004078D0" w:rsidRPr="004078D0" w:rsidRDefault="004078D0" w:rsidP="004078D0">
            <w:pPr>
              <w:ind w:left="216"/>
              <w:rPr>
                <w:szCs w:val="16"/>
              </w:rPr>
            </w:pPr>
          </w:p>
          <w:p w:rsidR="004078D0" w:rsidRPr="004078D0" w:rsidRDefault="004078D0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 w:rsidRPr="004078D0">
              <w:rPr>
                <w:b/>
                <w:color w:val="00B050"/>
                <w:szCs w:val="16"/>
              </w:rPr>
              <w:t>Critical Points Along an ROC Curve</w:t>
            </w:r>
          </w:p>
          <w:p w:rsidR="004078D0" w:rsidRPr="005D707E" w:rsidRDefault="004078D0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(TPR=0, FPR=0) </w:t>
            </w:r>
            <w:r>
              <w:t xml:space="preserve">– Always predict a </w:t>
            </w:r>
            <w:r w:rsidRPr="005D707E">
              <w:rPr>
                <w:b/>
                <w:color w:val="FF0000"/>
              </w:rPr>
              <w:t>negative</w:t>
            </w:r>
            <w:r w:rsidRPr="005D707E">
              <w:rPr>
                <w:color w:val="FF0000"/>
              </w:rPr>
              <w:t xml:space="preserve"> </w:t>
            </w:r>
            <w:r>
              <w:t>class.</w:t>
            </w:r>
          </w:p>
          <w:p w:rsidR="005D707E" w:rsidRPr="005D707E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(TPR=1, FPR=1) </w:t>
            </w:r>
            <w:r>
              <w:t xml:space="preserve">– Always predict a </w:t>
            </w:r>
            <w:r w:rsidRPr="005D707E">
              <w:rPr>
                <w:b/>
                <w:color w:val="00B050"/>
              </w:rPr>
              <w:t>positive</w:t>
            </w:r>
            <w:r>
              <w:t xml:space="preserve"> class.</w:t>
            </w:r>
          </w:p>
          <w:p w:rsidR="005D707E" w:rsidRPr="00127D19" w:rsidRDefault="005D707E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(TPR=1, FPR=0)</w:t>
            </w:r>
            <w:r>
              <w:t xml:space="preserve"> – Ideal case.  Totally accurate model.</w:t>
            </w:r>
          </w:p>
          <w:p w:rsidR="00127D19" w:rsidRPr="00127D19" w:rsidRDefault="00127D19" w:rsidP="00127D19">
            <w:pPr>
              <w:pStyle w:val="ListParagraph"/>
              <w:ind w:left="360" w:firstLine="0"/>
              <w:rPr>
                <w:szCs w:val="16"/>
              </w:rPr>
            </w:pPr>
          </w:p>
          <w:p w:rsidR="00127D19" w:rsidRPr="004078D0" w:rsidRDefault="00127D19" w:rsidP="0066478A">
            <w:pPr>
              <w:pStyle w:val="ListParagraph"/>
              <w:numPr>
                <w:ilvl w:val="0"/>
                <w:numId w:val="4"/>
              </w:numPr>
              <w:rPr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Area Under the Curve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1 </w:t>
            </w:r>
            <w:r>
              <w:t>– Ideal case.  Model is always correct.</w:t>
            </w:r>
          </w:p>
          <w:p w:rsidR="00127D19" w:rsidRPr="005D707E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0.5 </w:t>
            </w:r>
            <w:r>
              <w:t>– Random guessing.</w:t>
            </w:r>
          </w:p>
          <w:p w:rsidR="00127D19" w:rsidRPr="00127D19" w:rsidRDefault="00127D19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0</w:t>
            </w:r>
            <w:r>
              <w:t xml:space="preserve"> – Worst case.  Model is always wrong.</w:t>
            </w:r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127D19" w:rsidRDefault="00127D19" w:rsidP="00127D19">
            <w:pPr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Other</w:t>
            </w:r>
            <w:r w:rsidRPr="00943D55">
              <w:rPr>
                <w:b/>
                <w:color w:val="0000FF"/>
                <w:szCs w:val="16"/>
              </w:rPr>
              <w:t xml:space="preserve"> Terms:</w:t>
            </w: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True Negative Rate=TNR=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FP+TN</m:t>
                    </m:r>
                  </m:den>
                </m:f>
              </m:oMath>
            </m:oMathPara>
          </w:p>
          <w:p w:rsidR="00127D19" w:rsidRDefault="00127D19" w:rsidP="00127D19">
            <w:pPr>
              <w:rPr>
                <w:szCs w:val="16"/>
              </w:rPr>
            </w:pPr>
          </w:p>
          <w:p w:rsidR="00127D19" w:rsidRPr="00DC3B31" w:rsidRDefault="00127D19" w:rsidP="00127D19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False Negative Rate=FNR=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FN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TP+FN</m:t>
                    </m:r>
                  </m:den>
                </m:f>
              </m:oMath>
            </m:oMathPara>
          </w:p>
          <w:p w:rsidR="00127D19" w:rsidRPr="00127D19" w:rsidRDefault="00127D19" w:rsidP="00127D19">
            <w:pPr>
              <w:rPr>
                <w:szCs w:val="16"/>
              </w:rPr>
            </w:pPr>
          </w:p>
        </w:tc>
        <w:tc>
          <w:tcPr>
            <w:tcW w:w="3636" w:type="dxa"/>
            <w:vAlign w:val="center"/>
          </w:tcPr>
          <w:p w:rsidR="00B237D3" w:rsidRDefault="0080566A" w:rsidP="0066478A">
            <w:pPr>
              <w:pStyle w:val="ListParagraph"/>
              <w:numPr>
                <w:ilvl w:val="0"/>
                <w:numId w:val="4"/>
              </w:numPr>
            </w:pPr>
            <w:r w:rsidRPr="0080566A">
              <w:t xml:space="preserve">In the ROC curve, the </w:t>
            </w:r>
            <w:r w:rsidRPr="0080566A">
              <w:rPr>
                <w:b/>
                <w:color w:val="FF0000"/>
              </w:rPr>
              <w:t>blue diagonal line shows the performance of random guessing</w:t>
            </w:r>
            <w:r w:rsidRPr="0080566A">
              <w:t>.</w:t>
            </w:r>
          </w:p>
          <w:p w:rsidR="00E1682D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00B050"/>
              </w:rPr>
              <w:t>above</w:t>
            </w:r>
            <w:r>
              <w:t xml:space="preserve"> the blue line, the performance is </w:t>
            </w:r>
            <w:r w:rsidRPr="00E43556">
              <w:rPr>
                <w:b/>
                <w:color w:val="00B050"/>
              </w:rPr>
              <w:t>better</w:t>
            </w:r>
            <w:r w:rsidRPr="00E43556">
              <w:rPr>
                <w:color w:val="00B050"/>
              </w:rPr>
              <w:t xml:space="preserve"> </w:t>
            </w:r>
            <w:r>
              <w:t>than random guessing.</w:t>
            </w:r>
          </w:p>
          <w:p w:rsidR="00E43556" w:rsidRDefault="00E43556" w:rsidP="0066478A">
            <w:pPr>
              <w:pStyle w:val="ListParagraph"/>
              <w:numPr>
                <w:ilvl w:val="1"/>
                <w:numId w:val="4"/>
              </w:numPr>
            </w:pPr>
            <w:r>
              <w:t xml:space="preserve">If the ROC curve is </w:t>
            </w:r>
            <w:r w:rsidRPr="00E43556">
              <w:rPr>
                <w:b/>
                <w:color w:val="FF0000"/>
              </w:rPr>
              <w:t>below</w:t>
            </w:r>
            <w:r>
              <w:t xml:space="preserve"> the blue line, the performance is </w:t>
            </w:r>
            <w:r w:rsidRPr="00E43556">
              <w:rPr>
                <w:b/>
                <w:color w:val="FF0000"/>
              </w:rPr>
              <w:t>worse</w:t>
            </w:r>
            <w:r>
              <w:t xml:space="preserve"> than random guessing.</w:t>
            </w:r>
          </w:p>
          <w:p w:rsidR="00030CD4" w:rsidRDefault="00030CD4" w:rsidP="00030CD4"/>
          <w:p w:rsidR="00030CD4" w:rsidRPr="00030CD4" w:rsidRDefault="00030CD4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Figure below shows the ROC curve of two models (e.g.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  <w:proofErr w:type="gramStart"/>
            <w: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).  Neither out performs the other.  However, you </w:t>
            </w:r>
            <w:r w:rsidRPr="00127D19">
              <w:rPr>
                <w:b/>
                <w:color w:val="FF0000"/>
              </w:rPr>
              <w:t>can combine the</w:t>
            </w:r>
            <w:r w:rsidR="00127D19" w:rsidRPr="00127D19">
              <w:rPr>
                <w:b/>
                <w:color w:val="FF0000"/>
              </w:rPr>
              <w:t xml:space="preserve"> two models</w:t>
            </w:r>
            <w:r w:rsidRPr="00127D19">
              <w:rPr>
                <w:b/>
                <w:color w:val="FF0000"/>
              </w:rPr>
              <w:t xml:space="preserve"> to get the best of both models about some pivot point</w:t>
            </w:r>
            <w:r>
              <w:t>.</w:t>
            </w:r>
            <w:r w:rsidR="000C0146"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1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</w:t>
            </w:r>
            <w:proofErr w:type="gramStart"/>
            <w:r w:rsidR="000C0146" w:rsidRPr="0022267F">
              <w:rPr>
                <w:b/>
                <w:color w:val="00B050"/>
                <w:szCs w:val="16"/>
              </w:rPr>
              <w:t>better</w:t>
            </w:r>
            <w:proofErr w:type="gramEnd"/>
            <w:r w:rsidR="000C0146" w:rsidRPr="0022267F">
              <w:rPr>
                <w:b/>
                <w:color w:val="00B050"/>
                <w:szCs w:val="16"/>
              </w:rPr>
              <w:t xml:space="preserve"> for small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 w:rsidRPr="0022267F">
              <w:rPr>
                <w:b/>
                <w:color w:val="00B050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2</m:t>
                  </m:r>
                </m:sub>
              </m:sSub>
            </m:oMath>
            <w:r w:rsidR="000C0146" w:rsidRPr="0022267F">
              <w:rPr>
                <w:b/>
                <w:color w:val="00B050"/>
                <w:szCs w:val="16"/>
              </w:rPr>
              <w:t xml:space="preserve"> better for high false positive</w:t>
            </w:r>
            <w:r w:rsidR="0022267F" w:rsidRPr="0022267F">
              <w:rPr>
                <w:b/>
                <w:color w:val="00B050"/>
                <w:szCs w:val="16"/>
              </w:rPr>
              <w:t xml:space="preserve"> rates</w:t>
            </w:r>
            <w:r w:rsidR="000C0146">
              <w:t>).</w:t>
            </w:r>
          </w:p>
          <w:p w:rsidR="00030CD4" w:rsidRPr="00030CD4" w:rsidRDefault="00030CD4" w:rsidP="00030CD4">
            <w:r>
              <w:rPr>
                <w:noProof/>
              </w:rPr>
              <w:drawing>
                <wp:inline distT="0" distB="0" distL="0" distR="0" wp14:anchorId="2FE15258" wp14:editId="7220D5FA">
                  <wp:extent cx="2169034" cy="1880882"/>
                  <wp:effectExtent l="0" t="0" r="317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ple Combined ROC Curv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48" cy="18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35" w:rsidRDefault="00470935" w:rsidP="00936BF9">
      <w:pPr>
        <w:rPr>
          <w:sz w:val="6"/>
          <w:szCs w:val="6"/>
        </w:rPr>
      </w:pPr>
    </w:p>
    <w:p w:rsidR="00470935" w:rsidRDefault="0047093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70935" w:rsidRPr="00E614DE" w:rsidRDefault="00470935" w:rsidP="0047093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8036F9">
        <w:rPr>
          <w:b/>
          <w:color w:val="008000"/>
          <w:sz w:val="30"/>
          <w:szCs w:val="30"/>
        </w:rPr>
        <w:t>Cluster Analysis: Basic Concepts and Algorithms</w:t>
      </w:r>
    </w:p>
    <w:p w:rsidR="00470935" w:rsidRPr="00D758D1" w:rsidRDefault="00470935" w:rsidP="00470935">
      <w:pPr>
        <w:rPr>
          <w:sz w:val="6"/>
        </w:rPr>
      </w:pPr>
    </w:p>
    <w:p w:rsidR="00093E28" w:rsidRDefault="00093E28" w:rsidP="004709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956"/>
        <w:gridCol w:w="2453"/>
        <w:gridCol w:w="3330"/>
        <w:gridCol w:w="2439"/>
      </w:tblGrid>
      <w:tr w:rsidR="008036F9" w:rsidTr="00BD609F">
        <w:trPr>
          <w:trHeight w:val="40"/>
          <w:jc w:val="center"/>
        </w:trPr>
        <w:tc>
          <w:tcPr>
            <w:tcW w:w="2956" w:type="dxa"/>
            <w:vMerge w:val="restart"/>
            <w:vAlign w:val="center"/>
          </w:tcPr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Intercluster</w:t>
            </w:r>
            <w:proofErr w:type="spellEnd"/>
            <w:r w:rsidRPr="00A3699B">
              <w:rPr>
                <w:b/>
                <w:color w:val="0000FF"/>
              </w:rPr>
              <w:t xml:space="preserve"> distance</w:t>
            </w:r>
            <w:r>
              <w:t xml:space="preserve"> – Distance between objects in two different clusters.</w:t>
            </w:r>
          </w:p>
          <w:p w:rsidR="008036F9" w:rsidRDefault="008036F9" w:rsidP="00A3699B"/>
          <w:p w:rsidR="008036F9" w:rsidRDefault="008036F9" w:rsidP="00A3699B">
            <w:proofErr w:type="spellStart"/>
            <w:r w:rsidRPr="00A3699B">
              <w:rPr>
                <w:b/>
                <w:color w:val="0000FF"/>
              </w:rPr>
              <w:t>Intracluster</w:t>
            </w:r>
            <w:proofErr w:type="spellEnd"/>
            <w:r w:rsidRPr="00A3699B">
              <w:rPr>
                <w:b/>
                <w:color w:val="0000FF"/>
              </w:rPr>
              <w:t xml:space="preserve"> distance </w:t>
            </w:r>
            <w:r>
              <w:t>– Distance between objects within the same cluster.</w:t>
            </w:r>
          </w:p>
          <w:p w:rsidR="008036F9" w:rsidRDefault="008036F9" w:rsidP="00A3699B"/>
          <w:p w:rsidR="008036F9" w:rsidRPr="00A3699B" w:rsidRDefault="008036F9" w:rsidP="00A3699B">
            <w:r w:rsidRPr="0071228F">
              <w:rPr>
                <w:b/>
                <w:color w:val="0000FF"/>
              </w:rPr>
              <w:t>Cluster Analysis</w:t>
            </w:r>
            <w:r>
              <w:t xml:space="preserve"> – Process of finding objects such that objects in a group will be similar to one another and different from objects in other groups.</w:t>
            </w:r>
          </w:p>
        </w:tc>
        <w:tc>
          <w:tcPr>
            <w:tcW w:w="2453" w:type="dxa"/>
            <w:vMerge w:val="restart"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roofErr w:type="spellStart"/>
            <w:r>
              <w:rPr>
                <w:b/>
                <w:color w:val="0000FF"/>
              </w:rPr>
              <w:t>Partitional</w:t>
            </w:r>
            <w:proofErr w:type="spellEnd"/>
            <w:r>
              <w:rPr>
                <w:b/>
                <w:color w:val="0000FF"/>
              </w:rPr>
              <w:t xml:space="preserve"> Clustering </w:t>
            </w:r>
            <w:r>
              <w:t xml:space="preserve">– A division of data objects into non-overlapping subsets (i.e. clusters) such that each data object is in </w:t>
            </w:r>
            <w:r w:rsidRPr="00D60CAB">
              <w:rPr>
                <w:b/>
                <w:color w:val="FF0000"/>
              </w:rPr>
              <w:t>exactly one subset</w:t>
            </w:r>
            <w:r>
              <w:rPr>
                <w:b/>
              </w:rPr>
              <w:t xml:space="preserve"> </w:t>
            </w:r>
            <w:r>
              <w:t>(i.e. cluster)</w:t>
            </w:r>
            <w:r w:rsidR="00122114">
              <w:t>.  (</w:t>
            </w:r>
            <w:proofErr w:type="spellStart"/>
            <w:r w:rsidR="00122114" w:rsidRPr="00122114">
              <w:rPr>
                <w:b/>
                <w:color w:val="00B050"/>
              </w:rPr>
              <w:t>Unnested</w:t>
            </w:r>
            <w:proofErr w:type="spellEnd"/>
            <w:r w:rsidR="00122114">
              <w:t>)</w:t>
            </w:r>
          </w:p>
          <w:p w:rsidR="008036F9" w:rsidRDefault="008036F9" w:rsidP="002F2A52"/>
          <w:p w:rsidR="008036F9" w:rsidRPr="00D60CAB" w:rsidRDefault="008036F9" w:rsidP="002F2A52">
            <w:r w:rsidRPr="00D47D5B">
              <w:rPr>
                <w:b/>
                <w:color w:val="0000FF"/>
              </w:rPr>
              <w:t xml:space="preserve">Hierarchical Clustering </w:t>
            </w:r>
            <w:r>
              <w:t xml:space="preserve">– A set of </w:t>
            </w:r>
            <w:r w:rsidRPr="00122114">
              <w:rPr>
                <w:b/>
                <w:color w:val="FF0000"/>
              </w:rPr>
              <w:t>nested</w:t>
            </w:r>
            <w:r w:rsidRPr="00122114">
              <w:rPr>
                <w:color w:val="FF0000"/>
              </w:rPr>
              <w:t xml:space="preserve"> </w:t>
            </w:r>
            <w:r>
              <w:t>clusters organized as a hierarchical tree.</w:t>
            </w:r>
          </w:p>
        </w:tc>
        <w:tc>
          <w:tcPr>
            <w:tcW w:w="576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6F9" w:rsidRPr="008036F9" w:rsidRDefault="008036F9" w:rsidP="008036F9">
            <w:pPr>
              <w:jc w:val="center"/>
              <w:rPr>
                <w:b/>
              </w:rPr>
            </w:pPr>
            <w:r w:rsidRPr="008036F9">
              <w:rPr>
                <w:b/>
                <w:sz w:val="18"/>
              </w:rPr>
              <w:t>Distinctions between Sets of Clusters</w:t>
            </w:r>
          </w:p>
        </w:tc>
      </w:tr>
      <w:tr w:rsidR="008036F9" w:rsidTr="00BD609F">
        <w:trPr>
          <w:trHeight w:val="585"/>
          <w:jc w:val="center"/>
        </w:trPr>
        <w:tc>
          <w:tcPr>
            <w:tcW w:w="2956" w:type="dxa"/>
            <w:vMerge/>
            <w:vAlign w:val="center"/>
          </w:tcPr>
          <w:p w:rsidR="008036F9" w:rsidRPr="00A3699B" w:rsidRDefault="008036F9" w:rsidP="00A3699B">
            <w:pPr>
              <w:rPr>
                <w:b/>
                <w:color w:val="0000FF"/>
              </w:rPr>
            </w:pPr>
          </w:p>
        </w:tc>
        <w:tc>
          <w:tcPr>
            <w:tcW w:w="2453" w:type="dxa"/>
            <w:vMerge/>
            <w:tcBorders>
              <w:right w:val="single" w:sz="12" w:space="0" w:color="auto"/>
            </w:tcBorders>
            <w:vAlign w:val="center"/>
          </w:tcPr>
          <w:p w:rsidR="008036F9" w:rsidRDefault="008036F9" w:rsidP="002F2A52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036F9" w:rsidRDefault="008036F9" w:rsidP="002F2A52">
            <w:r w:rsidRPr="006B5F87">
              <w:rPr>
                <w:b/>
                <w:color w:val="0000FF"/>
              </w:rPr>
              <w:t>Exclusive versus Non-exclusive Clustering</w:t>
            </w:r>
            <w:r>
              <w:t xml:space="preserve"> – In non-exclusive clustering, objects may belong to multiple clusters.  This can be used to represent multiple classes or border points.</w:t>
            </w:r>
          </w:p>
          <w:p w:rsidR="008036F9" w:rsidRDefault="008036F9" w:rsidP="002F2A52"/>
          <w:p w:rsidR="008036F9" w:rsidRPr="00BF0D92" w:rsidRDefault="008036F9" w:rsidP="002F2A52">
            <w:r w:rsidRPr="00777267">
              <w:rPr>
                <w:b/>
                <w:color w:val="0000FF"/>
              </w:rPr>
              <w:t>Fuzzy versus Non-fuzzy</w:t>
            </w:r>
            <w:r>
              <w:t xml:space="preserve"> – In fuzzy clustering, a point belongs to every cluster with some weight between 0 and 1.</w:t>
            </w:r>
            <w:r w:rsidR="00E37FCD">
              <w:t xml:space="preserve">  It resembles probabilistic clustering.</w:t>
            </w: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36F9" w:rsidRDefault="008036F9" w:rsidP="002F2A52">
            <w:r w:rsidRPr="00222A95">
              <w:rPr>
                <w:b/>
                <w:color w:val="0000FF"/>
              </w:rPr>
              <w:t>Partial versus Complete</w:t>
            </w:r>
            <w:r>
              <w:t xml:space="preserve"> – Only a portion of the data is clustered.</w:t>
            </w:r>
          </w:p>
          <w:p w:rsidR="008036F9" w:rsidRDefault="008036F9" w:rsidP="002F2A52"/>
          <w:p w:rsidR="008036F9" w:rsidRPr="00C65FCA" w:rsidRDefault="008036F9" w:rsidP="002F2A52">
            <w:r w:rsidRPr="004E6889">
              <w:rPr>
                <w:b/>
                <w:color w:val="0000FF"/>
              </w:rPr>
              <w:t xml:space="preserve">Heterogeneous versus Homogeneous </w:t>
            </w:r>
            <w:r>
              <w:t xml:space="preserve">– Clusters of widely different sizes, shapes, and densities.  </w:t>
            </w:r>
            <w:r w:rsidR="00A71E89">
              <w:t>If the data is non-homogeneous, then the clusters will not be homogeneous.</w:t>
            </w:r>
          </w:p>
        </w:tc>
      </w:tr>
    </w:tbl>
    <w:p w:rsidR="00470935" w:rsidRDefault="00470935" w:rsidP="00470935">
      <w:pPr>
        <w:rPr>
          <w:sz w:val="6"/>
          <w:szCs w:val="6"/>
        </w:rPr>
      </w:pPr>
    </w:p>
    <w:p w:rsidR="0012400A" w:rsidRPr="0012400A" w:rsidRDefault="0012400A" w:rsidP="0012400A">
      <w:pPr>
        <w:jc w:val="center"/>
        <w:rPr>
          <w:b/>
          <w:sz w:val="18"/>
          <w:szCs w:val="6"/>
        </w:rPr>
      </w:pPr>
      <w:r w:rsidRPr="0012400A">
        <w:rPr>
          <w:b/>
          <w:sz w:val="18"/>
          <w:szCs w:val="6"/>
        </w:rPr>
        <w:t>Different Types of Clusters</w:t>
      </w:r>
    </w:p>
    <w:p w:rsidR="001F3632" w:rsidRDefault="001F3632" w:rsidP="001F3632">
      <w:pPr>
        <w:rPr>
          <w:sz w:val="6"/>
          <w:szCs w:val="6"/>
        </w:rPr>
      </w:pPr>
    </w:p>
    <w:tbl>
      <w:tblPr>
        <w:tblStyle w:val="TableGrid"/>
        <w:tblW w:w="11213" w:type="dxa"/>
        <w:jc w:val="center"/>
        <w:tblInd w:w="321" w:type="dxa"/>
        <w:tblLook w:val="04A0" w:firstRow="1" w:lastRow="0" w:firstColumn="1" w:lastColumn="0" w:noHBand="0" w:noVBand="1"/>
      </w:tblPr>
      <w:tblGrid>
        <w:gridCol w:w="1693"/>
        <w:gridCol w:w="2790"/>
        <w:gridCol w:w="2070"/>
        <w:gridCol w:w="2700"/>
        <w:gridCol w:w="1960"/>
      </w:tblGrid>
      <w:tr w:rsidR="00065986" w:rsidTr="0012400A">
        <w:trPr>
          <w:trHeight w:val="40"/>
          <w:jc w:val="center"/>
        </w:trPr>
        <w:tc>
          <w:tcPr>
            <w:tcW w:w="1693" w:type="dxa"/>
            <w:vAlign w:val="center"/>
          </w:tcPr>
          <w:p w:rsidR="00065986" w:rsidRPr="00A3699B" w:rsidRDefault="00065986" w:rsidP="004E68CB">
            <w:r w:rsidRPr="00E73890">
              <w:rPr>
                <w:b/>
                <w:color w:val="0000FF"/>
              </w:rPr>
              <w:t>Well-Separated Clusters</w:t>
            </w:r>
            <w:r>
              <w:t xml:space="preserve"> – A set of points such that any point in a cluster is closer to all other points in the cluster than it is to any point not in the cluster.</w:t>
            </w:r>
          </w:p>
        </w:tc>
        <w:tc>
          <w:tcPr>
            <w:tcW w:w="2790" w:type="dxa"/>
            <w:vAlign w:val="center"/>
          </w:tcPr>
          <w:p w:rsidR="00065986" w:rsidRDefault="00065986" w:rsidP="002068D9">
            <w:r w:rsidRPr="004628B9">
              <w:rPr>
                <w:b/>
                <w:color w:val="0000FF"/>
              </w:rPr>
              <w:t>Center-Based Clusters</w:t>
            </w:r>
            <w:r>
              <w:t xml:space="preserve"> – A set of objects such that an object in a cluster is </w:t>
            </w:r>
            <w:r w:rsidRPr="002068D9">
              <w:rPr>
                <w:b/>
                <w:color w:val="FF0000"/>
              </w:rPr>
              <w:t>closer to the center of its cluster that to the center of any other cluster</w:t>
            </w:r>
            <w:r>
              <w:t>.</w:t>
            </w:r>
          </w:p>
          <w:p w:rsidR="00065986" w:rsidRDefault="00065986" w:rsidP="002068D9"/>
          <w:p w:rsidR="00065986" w:rsidRDefault="00065986" w:rsidP="002068D9">
            <w:r w:rsidRPr="00E41B46">
              <w:rPr>
                <w:b/>
                <w:color w:val="0000FF"/>
              </w:rPr>
              <w:t>Centroid</w:t>
            </w:r>
            <w:r>
              <w:t xml:space="preserve"> – Average of all the points in the cluster.</w:t>
            </w:r>
          </w:p>
          <w:p w:rsidR="00065986" w:rsidRPr="00D60CAB" w:rsidRDefault="00065986" w:rsidP="002068D9">
            <w:proofErr w:type="spellStart"/>
            <w:r w:rsidRPr="00E41B46">
              <w:rPr>
                <w:b/>
                <w:color w:val="0000FF"/>
              </w:rPr>
              <w:t>Medoid</w:t>
            </w:r>
            <w:proofErr w:type="spellEnd"/>
            <w:r>
              <w:t xml:space="preserve"> – Most representative point in the cluster.</w:t>
            </w:r>
          </w:p>
        </w:tc>
        <w:tc>
          <w:tcPr>
            <w:tcW w:w="2070" w:type="dxa"/>
            <w:vAlign w:val="center"/>
          </w:tcPr>
          <w:p w:rsidR="00065986" w:rsidRPr="007F01BD" w:rsidRDefault="00065986" w:rsidP="000C389D">
            <w:r w:rsidRPr="00AF49E7">
              <w:rPr>
                <w:b/>
                <w:color w:val="0000FF"/>
              </w:rPr>
              <w:t>Contiguous Cluster</w:t>
            </w:r>
            <w:r>
              <w:rPr>
                <w:b/>
              </w:rPr>
              <w:t xml:space="preserve"> </w:t>
            </w:r>
            <w:r>
              <w:t xml:space="preserve">– A cluster is set of points such that </w:t>
            </w:r>
            <w:r w:rsidR="000C389D">
              <w:t>each</w:t>
            </w:r>
            <w:r>
              <w:t xml:space="preserve"> point in the cluster is closer to one of the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065986" w:rsidRDefault="00065986" w:rsidP="002F2A52">
            <w:r w:rsidRPr="0009494C">
              <w:rPr>
                <w:b/>
                <w:color w:val="0000FF"/>
              </w:rPr>
              <w:t>Density-Based Cluster</w:t>
            </w:r>
            <w:r>
              <w:t xml:space="preserve"> – A cluster is a dense region of points which is separated from other high density regions (i.e. clusters) by regions of low density.</w:t>
            </w:r>
          </w:p>
          <w:p w:rsidR="00065986" w:rsidRDefault="00065986" w:rsidP="002F2A52"/>
          <w:p w:rsidR="00065986" w:rsidRDefault="00065986" w:rsidP="002F2A52">
            <w:r w:rsidRPr="00065986">
              <w:rPr>
                <w:b/>
                <w:color w:val="FF0000"/>
              </w:rPr>
              <w:t>Used when the clusters are irregular or intertwined and when noise and outliers are present</w:t>
            </w:r>
            <w:r>
              <w:t>.</w:t>
            </w:r>
          </w:p>
        </w:tc>
        <w:tc>
          <w:tcPr>
            <w:tcW w:w="1960" w:type="dxa"/>
            <w:vAlign w:val="center"/>
          </w:tcPr>
          <w:p w:rsidR="00065986" w:rsidRPr="00065986" w:rsidRDefault="00065986" w:rsidP="002F2A52">
            <w:r w:rsidRPr="007802BD">
              <w:rPr>
                <w:b/>
                <w:color w:val="0000FF"/>
              </w:rPr>
              <w:t>Shared Property Clusters or Conceptual Clusters</w:t>
            </w:r>
            <w:r>
              <w:rPr>
                <w:b/>
              </w:rPr>
              <w:t xml:space="preserve"> </w:t>
            </w:r>
            <w:r>
              <w:t>– Clusters that share some common property or represent a particular concept.</w:t>
            </w:r>
          </w:p>
        </w:tc>
      </w:tr>
    </w:tbl>
    <w:p w:rsidR="00003015" w:rsidRDefault="00003015" w:rsidP="00003015">
      <w:pPr>
        <w:rPr>
          <w:sz w:val="6"/>
          <w:szCs w:val="6"/>
        </w:rPr>
      </w:pPr>
    </w:p>
    <w:p w:rsidR="00003015" w:rsidRDefault="00003015" w:rsidP="00003015">
      <w:pPr>
        <w:rPr>
          <w:sz w:val="6"/>
          <w:szCs w:val="6"/>
        </w:rPr>
      </w:pPr>
    </w:p>
    <w:tbl>
      <w:tblPr>
        <w:tblStyle w:val="TableGrid"/>
        <w:tblW w:w="11145" w:type="dxa"/>
        <w:jc w:val="center"/>
        <w:tblInd w:w="622" w:type="dxa"/>
        <w:tblLook w:val="04A0" w:firstRow="1" w:lastRow="0" w:firstColumn="1" w:lastColumn="0" w:noHBand="0" w:noVBand="1"/>
      </w:tblPr>
      <w:tblGrid>
        <w:gridCol w:w="3600"/>
        <w:gridCol w:w="2354"/>
        <w:gridCol w:w="5191"/>
      </w:tblGrid>
      <w:tr w:rsidR="00BC5226" w:rsidTr="00D66EF9">
        <w:trPr>
          <w:trHeight w:val="40"/>
          <w:jc w:val="center"/>
        </w:trPr>
        <w:tc>
          <w:tcPr>
            <w:tcW w:w="3600" w:type="dxa"/>
            <w:vAlign w:val="center"/>
          </w:tcPr>
          <w:p w:rsidR="00BC5226" w:rsidRPr="00C756D6" w:rsidRDefault="00BC5226" w:rsidP="00A657BD">
            <w:pPr>
              <w:jc w:val="center"/>
              <w:rPr>
                <w:b/>
                <w:color w:val="0000FF"/>
              </w:rPr>
            </w:pPr>
            <w:r w:rsidRPr="00C756D6">
              <w:rPr>
                <w:b/>
                <w:color w:val="0000FF"/>
              </w:rPr>
              <w:t>Objective Function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Clusters are defined by an objective function, and </w:t>
            </w:r>
            <w:r w:rsidRPr="00C756D6">
              <w:rPr>
                <w:b/>
                <w:color w:val="FF0000"/>
              </w:rPr>
              <w:t>they either maximize or minimize the function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Enumerating all possible cluster assignments and determining the best one is </w:t>
            </w:r>
            <w:r w:rsidRPr="003B40B9">
              <w:rPr>
                <w:b/>
                <w:color w:val="FF0000"/>
              </w:rPr>
              <w:t>NP-Hard</w:t>
            </w:r>
            <w:r>
              <w:t>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Objective functions can have local and global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r w:rsidRPr="00453714">
              <w:rPr>
                <w:b/>
                <w:color w:val="0000FF"/>
              </w:rPr>
              <w:t>Hierarchical Clustering Algorithms</w:t>
            </w:r>
            <w:r>
              <w:t xml:space="preserve"> – Tend to have local objectives.</w:t>
            </w:r>
          </w:p>
          <w:p w:rsidR="00BC5226" w:rsidRDefault="00BC5226" w:rsidP="0066478A">
            <w:pPr>
              <w:pStyle w:val="ListParagraph"/>
              <w:numPr>
                <w:ilvl w:val="1"/>
                <w:numId w:val="4"/>
              </w:numPr>
            </w:pPr>
            <w:proofErr w:type="spellStart"/>
            <w:r w:rsidRPr="00453714">
              <w:rPr>
                <w:b/>
                <w:color w:val="0000FF"/>
              </w:rPr>
              <w:t>Partitional</w:t>
            </w:r>
            <w:proofErr w:type="spellEnd"/>
            <w:r w:rsidRPr="00453714">
              <w:rPr>
                <w:b/>
                <w:color w:val="0000FF"/>
              </w:rPr>
              <w:t xml:space="preserve"> Clustering Algorithms</w:t>
            </w:r>
            <w:r>
              <w:t xml:space="preserve"> – Tend to have local objectives.</w:t>
            </w:r>
          </w:p>
          <w:p w:rsidR="00BC5226" w:rsidRPr="0061796A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61796A">
              <w:t>Parameters for the objective function come from the object data.</w:t>
            </w:r>
          </w:p>
        </w:tc>
        <w:tc>
          <w:tcPr>
            <w:tcW w:w="2354" w:type="dxa"/>
            <w:vAlign w:val="center"/>
          </w:tcPr>
          <w:p w:rsidR="00BC5226" w:rsidRPr="001E285E" w:rsidRDefault="00BC5226" w:rsidP="00BC5226">
            <w:pPr>
              <w:jc w:val="center"/>
              <w:rPr>
                <w:b/>
                <w:color w:val="0000FF"/>
              </w:rPr>
            </w:pPr>
            <w:r w:rsidRPr="001E285E">
              <w:rPr>
                <w:b/>
                <w:color w:val="0000FF"/>
              </w:rPr>
              <w:t>K-Means Clustering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1E285E">
              <w:rPr>
                <w:b/>
                <w:color w:val="FF0000"/>
              </w:rPr>
              <w:t>Partitional</w:t>
            </w:r>
            <w:proofErr w:type="spellEnd"/>
            <w:r w:rsidRPr="001E285E">
              <w:rPr>
                <w:b/>
                <w:color w:val="FF0000"/>
              </w:rPr>
              <w:t xml:space="preserve"> clustering</w:t>
            </w:r>
            <w:r w:rsidRPr="001E285E">
              <w:rPr>
                <w:color w:val="FF0000"/>
              </w:rPr>
              <w:t xml:space="preserve"> </w:t>
            </w:r>
            <w:r>
              <w:t>approach.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>
              <w:t>Each cluster is associated with a centroid.</w:t>
            </w:r>
          </w:p>
          <w:p w:rsidR="00BC5226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5D3A9D">
              <w:rPr>
                <w:b/>
                <w:color w:val="0000FF"/>
              </w:rPr>
              <w:t>K</w:t>
            </w:r>
            <w:r>
              <w:t xml:space="preserve"> – User specified number of clusters.</w:t>
            </w:r>
          </w:p>
          <w:p w:rsidR="00BC5226" w:rsidRPr="00B90338" w:rsidRDefault="00BC5226" w:rsidP="0066478A">
            <w:pPr>
              <w:pStyle w:val="ListParagraph"/>
              <w:numPr>
                <w:ilvl w:val="0"/>
                <w:numId w:val="4"/>
              </w:numPr>
            </w:pPr>
            <w:r w:rsidRPr="00344B6E">
              <w:t xml:space="preserve">Each point is assigned to the cluster with the closest centroid (i.e. </w:t>
            </w:r>
            <w:r w:rsidRPr="00344B6E">
              <w:rPr>
                <w:b/>
                <w:color w:val="FF0000"/>
              </w:rPr>
              <w:t>basic algorithm is exhaustive</w:t>
            </w:r>
            <w:r w:rsidRPr="00344B6E">
              <w:t>)</w:t>
            </w:r>
          </w:p>
        </w:tc>
        <w:tc>
          <w:tcPr>
            <w:tcW w:w="5191" w:type="dxa"/>
            <w:vAlign w:val="center"/>
          </w:tcPr>
          <w:p w:rsidR="00BC5226" w:rsidRPr="00513096" w:rsidRDefault="007D100E" w:rsidP="00513096">
            <w:pPr>
              <w:jc w:val="center"/>
              <w:rPr>
                <w:b/>
                <w:color w:val="0000FF"/>
              </w:rPr>
            </w:pPr>
            <w:r w:rsidRPr="00513096">
              <w:rPr>
                <w:b/>
                <w:color w:val="0000FF"/>
              </w:rPr>
              <w:t>K-Means Algorithm</w:t>
            </w:r>
          </w:p>
          <w:p w:rsidR="007D100E" w:rsidRDefault="007D100E" w:rsidP="002F2A52">
            <w:pPr>
              <w:rPr>
                <w:b/>
              </w:rPr>
            </w:pPr>
          </w:p>
          <w:p w:rsidR="007D100E" w:rsidRPr="009C42F1" w:rsidRDefault="007D100E" w:rsidP="002F2A52">
            <w:pPr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Select</w:t>
            </w:r>
            <w:r w:rsidRPr="009C42F1">
              <w:rPr>
                <w:rFonts w:ascii="Courier New" w:hAnsi="Courier New" w:cs="Courier New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points (e.g. randomly) to serve as initial centroids.</w:t>
            </w:r>
          </w:p>
          <w:p w:rsidR="007D100E" w:rsidRPr="009C42F1" w:rsidRDefault="007D100E" w:rsidP="002F2A52">
            <w:pPr>
              <w:rPr>
                <w:rFonts w:ascii="Courier New" w:hAnsi="Courier New" w:cs="Courier New"/>
                <w:b/>
                <w:color w:val="0000F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repeat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Form</w:t>
            </w:r>
            <w:r w:rsidRPr="009C42F1">
              <w:rPr>
                <w:rFonts w:ascii="Courier New" w:hAnsi="Courier New" w:cs="Courier New"/>
                <w:color w:val="E36C0A" w:themeColor="accent6" w:themeShade="BF"/>
                <w:sz w:val="12"/>
              </w:rPr>
              <w:t xml:space="preserve">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 xml:space="preserve">K </w:t>
            </w:r>
            <w:r w:rsidRPr="009C42F1">
              <w:rPr>
                <w:rFonts w:ascii="Courier New" w:hAnsi="Courier New" w:cs="Courier New"/>
                <w:sz w:val="12"/>
              </w:rPr>
              <w:t>clusters by assigning all p</w:t>
            </w:r>
            <w:r w:rsidR="009C42F1" w:rsidRPr="009C42F1">
              <w:rPr>
                <w:rFonts w:ascii="Courier New" w:hAnsi="Courier New" w:cs="Courier New"/>
                <w:sz w:val="12"/>
              </w:rPr>
              <w:t>oints to their closest centroid</w:t>
            </w:r>
          </w:p>
          <w:p w:rsidR="007D100E" w:rsidRPr="009C42F1" w:rsidRDefault="007D100E" w:rsidP="007D100E">
            <w:pPr>
              <w:tabs>
                <w:tab w:val="left" w:pos="260"/>
              </w:tabs>
              <w:rPr>
                <w:rFonts w:ascii="Courier New" w:hAnsi="Courier New" w:cs="Courier New"/>
                <w:sz w:val="12"/>
              </w:rPr>
            </w:pPr>
            <w:r w:rsidRPr="009C42F1">
              <w:rPr>
                <w:rFonts w:ascii="Courier New" w:hAnsi="Courier New" w:cs="Courier New"/>
                <w:sz w:val="12"/>
              </w:rPr>
              <w:tab/>
            </w:r>
            <w:proofErr w:type="spellStart"/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Recompute</w:t>
            </w:r>
            <w:proofErr w:type="spellEnd"/>
            <w:r w:rsidRPr="009C42F1">
              <w:rPr>
                <w:rFonts w:ascii="Courier New" w:hAnsi="Courier New" w:cs="Courier New"/>
                <w:sz w:val="12"/>
              </w:rPr>
              <w:t xml:space="preserve"> all </w:t>
            </w:r>
            <w:r w:rsidRPr="009C42F1">
              <w:rPr>
                <w:rFonts w:ascii="Courier New" w:hAnsi="Courier New" w:cs="Courier New"/>
                <w:b/>
                <w:i/>
                <w:color w:val="00B050"/>
                <w:sz w:val="12"/>
              </w:rPr>
              <w:t>K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</w:t>
            </w:r>
          </w:p>
          <w:p w:rsidR="007D100E" w:rsidRDefault="007D100E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  <w:r w:rsidRPr="009C42F1">
              <w:rPr>
                <w:rFonts w:ascii="Courier New" w:hAnsi="Courier New" w:cs="Courier New"/>
                <w:b/>
                <w:color w:val="0000FF"/>
                <w:sz w:val="12"/>
              </w:rPr>
              <w:t>until</w:t>
            </w:r>
            <w:r w:rsidRPr="009C42F1">
              <w:rPr>
                <w:rFonts w:ascii="Courier New" w:hAnsi="Courier New" w:cs="Courier New"/>
                <w:sz w:val="12"/>
              </w:rPr>
              <w:t xml:space="preserve"> Centroids </w:t>
            </w:r>
            <w:r w:rsidRPr="009C42F1"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  <w:t>do not change</w:t>
            </w:r>
          </w:p>
          <w:p w:rsidR="008B2795" w:rsidRDefault="008B2795" w:rsidP="002F2A52">
            <w:pPr>
              <w:rPr>
                <w:rFonts w:ascii="Courier New" w:hAnsi="Courier New" w:cs="Courier New"/>
                <w:b/>
                <w:color w:val="E36C0A" w:themeColor="accent6" w:themeShade="BF"/>
                <w:sz w:val="12"/>
              </w:rPr>
            </w:pPr>
          </w:p>
          <w:p w:rsidR="008B2795" w:rsidRDefault="008B2795" w:rsidP="008B2795">
            <w:r w:rsidRPr="008B2795">
              <w:rPr>
                <w:b/>
              </w:rPr>
              <w:t>Runtime: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O(n⋅K⋅d⋅I)</m:t>
              </m:r>
            </m:oMath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8B2795">
              <w:rPr>
                <w:b/>
                <w:color w:val="7030A0"/>
              </w:rPr>
              <w:t xml:space="preserve"> </w:t>
            </w:r>
            <w:r>
              <w:t>– Number of points</w:t>
            </w:r>
            <w:r w:rsidR="009F750B">
              <w:t>/objects</w:t>
            </w:r>
            <w:r>
              <w:t xml:space="preserve"> in the dataset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 xml:space="preserve"> – Number of clusters</w:t>
            </w:r>
          </w:p>
          <w:p w:rsid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d</m:t>
              </m:r>
            </m:oMath>
            <w:r>
              <w:t xml:space="preserve"> – Number of </w:t>
            </w:r>
            <w:r w:rsidR="002705A4">
              <w:t>attributes</w:t>
            </w:r>
          </w:p>
          <w:p w:rsidR="008B2795" w:rsidRPr="008B2795" w:rsidRDefault="008B279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I</m:t>
              </m:r>
            </m:oMath>
            <w:r>
              <w:t xml:space="preserve"> – Number of iterations of the loop.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172A12" w:rsidRDefault="00172A12" w:rsidP="00172A12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160"/>
        <w:gridCol w:w="2880"/>
        <w:gridCol w:w="3510"/>
        <w:gridCol w:w="2308"/>
      </w:tblGrid>
      <w:tr w:rsidR="00172A12" w:rsidTr="00D66EF9">
        <w:trPr>
          <w:trHeight w:val="40"/>
          <w:jc w:val="center"/>
        </w:trPr>
        <w:tc>
          <w:tcPr>
            <w:tcW w:w="2160" w:type="dxa"/>
            <w:vAlign w:val="center"/>
          </w:tcPr>
          <w:p w:rsidR="00172A12" w:rsidRPr="009A47AD" w:rsidRDefault="00BA40AE" w:rsidP="009A47AD">
            <w:pPr>
              <w:jc w:val="center"/>
              <w:rPr>
                <w:b/>
                <w:color w:val="0000FF"/>
              </w:rPr>
            </w:pPr>
            <w:r w:rsidRPr="009A47AD">
              <w:rPr>
                <w:b/>
                <w:color w:val="0000FF"/>
              </w:rPr>
              <w:t>K-Means</w:t>
            </w:r>
            <w:r w:rsidR="009A47AD">
              <w:rPr>
                <w:b/>
                <w:color w:val="0000FF"/>
              </w:rPr>
              <w:t xml:space="preserve"> Details</w:t>
            </w:r>
          </w:p>
          <w:p w:rsidR="00BA40AE" w:rsidRDefault="00BA40AE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Initial Centers</w:t>
            </w:r>
            <w:r w:rsidRPr="009A47AD">
              <w:rPr>
                <w:color w:val="E36C0A" w:themeColor="accent6" w:themeShade="BF"/>
              </w:rPr>
              <w:t xml:space="preserve"> </w:t>
            </w:r>
            <w:r>
              <w:t>– Chosen randomly.</w:t>
            </w:r>
          </w:p>
          <w:p w:rsidR="00BA40AE" w:rsidRDefault="00B27896" w:rsidP="0066478A">
            <w:pPr>
              <w:pStyle w:val="ListParagraph"/>
              <w:numPr>
                <w:ilvl w:val="0"/>
                <w:numId w:val="4"/>
              </w:numPr>
            </w:pPr>
            <w:r w:rsidRPr="009A47AD">
              <w:rPr>
                <w:b/>
                <w:color w:val="E36C0A" w:themeColor="accent6" w:themeShade="BF"/>
              </w:rPr>
              <w:t>Closeness/Similarity</w:t>
            </w:r>
            <w:r>
              <w:t xml:space="preserve"> – Different measures (e.g. Euclidean distance, cosine similarity, correlation) can be used.</w:t>
            </w:r>
          </w:p>
          <w:p w:rsidR="009B45D9" w:rsidRPr="00BA40AE" w:rsidRDefault="009B45D9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Most K-Means </w:t>
            </w:r>
            <w:r w:rsidRPr="009A47AD">
              <w:rPr>
                <w:b/>
                <w:color w:val="E36C0A" w:themeColor="accent6" w:themeShade="BF"/>
              </w:rPr>
              <w:t>convergence</w:t>
            </w:r>
            <w:r>
              <w:t xml:space="preserve"> happens in the first few cycles.</w:t>
            </w:r>
          </w:p>
        </w:tc>
        <w:tc>
          <w:tcPr>
            <w:tcW w:w="2880" w:type="dxa"/>
            <w:vAlign w:val="center"/>
          </w:tcPr>
          <w:p w:rsidR="008C1855" w:rsidRPr="00172A12" w:rsidRDefault="008C1855" w:rsidP="008C1855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8C1855" w:rsidRPr="00172A12" w:rsidRDefault="008C1855" w:rsidP="008C1855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8C1855" w:rsidRDefault="008C1855" w:rsidP="008C1855">
            <w:pPr>
              <w:rPr>
                <w:b/>
              </w:rPr>
            </w:pP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8C1855" w:rsidRPr="00172A12" w:rsidRDefault="0058517F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172A12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8C1855" w:rsidRPr="00172A12">
              <w:t xml:space="preserve"> clusters.</w:t>
            </w:r>
          </w:p>
          <w:p w:rsidR="008C1855" w:rsidRPr="00172A12" w:rsidRDefault="008C1855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Pr="00C96067" w:rsidRDefault="0058517F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8C1855" w:rsidRPr="00C96067">
              <w:rPr>
                <w:b/>
                <w:color w:val="7030A0"/>
              </w:rPr>
              <w:t xml:space="preserve"> </w:t>
            </w:r>
            <w:r w:rsidR="008C1855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8C1855" w:rsidRDefault="008C1855" w:rsidP="008C1855">
            <w:pPr>
              <w:rPr>
                <w:b/>
              </w:rPr>
            </w:pPr>
          </w:p>
          <w:p w:rsidR="008C1855" w:rsidRDefault="008C1855" w:rsidP="008C1855">
            <w:pPr>
              <w:rPr>
                <w:b/>
                <w:color w:val="FF0000"/>
              </w:rPr>
            </w:pPr>
            <w:r w:rsidRPr="00004E7D">
              <w:rPr>
                <w:b/>
                <w:color w:val="FF0000"/>
              </w:rPr>
              <w:t xml:space="preserve">A larger SSE </w:t>
            </w:r>
            <w:r w:rsidR="002B5696">
              <w:rPr>
                <w:b/>
                <w:color w:val="FF0000"/>
              </w:rPr>
              <w:t>indicates</w:t>
            </w:r>
            <w:r w:rsidRPr="00004E7D">
              <w:rPr>
                <w:b/>
                <w:color w:val="FF0000"/>
              </w:rPr>
              <w:t xml:space="preserve"> worse clustering.</w:t>
            </w:r>
          </w:p>
          <w:p w:rsidR="008C1855" w:rsidRDefault="008C1855" w:rsidP="008C1855">
            <w:pPr>
              <w:rPr>
                <w:b/>
                <w:color w:val="FF0000"/>
              </w:rPr>
            </w:pPr>
          </w:p>
          <w:p w:rsidR="00172A12" w:rsidRPr="00E305AA" w:rsidRDefault="008C1855" w:rsidP="008C1855">
            <w:r w:rsidRPr="008C1855">
              <w:rPr>
                <w:b/>
                <w:color w:val="00B050"/>
              </w:rPr>
              <w:t xml:space="preserve">Increasing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K</m:t>
              </m:r>
            </m:oMath>
            <w:r w:rsidRPr="008C1855">
              <w:rPr>
                <w:b/>
                <w:color w:val="00B050"/>
              </w:rPr>
              <w:t xml:space="preserve"> usually decreases SSE.</w:t>
            </w:r>
          </w:p>
        </w:tc>
        <w:tc>
          <w:tcPr>
            <w:tcW w:w="3510" w:type="dxa"/>
            <w:vAlign w:val="center"/>
          </w:tcPr>
          <w:p w:rsidR="00172A12" w:rsidRPr="009D6CF2" w:rsidRDefault="009051CB" w:rsidP="009D6CF2">
            <w:pPr>
              <w:jc w:val="center"/>
              <w:rPr>
                <w:b/>
                <w:color w:val="0000FF"/>
              </w:rPr>
            </w:pPr>
            <w:r w:rsidRPr="009D6CF2">
              <w:rPr>
                <w:b/>
                <w:color w:val="0000FF"/>
              </w:rPr>
              <w:t>Solutions to Initial Centroids Problem</w:t>
            </w:r>
          </w:p>
          <w:p w:rsidR="009051CB" w:rsidRPr="009D6CF2" w:rsidRDefault="009051CB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Multiple initial runs but probability is still low.</w:t>
            </w:r>
          </w:p>
          <w:p w:rsidR="008A2688" w:rsidRPr="009D6CF2" w:rsidRDefault="008A268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Sample and use hierarchical clustering to determine initial c</w:t>
            </w:r>
            <w:r w:rsidR="004F1B57" w:rsidRPr="009D6CF2">
              <w:rPr>
                <w:b/>
                <w:color w:val="E36C0A" w:themeColor="accent6" w:themeShade="BF"/>
              </w:rPr>
              <w:t>entroids</w:t>
            </w:r>
            <w:r w:rsidRPr="009D6CF2">
              <w:rPr>
                <w:b/>
                <w:color w:val="E36C0A" w:themeColor="accent6" w:themeShade="BF"/>
              </w:rPr>
              <w:t>.</w:t>
            </w:r>
          </w:p>
          <w:p w:rsidR="008A2688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 xml:space="preserve">Select more than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9D6CF2">
              <w:rPr>
                <w:b/>
                <w:color w:val="E36C0A" w:themeColor="accent6" w:themeShade="BF"/>
              </w:rPr>
              <w:t xml:space="preserve"> initial values and then select among these the initial centroid</w:t>
            </w:r>
          </w:p>
          <w:p w:rsidR="00863B3E" w:rsidRPr="009D6CF2" w:rsidRDefault="00863B3E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Example: Select the most widely separated.</w:t>
            </w:r>
          </w:p>
          <w:p w:rsid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Post Processing</w:t>
            </w:r>
          </w:p>
          <w:p w:rsidR="00863B3E" w:rsidRPr="009D6CF2" w:rsidRDefault="00863B3E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9D6CF2">
              <w:rPr>
                <w:b/>
                <w:color w:val="E36C0A" w:themeColor="accent6" w:themeShade="BF"/>
              </w:rPr>
              <w:t>Bisecting K-Means.</w:t>
            </w:r>
          </w:p>
        </w:tc>
        <w:tc>
          <w:tcPr>
            <w:tcW w:w="2308" w:type="dxa"/>
            <w:vAlign w:val="center"/>
          </w:tcPr>
          <w:p w:rsidR="008C1855" w:rsidRPr="00E45B0C" w:rsidRDefault="002D17ED" w:rsidP="00E45B0C">
            <w:pPr>
              <w:jc w:val="center"/>
              <w:rPr>
                <w:b/>
                <w:color w:val="0000FF"/>
              </w:rPr>
            </w:pPr>
            <w:r w:rsidRPr="00E45B0C">
              <w:rPr>
                <w:b/>
                <w:color w:val="0000FF"/>
              </w:rPr>
              <w:t>Types of Clusters where K-Means is Not Naturally Well Suited</w:t>
            </w:r>
          </w:p>
          <w:p w:rsidR="00E45B0C" w:rsidRP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Size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Different Density Clusters</w:t>
            </w:r>
          </w:p>
          <w:p w:rsidR="00E45B0C" w:rsidRDefault="00E45B0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E45B0C">
              <w:rPr>
                <w:b/>
                <w:color w:val="E36C0A" w:themeColor="accent6" w:themeShade="BF"/>
              </w:rPr>
              <w:t>Non-globular (e.g. round) shaped clusters.</w:t>
            </w:r>
          </w:p>
          <w:p w:rsidR="007164A1" w:rsidRDefault="007164A1" w:rsidP="007164A1">
            <w:pPr>
              <w:rPr>
                <w:b/>
                <w:color w:val="E36C0A" w:themeColor="accent6" w:themeShade="BF"/>
              </w:rPr>
            </w:pPr>
          </w:p>
          <w:p w:rsidR="007164A1" w:rsidRPr="007164A1" w:rsidRDefault="007164A1" w:rsidP="007164A1">
            <w:pPr>
              <w:rPr>
                <w:b/>
                <w:color w:val="E36C0A" w:themeColor="accent6" w:themeShade="BF"/>
              </w:rPr>
            </w:pPr>
            <w:r w:rsidRPr="007164A1">
              <w:rPr>
                <w:b/>
                <w:color w:val="00B050"/>
              </w:rPr>
              <w:t>Possible Solution:</w:t>
            </w:r>
            <w:r w:rsidRPr="007164A1">
              <w:rPr>
                <w:color w:val="00B050"/>
              </w:rPr>
              <w:t xml:space="preserve"> </w:t>
            </w:r>
            <w:r w:rsidRPr="007164A1">
              <w:t xml:space="preserve">Use a higher value of K than is expected and merge clusters </w:t>
            </w:r>
            <w:r>
              <w:t>via</w:t>
            </w:r>
            <w:r w:rsidRPr="007164A1">
              <w:t xml:space="preserve"> post-processing.</w:t>
            </w:r>
          </w:p>
        </w:tc>
      </w:tr>
    </w:tbl>
    <w:p w:rsidR="00172A12" w:rsidRDefault="00172A12" w:rsidP="00172A12">
      <w:pPr>
        <w:rPr>
          <w:sz w:val="6"/>
          <w:szCs w:val="6"/>
        </w:rPr>
      </w:pPr>
    </w:p>
    <w:p w:rsidR="00395E8C" w:rsidRDefault="00395E8C" w:rsidP="00395E8C">
      <w:pPr>
        <w:rPr>
          <w:sz w:val="6"/>
          <w:szCs w:val="6"/>
        </w:rPr>
      </w:pPr>
    </w:p>
    <w:tbl>
      <w:tblPr>
        <w:tblStyle w:val="TableGrid"/>
        <w:tblW w:w="10858" w:type="dxa"/>
        <w:jc w:val="center"/>
        <w:tblInd w:w="672" w:type="dxa"/>
        <w:tblLook w:val="04A0" w:firstRow="1" w:lastRow="0" w:firstColumn="1" w:lastColumn="0" w:noHBand="0" w:noVBand="1"/>
      </w:tblPr>
      <w:tblGrid>
        <w:gridCol w:w="2714"/>
        <w:gridCol w:w="2715"/>
        <w:gridCol w:w="2714"/>
        <w:gridCol w:w="2715"/>
      </w:tblGrid>
      <w:tr w:rsidR="00395E8C" w:rsidTr="00C4231B">
        <w:trPr>
          <w:trHeight w:val="40"/>
          <w:jc w:val="center"/>
        </w:trPr>
        <w:tc>
          <w:tcPr>
            <w:tcW w:w="2714" w:type="dxa"/>
            <w:vAlign w:val="center"/>
          </w:tcPr>
          <w:p w:rsidR="00395E8C" w:rsidRPr="00C4231B" w:rsidRDefault="00395E8C" w:rsidP="00C4231B">
            <w:pPr>
              <w:jc w:val="center"/>
              <w:rPr>
                <w:b/>
                <w:color w:val="0000FF"/>
              </w:rPr>
            </w:pPr>
            <w:r w:rsidRPr="00C4231B">
              <w:rPr>
                <w:b/>
                <w:color w:val="0000FF"/>
              </w:rPr>
              <w:t>K-Means and Empty Clusters</w:t>
            </w:r>
          </w:p>
          <w:p w:rsidR="00395E8C" w:rsidRDefault="00395E8C" w:rsidP="0066478A">
            <w:pPr>
              <w:pStyle w:val="ListParagraph"/>
              <w:numPr>
                <w:ilvl w:val="0"/>
                <w:numId w:val="4"/>
              </w:numPr>
            </w:pPr>
            <w:r>
              <w:t>Basic K-Means can yield empty clusters.</w:t>
            </w:r>
          </w:p>
          <w:p w:rsidR="00395E8C" w:rsidRPr="00C4231B" w:rsidRDefault="00395E8C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C4231B">
              <w:rPr>
                <w:b/>
                <w:color w:val="00B050"/>
              </w:rPr>
              <w:t xml:space="preserve">Solutions: 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that contributes most to SEE</w:t>
            </w:r>
            <w:r>
              <w:t xml:space="preserve"> as the replacement centroid.</w:t>
            </w:r>
          </w:p>
          <w:p w:rsid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 w:rsidRPr="00C4231B">
              <w:rPr>
                <w:b/>
                <w:color w:val="E36C0A" w:themeColor="accent6" w:themeShade="BF"/>
              </w:rPr>
              <w:t>Choose a point from the highest SSE cluster</w:t>
            </w:r>
            <w:r>
              <w:t xml:space="preserve"> as replacement centroid.</w:t>
            </w:r>
          </w:p>
          <w:p w:rsidR="00395E8C" w:rsidRPr="00395E8C" w:rsidRDefault="00395E8C" w:rsidP="0066478A">
            <w:pPr>
              <w:pStyle w:val="ListParagraph"/>
              <w:numPr>
                <w:ilvl w:val="1"/>
                <w:numId w:val="4"/>
              </w:numPr>
            </w:pPr>
            <w:r>
              <w:t>Repeat above steps if there are multiple empty clusters.</w:t>
            </w:r>
          </w:p>
        </w:tc>
        <w:tc>
          <w:tcPr>
            <w:tcW w:w="2715" w:type="dxa"/>
            <w:vAlign w:val="center"/>
          </w:tcPr>
          <w:p w:rsidR="00395E8C" w:rsidRPr="002F64CC" w:rsidRDefault="007F3CFA" w:rsidP="002F64CC">
            <w:pPr>
              <w:jc w:val="center"/>
              <w:rPr>
                <w:b/>
                <w:color w:val="0000FF"/>
              </w:rPr>
            </w:pPr>
            <w:r w:rsidRPr="002F64CC">
              <w:rPr>
                <w:b/>
                <w:color w:val="0000FF"/>
              </w:rPr>
              <w:t>Updating K-Means Incrementally</w:t>
            </w:r>
          </w:p>
          <w:p w:rsidR="007F3CF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Basic K-Means, centers are updated as points are assigned.</w:t>
            </w:r>
          </w:p>
          <w:p w:rsidR="00A36CAA" w:rsidRPr="00A36CAA" w:rsidRDefault="00A36CAA" w:rsidP="00A36CAA"/>
          <w:p w:rsidR="00A36CAA" w:rsidRPr="00A36CAA" w:rsidRDefault="00A36CAA" w:rsidP="0066478A">
            <w:pPr>
              <w:pStyle w:val="ListParagraph"/>
              <w:numPr>
                <w:ilvl w:val="0"/>
                <w:numId w:val="4"/>
              </w:numPr>
            </w:pPr>
            <w:r>
              <w:t>In incremental K-Means, centers are updated after each assignment.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E36C0A" w:themeColor="accent6" w:themeShade="BF"/>
              </w:rPr>
              <w:t>Each assignment updates zero or two centroids.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More expensive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FF0000"/>
              </w:rPr>
              <w:t>Introduces an order dependency.</w:t>
            </w:r>
          </w:p>
          <w:p w:rsidR="00A36CAA" w:rsidRPr="00595624" w:rsidRDefault="00A36CAA" w:rsidP="0066478A">
            <w:pPr>
              <w:pStyle w:val="ListParagraph"/>
              <w:numPr>
                <w:ilvl w:val="1"/>
                <w:numId w:val="4"/>
              </w:numPr>
            </w:pPr>
            <w:r w:rsidRPr="002F64CC">
              <w:rPr>
                <w:b/>
                <w:color w:val="00B050"/>
              </w:rPr>
              <w:t>Never get an empty cluster</w:t>
            </w:r>
          </w:p>
          <w:p w:rsidR="00A36CAA" w:rsidRPr="00A36CAA" w:rsidRDefault="00A36CAA" w:rsidP="0066478A">
            <w:pPr>
              <w:pStyle w:val="ListParagraph"/>
              <w:numPr>
                <w:ilvl w:val="1"/>
                <w:numId w:val="4"/>
              </w:numPr>
            </w:pPr>
            <w:r>
              <w:t>Can use weights to change the impact.</w:t>
            </w:r>
          </w:p>
        </w:tc>
        <w:tc>
          <w:tcPr>
            <w:tcW w:w="2714" w:type="dxa"/>
            <w:vAlign w:val="center"/>
          </w:tcPr>
          <w:p w:rsidR="00395E8C" w:rsidRPr="00A61378" w:rsidRDefault="00A61378" w:rsidP="00A61378">
            <w:pPr>
              <w:jc w:val="center"/>
              <w:rPr>
                <w:b/>
                <w:color w:val="0000FF"/>
              </w:rPr>
            </w:pPr>
            <w:r w:rsidRPr="00A61378">
              <w:rPr>
                <w:b/>
                <w:color w:val="0000FF"/>
              </w:rPr>
              <w:t>K-Means Preprocessing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Outliers</w:t>
            </w:r>
          </w:p>
          <w:p w:rsidR="00A61378" w:rsidRDefault="00A61378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Normalize the data (e.g. distance length)</w:t>
            </w:r>
          </w:p>
          <w:p w:rsidR="00276C20" w:rsidRDefault="00276C20" w:rsidP="00276C20">
            <w:pPr>
              <w:pStyle w:val="ListParagraph"/>
              <w:ind w:left="144" w:firstLine="0"/>
              <w:rPr>
                <w:b/>
                <w:color w:val="E36C0A" w:themeColor="accent6" w:themeShade="BF"/>
              </w:rPr>
            </w:pPr>
          </w:p>
          <w:p w:rsidR="00A61378" w:rsidRPr="00A61378" w:rsidRDefault="00A61378" w:rsidP="00A6137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Post-</w:t>
            </w:r>
            <w:r w:rsidRPr="00A61378">
              <w:rPr>
                <w:b/>
                <w:color w:val="0000FF"/>
              </w:rPr>
              <w:t>processing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Eliminate small clusters that may be due to outliers.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loose clusters (i.e. those with relatively high SEE)</w:t>
            </w:r>
          </w:p>
          <w:p w:rsidR="00A61378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Merge tight clusters (i.e. clusters with relatively low SSE)</w:t>
            </w:r>
          </w:p>
          <w:p w:rsidR="006651EA" w:rsidRPr="006651EA" w:rsidRDefault="006651EA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651EA">
              <w:rPr>
                <w:b/>
              </w:rPr>
              <w:t>These steps can also be done with the algorithm is running.</w:t>
            </w:r>
          </w:p>
        </w:tc>
        <w:tc>
          <w:tcPr>
            <w:tcW w:w="2715" w:type="dxa"/>
            <w:vAlign w:val="center"/>
          </w:tcPr>
          <w:p w:rsidR="00395E8C" w:rsidRPr="007164A1" w:rsidRDefault="00395E8C" w:rsidP="002F2A52">
            <w:pPr>
              <w:rPr>
                <w:b/>
                <w:color w:val="E36C0A" w:themeColor="accent6" w:themeShade="BF"/>
              </w:rPr>
            </w:pPr>
          </w:p>
        </w:tc>
      </w:tr>
    </w:tbl>
    <w:p w:rsidR="00395E8C" w:rsidRDefault="00395E8C" w:rsidP="00395E8C">
      <w:pPr>
        <w:rPr>
          <w:sz w:val="6"/>
          <w:szCs w:val="6"/>
        </w:rPr>
      </w:pPr>
    </w:p>
    <w:p w:rsidR="009779FD" w:rsidRDefault="009779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779FD" w:rsidRPr="009779FD" w:rsidRDefault="009779FD" w:rsidP="009779FD">
      <w:pPr>
        <w:jc w:val="center"/>
        <w:rPr>
          <w:b/>
          <w:sz w:val="22"/>
          <w:szCs w:val="6"/>
        </w:rPr>
      </w:pPr>
      <w:r w:rsidRPr="009779FD">
        <w:rPr>
          <w:b/>
          <w:sz w:val="22"/>
          <w:szCs w:val="6"/>
        </w:rPr>
        <w:lastRenderedPageBreak/>
        <w:t>Bisecting K-Means</w:t>
      </w:r>
    </w:p>
    <w:p w:rsidR="009779FD" w:rsidRDefault="009779FD" w:rsidP="00003015">
      <w:pPr>
        <w:rPr>
          <w:sz w:val="6"/>
          <w:szCs w:val="6"/>
        </w:rPr>
      </w:pPr>
    </w:p>
    <w:p w:rsidR="00003015" w:rsidRDefault="009779FD" w:rsidP="009779FD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drawing>
          <wp:inline distT="0" distB="0" distL="0" distR="0" wp14:anchorId="7FCF0C1D">
            <wp:extent cx="4038700" cy="1207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84" cy="12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3015" w:rsidRDefault="00003015" w:rsidP="00003015">
      <w:pPr>
        <w:rPr>
          <w:sz w:val="6"/>
          <w:szCs w:val="6"/>
        </w:rPr>
      </w:pPr>
    </w:p>
    <w:p w:rsidR="00470935" w:rsidRDefault="00470935" w:rsidP="00470935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p w:rsidR="003004DC" w:rsidRDefault="003004D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Default="00787E28" w:rsidP="00D93F1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Comparison of Classification Algorithms</w:t>
      </w:r>
    </w:p>
    <w:p w:rsidR="00787E28" w:rsidRDefault="00787E28" w:rsidP="00787E28">
      <w:pPr>
        <w:rPr>
          <w:sz w:val="6"/>
          <w:szCs w:val="6"/>
        </w:rPr>
      </w:pPr>
    </w:p>
    <w:p w:rsidR="00787E28" w:rsidRPr="00B02649" w:rsidRDefault="00787E28" w:rsidP="00787E28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66478A">
            <w:pPr>
              <w:pStyle w:val="ListParagraph"/>
              <w:numPr>
                <w:ilvl w:val="0"/>
                <w:numId w:val="4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66478A">
            <w:pPr>
              <w:pStyle w:val="ListParagraph"/>
              <w:numPr>
                <w:ilvl w:val="1"/>
                <w:numId w:val="4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86" w:rsidRPr="007F4DF5" w:rsidRDefault="004C2386" w:rsidP="004C2386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4C2386" w:rsidRPr="003570FE" w:rsidRDefault="004C2386" w:rsidP="004C2386">
            <w:r w:rsidRPr="003570FE">
              <w:rPr>
                <w:b/>
                <w:color w:val="00B050"/>
              </w:rPr>
              <w:t>Advantages</w:t>
            </w:r>
          </w:p>
          <w:p w:rsidR="00730505" w:rsidRPr="009B262F" w:rsidRDefault="002A3B05" w:rsidP="0066478A">
            <w:pPr>
              <w:pStyle w:val="ListParagraph"/>
              <w:numPr>
                <w:ilvl w:val="0"/>
                <w:numId w:val="4"/>
              </w:numPr>
            </w:pPr>
            <w:r w:rsidRPr="002A3B05">
              <w:rPr>
                <w:b/>
                <w:color w:val="0000FF"/>
                <w:szCs w:val="16"/>
              </w:rPr>
              <w:t>Lazy Learner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2A3B05">
              <w:t>– Does not require the building of a complex model.</w:t>
            </w:r>
          </w:p>
          <w:p w:rsidR="004C2386" w:rsidRPr="009B262F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Can create complex decision boundaries </w:t>
            </w:r>
            <w:r>
              <w:t>unlike rule-based and decision trees which generally create rectilinear boundaries.</w:t>
            </w:r>
          </w:p>
          <w:p w:rsidR="00A95230" w:rsidRPr="002150D9" w:rsidRDefault="00A95230" w:rsidP="00A95230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3570FE" w:rsidRDefault="00A95230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 xml:space="preserve">Each unseen records are computationally expensive </w:t>
            </w:r>
            <w:r>
              <w:t>(since must be compared to all training records).</w:t>
            </w:r>
          </w:p>
          <w:p w:rsidR="00396A6C" w:rsidRDefault="00163A2C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Susceptible</w:t>
            </w:r>
            <w:r w:rsidR="00396A6C">
              <w:rPr>
                <w:b/>
                <w:color w:val="E36C0A" w:themeColor="accent6" w:themeShade="BF"/>
              </w:rPr>
              <w:t xml:space="preserve"> to wrong prediction without appropriate proximity measure and preprocessing is done</w:t>
            </w:r>
            <w:r w:rsidR="00396A6C" w:rsidRPr="006543AF">
              <w:t>.</w:t>
            </w:r>
          </w:p>
          <w:p w:rsidR="006543AF" w:rsidRPr="0095051E" w:rsidRDefault="006543A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Uses local data to make classification decisions so potentially </w:t>
            </w:r>
            <w:r w:rsidRPr="006543AF">
              <w:rPr>
                <w:b/>
                <w:color w:val="E36C0A" w:themeColor="accent6" w:themeShade="BF"/>
              </w:rPr>
              <w:t>susceptible to noise</w:t>
            </w:r>
            <w:r>
              <w:t>.</w:t>
            </w:r>
          </w:p>
        </w:tc>
      </w:tr>
    </w:tbl>
    <w:p w:rsidR="0058177E" w:rsidRDefault="0058177E" w:rsidP="0058177E">
      <w:pPr>
        <w:rPr>
          <w:sz w:val="6"/>
          <w:szCs w:val="6"/>
        </w:rPr>
      </w:pPr>
    </w:p>
    <w:p w:rsidR="0058177E" w:rsidRPr="00B02649" w:rsidRDefault="0058177E" w:rsidP="0058177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58177E" w:rsidRPr="00D0237A" w:rsidTr="002F2A52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58177E" w:rsidRPr="007F4DF5" w:rsidRDefault="0095564F" w:rsidP="002F2A52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Bayesian Classifier</w:t>
            </w:r>
          </w:p>
          <w:p w:rsidR="0058177E" w:rsidRPr="003570FE" w:rsidRDefault="0058177E" w:rsidP="002F2A52">
            <w:r w:rsidRPr="003570FE">
              <w:rPr>
                <w:b/>
                <w:color w:val="00B050"/>
              </w:rPr>
              <w:t>Advantages</w:t>
            </w:r>
          </w:p>
          <w:p w:rsidR="0058177E" w:rsidRP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isolated noise points</w:t>
            </w:r>
            <w:r w:rsidRPr="0095564F">
              <w:t>.</w:t>
            </w:r>
          </w:p>
          <w:p w:rsidR="0095564F" w:rsidRDefault="0095564F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Handles missing values by ignoring them in the probability estimate calculations</w:t>
            </w:r>
            <w:r>
              <w:t>.</w:t>
            </w:r>
          </w:p>
          <w:p w:rsidR="0095564F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Robust to irrelevant attributes.</w:t>
            </w:r>
          </w:p>
          <w:p w:rsidR="0058177E" w:rsidRDefault="0058177E" w:rsidP="002F2A52"/>
          <w:p w:rsidR="0058177E" w:rsidRPr="002150D9" w:rsidRDefault="0058177E" w:rsidP="002F2A52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58177E" w:rsidRPr="00BC1D44" w:rsidRDefault="004428D8" w:rsidP="0066478A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Independence assumption may not hold for some attributes</w:t>
            </w:r>
            <w:r>
              <w:t xml:space="preserve"> (in such cases, must use a technique known as Bayesian Belief Networks).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77E" w:rsidRPr="00CF69B5" w:rsidRDefault="0058177E" w:rsidP="009407C8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8177E" w:rsidRPr="0095051E" w:rsidRDefault="0058177E" w:rsidP="009407C8"/>
        </w:tc>
      </w:tr>
    </w:tbl>
    <w:p w:rsidR="0058177E" w:rsidRDefault="0058177E" w:rsidP="0058177E">
      <w:pPr>
        <w:rPr>
          <w:sz w:val="6"/>
          <w:szCs w:val="6"/>
        </w:rPr>
      </w:pPr>
    </w:p>
    <w:p w:rsidR="009B7253" w:rsidRDefault="009B7253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Pr="00E614DE" w:rsidRDefault="009B7253" w:rsidP="009B7253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8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00"/>
        <w:gridCol w:w="4248"/>
      </w:tblGrid>
      <w:tr w:rsidR="009B7253" w:rsidTr="000A314C">
        <w:tc>
          <w:tcPr>
            <w:tcW w:w="406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Contiguous Cluster</w:t>
            </w:r>
            <w:r>
              <w:rPr>
                <w:szCs w:val="16"/>
              </w:rPr>
              <w:t xml:space="preserve"> – A set of point such that a point in the cluster is closer (or more similar) to one or more other points in the cluster than to any point not in the cluster.</w:t>
            </w:r>
          </w:p>
        </w:tc>
        <w:tc>
          <w:tcPr>
            <w:tcW w:w="2700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2F2A52">
              <w:rPr>
                <w:b/>
                <w:color w:val="0000FF"/>
                <w:szCs w:val="16"/>
              </w:rPr>
              <w:t>Density Based Cluster</w:t>
            </w:r>
            <w:r>
              <w:rPr>
                <w:szCs w:val="16"/>
              </w:rPr>
              <w:t xml:space="preserve"> – A cluster is a dense region of points, which is separated by low density regions.  </w:t>
            </w:r>
          </w:p>
        </w:tc>
        <w:tc>
          <w:tcPr>
            <w:tcW w:w="4248" w:type="dxa"/>
            <w:vAlign w:val="center"/>
          </w:tcPr>
          <w:p w:rsidR="009B7253" w:rsidRPr="002F2A52" w:rsidRDefault="009B7253" w:rsidP="000A314C">
            <w:pPr>
              <w:rPr>
                <w:szCs w:val="16"/>
              </w:rPr>
            </w:pPr>
            <w:r w:rsidRPr="00DB2FEA">
              <w:rPr>
                <w:b/>
                <w:color w:val="0000FF"/>
                <w:szCs w:val="16"/>
              </w:rPr>
              <w:t>Prototype Cluster</w:t>
            </w:r>
            <w:r>
              <w:rPr>
                <w:szCs w:val="16"/>
              </w:rPr>
              <w:t xml:space="preserve"> – A cluster is a set of objects that are closer (i.e. more similar) to the prototype (e.g. centroid) that defines that cluster than it is to any other cluster’s prototype.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AA43A0" w:rsidRDefault="009B7253" w:rsidP="009B7253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Hie</w:t>
      </w:r>
      <w:r w:rsidRPr="00AA43A0">
        <w:rPr>
          <w:b/>
          <w:sz w:val="18"/>
          <w:szCs w:val="6"/>
        </w:rPr>
        <w:t>ra</w:t>
      </w:r>
      <w:r>
        <w:rPr>
          <w:b/>
          <w:sz w:val="18"/>
          <w:szCs w:val="6"/>
        </w:rPr>
        <w:t>r</w:t>
      </w:r>
      <w:r w:rsidRPr="00AA43A0">
        <w:rPr>
          <w:b/>
          <w:sz w:val="18"/>
          <w:szCs w:val="6"/>
        </w:rPr>
        <w:t>chical Clustering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520"/>
        <w:gridCol w:w="3330"/>
        <w:gridCol w:w="3708"/>
      </w:tblGrid>
      <w:tr w:rsidR="009B7253" w:rsidTr="000A314C">
        <w:tc>
          <w:tcPr>
            <w:tcW w:w="1458" w:type="dxa"/>
            <w:vAlign w:val="center"/>
          </w:tcPr>
          <w:p w:rsidR="009B7253" w:rsidRDefault="009B7253" w:rsidP="000A314C">
            <w:pPr>
              <w:jc w:val="center"/>
              <w:rPr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Hierarchical Clustering</w:t>
            </w:r>
          </w:p>
          <w:p w:rsidR="009B7253" w:rsidRPr="00AA43A0" w:rsidRDefault="009B7253" w:rsidP="000A314C">
            <w:pPr>
              <w:rPr>
                <w:szCs w:val="16"/>
              </w:rPr>
            </w:pPr>
            <w:r w:rsidRPr="00AA43A0">
              <w:rPr>
                <w:szCs w:val="16"/>
              </w:rPr>
              <w:t xml:space="preserve">Produces a set of </w:t>
            </w:r>
            <w:r w:rsidRPr="00AA43A0">
              <w:rPr>
                <w:b/>
                <w:color w:val="FF0000"/>
                <w:szCs w:val="16"/>
              </w:rPr>
              <w:t>nested clusters</w:t>
            </w:r>
            <w:r w:rsidRPr="00AA43A0">
              <w:rPr>
                <w:color w:val="FF0000"/>
                <w:szCs w:val="16"/>
              </w:rPr>
              <w:t xml:space="preserve"> </w:t>
            </w:r>
            <w:r w:rsidRPr="00AA43A0">
              <w:rPr>
                <w:szCs w:val="16"/>
              </w:rPr>
              <w:t>organized as a hierarchical tree.</w:t>
            </w:r>
          </w:p>
        </w:tc>
        <w:tc>
          <w:tcPr>
            <w:tcW w:w="2520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 xml:space="preserve">Advantages of </w:t>
            </w:r>
          </w:p>
          <w:p w:rsidR="009B7253" w:rsidRPr="00AC4A38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C4A38">
              <w:rPr>
                <w:b/>
                <w:color w:val="0000FF"/>
                <w:szCs w:val="16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b/>
                <w:color w:val="FF0000"/>
                <w:szCs w:val="16"/>
              </w:rPr>
              <w:t>Does not assume any particular number of clusters</w:t>
            </w:r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rPr>
                <w:szCs w:val="16"/>
              </w:rPr>
            </w:pPr>
          </w:p>
          <w:p w:rsidR="009B7253" w:rsidRPr="009B49BD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B49BD">
              <w:rPr>
                <w:szCs w:val="16"/>
              </w:rPr>
              <w:t xml:space="preserve">Hierarchical clusters </w:t>
            </w:r>
            <w:r w:rsidRPr="009B49BD">
              <w:rPr>
                <w:b/>
                <w:color w:val="00B050"/>
                <w:szCs w:val="16"/>
              </w:rPr>
              <w:t>may correspond to actual/meaningful taxonomies</w:t>
            </w:r>
            <w:r w:rsidRPr="009B49BD">
              <w:rPr>
                <w:szCs w:val="16"/>
              </w:rPr>
              <w:t xml:space="preserve"> (e.g. phylogenetic </w:t>
            </w:r>
            <w:proofErr w:type="spellStart"/>
            <w:r w:rsidRPr="009B49BD">
              <w:rPr>
                <w:szCs w:val="16"/>
              </w:rPr>
              <w:t>dendrogram</w:t>
            </w:r>
            <w:proofErr w:type="spellEnd"/>
            <w:r w:rsidRPr="009B49BD">
              <w:rPr>
                <w:szCs w:val="16"/>
              </w:rPr>
              <w:t>)</w:t>
            </w:r>
          </w:p>
        </w:tc>
        <w:tc>
          <w:tcPr>
            <w:tcW w:w="3330" w:type="dxa"/>
            <w:vAlign w:val="center"/>
          </w:tcPr>
          <w:p w:rsidR="009B7253" w:rsidRPr="00AA43A0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AA43A0">
              <w:rPr>
                <w:b/>
                <w:color w:val="0000FF"/>
                <w:szCs w:val="16"/>
              </w:rPr>
              <w:t>Types of Hierarchical Clustering</w:t>
            </w:r>
          </w:p>
          <w:p w:rsidR="009B7253" w:rsidRPr="00D605B4" w:rsidRDefault="009B7253" w:rsidP="0066478A">
            <w:pPr>
              <w:pStyle w:val="ListParagraph"/>
              <w:numPr>
                <w:ilvl w:val="0"/>
                <w:numId w:val="4"/>
              </w:numPr>
            </w:pPr>
            <w:r w:rsidRPr="00AA43A0">
              <w:rPr>
                <w:b/>
                <w:color w:val="E36C0A" w:themeColor="accent6" w:themeShade="BF"/>
                <w:szCs w:val="16"/>
              </w:rPr>
              <w:t>Agglomerative (Bottom-Up)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each point as its own cluster.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Merge the “closest” pair of clusters </w:t>
            </w:r>
            <w:proofErr w:type="gramStart"/>
            <w:r>
              <w:rPr>
                <w:szCs w:val="16"/>
              </w:rPr>
              <w:t>in each iteration</w:t>
            </w:r>
            <w:proofErr w:type="gramEnd"/>
            <w:r>
              <w:rPr>
                <w:szCs w:val="16"/>
              </w:rPr>
              <w:t>.</w:t>
            </w:r>
          </w:p>
          <w:p w:rsidR="009B7253" w:rsidRPr="00AA43A0" w:rsidRDefault="009B7253" w:rsidP="000A314C">
            <w:pPr>
              <w:ind w:left="216"/>
              <w:rPr>
                <w:szCs w:val="1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605B4">
              <w:rPr>
                <w:b/>
                <w:color w:val="E36C0A" w:themeColor="accent6" w:themeShade="BF"/>
                <w:szCs w:val="16"/>
              </w:rPr>
              <w:t>Divisive (Top-Down)</w:t>
            </w:r>
          </w:p>
          <w:p w:rsidR="009B7253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Start with all points in one cluster</w:t>
            </w:r>
          </w:p>
          <w:p w:rsidR="009B7253" w:rsidRPr="00AA43A0" w:rsidRDefault="009B7253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proofErr w:type="gramStart"/>
            <w:r>
              <w:rPr>
                <w:szCs w:val="16"/>
              </w:rPr>
              <w:t>At each iteration</w:t>
            </w:r>
            <w:proofErr w:type="gramEnd"/>
            <w:r>
              <w:rPr>
                <w:szCs w:val="16"/>
              </w:rPr>
              <w:t>, split the cluster until each point is its own cluster.</w:t>
            </w:r>
          </w:p>
        </w:tc>
        <w:tc>
          <w:tcPr>
            <w:tcW w:w="3708" w:type="dxa"/>
            <w:vAlign w:val="center"/>
          </w:tcPr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AB0101">
              <w:rPr>
                <w:b/>
                <w:color w:val="0000FF"/>
                <w:szCs w:val="16"/>
              </w:rPr>
              <w:t>Basic Agglomerative Clustering Algorithm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Compute the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proximity matrix</w:t>
            </w:r>
            <w:r w:rsidRPr="00AB0101">
              <w:rPr>
                <w:rFonts w:ascii="Courier New" w:hAnsi="Courier New" w:cs="Courier New"/>
                <w:szCs w:val="16"/>
              </w:rPr>
              <w:t>.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Let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each point be its own cluster</w:t>
            </w: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504BEB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504BEB" w:rsidRPr="00AB0101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504BEB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Merge the two </w:t>
            </w:r>
            <w:r w:rsidRPr="00AB0101">
              <w:rPr>
                <w:rFonts w:ascii="Courier New" w:hAnsi="Courier New" w:cs="Courier New"/>
                <w:b/>
                <w:color w:val="FF0000"/>
                <w:szCs w:val="16"/>
              </w:rPr>
              <w:t>closest</w:t>
            </w:r>
            <w:r w:rsidR="00504BEB">
              <w:rPr>
                <w:rFonts w:ascii="Courier New" w:hAnsi="Courier New" w:cs="Courier New"/>
                <w:b/>
                <w:color w:val="FF0000"/>
                <w:szCs w:val="16"/>
              </w:rPr>
              <w:t>/most similar</w:t>
            </w:r>
            <w:r w:rsidRPr="00AB0101">
              <w:rPr>
                <w:rFonts w:ascii="Courier New" w:hAnsi="Courier New" w:cs="Courier New"/>
                <w:color w:val="FF0000"/>
                <w:szCs w:val="16"/>
              </w:rPr>
              <w:t xml:space="preserve"> </w:t>
            </w:r>
            <w:r w:rsidRPr="00AB0101">
              <w:rPr>
                <w:rFonts w:ascii="Courier New" w:hAnsi="Courier New" w:cs="Courier New"/>
                <w:szCs w:val="16"/>
              </w:rPr>
              <w:t>clusters.</w:t>
            </w:r>
          </w:p>
          <w:p w:rsidR="00504BEB" w:rsidRDefault="00504BEB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</w:p>
          <w:p w:rsidR="009B7253" w:rsidRPr="00AB0101" w:rsidRDefault="009B7253" w:rsidP="00504B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52"/>
              <w:rPr>
                <w:rFonts w:ascii="Courier New" w:hAnsi="Courier New" w:cs="Courier New"/>
                <w:szCs w:val="16"/>
              </w:rPr>
            </w:pPr>
            <w:r w:rsidRPr="00AB0101">
              <w:rPr>
                <w:rFonts w:ascii="Courier New" w:hAnsi="Courier New" w:cs="Courier New"/>
                <w:szCs w:val="16"/>
              </w:rPr>
              <w:t xml:space="preserve">Update the </w:t>
            </w:r>
            <w:r w:rsidRPr="00CD677F">
              <w:rPr>
                <w:rFonts w:ascii="Courier New" w:hAnsi="Courier New" w:cs="Courier New"/>
                <w:b/>
                <w:color w:val="00B050"/>
                <w:szCs w:val="16"/>
              </w:rPr>
              <w:t>proximity matrix</w:t>
            </w:r>
          </w:p>
          <w:p w:rsidR="00504BEB" w:rsidRDefault="00504BEB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</w:p>
          <w:p w:rsidR="009B7253" w:rsidRPr="00AB0101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AB0101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AB0101">
              <w:rPr>
                <w:rFonts w:ascii="Courier New" w:hAnsi="Courier New" w:cs="Courier New"/>
                <w:szCs w:val="16"/>
              </w:rPr>
              <w:t xml:space="preserve"> Only </w:t>
            </w:r>
            <w:r w:rsidRPr="00CD677F">
              <w:rPr>
                <w:rFonts w:ascii="Courier New" w:hAnsi="Courier New" w:cs="Courier New"/>
                <w:b/>
                <w:color w:val="FF0000"/>
                <w:szCs w:val="16"/>
              </w:rPr>
              <w:t>a single cluster remains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p w:rsidR="009B7253" w:rsidRPr="00C35E54" w:rsidRDefault="009B7253" w:rsidP="009B7253">
      <w:pPr>
        <w:jc w:val="center"/>
        <w:rPr>
          <w:b/>
          <w:sz w:val="20"/>
          <w:szCs w:val="6"/>
        </w:rPr>
      </w:pPr>
      <w:r w:rsidRPr="00C35E54">
        <w:rPr>
          <w:b/>
          <w:sz w:val="20"/>
          <w:szCs w:val="6"/>
        </w:rPr>
        <w:t>Defining Cluster Proximity</w:t>
      </w:r>
    </w:p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340"/>
        <w:gridCol w:w="3240"/>
        <w:gridCol w:w="3562"/>
      </w:tblGrid>
      <w:tr w:rsidR="009B7253" w:rsidTr="000A314C">
        <w:trPr>
          <w:trHeight w:val="1700"/>
          <w:jc w:val="center"/>
        </w:trPr>
        <w:tc>
          <w:tcPr>
            <w:tcW w:w="230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>Critical Step in Agglomerative Clustering</w:t>
            </w:r>
            <w:r>
              <w:rPr>
                <w:szCs w:val="16"/>
              </w:rPr>
              <w:t xml:space="preserve"> – Creating the proximity matrix.  Need a way to define proximity.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Pr="00AA43A0" w:rsidRDefault="009B7253" w:rsidP="000A314C">
            <w:pPr>
              <w:rPr>
                <w:szCs w:val="16"/>
              </w:rPr>
            </w:pPr>
            <w:r w:rsidRPr="00C91B54">
              <w:rPr>
                <w:b/>
                <w:color w:val="0000FF"/>
                <w:szCs w:val="16"/>
              </w:rPr>
              <w:t xml:space="preserve">Updating the Proximity Matrix </w:t>
            </w:r>
            <w:r>
              <w:rPr>
                <w:szCs w:val="16"/>
              </w:rPr>
              <w:t>– Delete the rows and columns corresponding to the clusters to be merged and add a new row and column for the merged cluster.</w:t>
            </w:r>
          </w:p>
        </w:tc>
        <w:tc>
          <w:tcPr>
            <w:tcW w:w="2340" w:type="dxa"/>
            <w:vAlign w:val="center"/>
          </w:tcPr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Methods for Defining</w:t>
            </w:r>
          </w:p>
          <w:p w:rsidR="009B7253" w:rsidRPr="001638C2" w:rsidRDefault="009B7253" w:rsidP="000A314C">
            <w:pPr>
              <w:jc w:val="center"/>
              <w:rPr>
                <w:b/>
                <w:color w:val="0000FF"/>
                <w:szCs w:val="16"/>
              </w:rPr>
            </w:pPr>
            <w:r w:rsidRPr="001638C2">
              <w:rPr>
                <w:b/>
                <w:color w:val="0000FF"/>
                <w:szCs w:val="16"/>
              </w:rPr>
              <w:t>Inter-Cluster Similarity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Min Distance (Single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Max Distance (Complete Linkage)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Group Average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Distance Between Centroid</w:t>
            </w:r>
          </w:p>
          <w:p w:rsidR="009B7253" w:rsidRPr="001638C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1638C2">
              <w:rPr>
                <w:b/>
                <w:color w:val="E36C0A" w:themeColor="accent6" w:themeShade="BF"/>
                <w:szCs w:val="16"/>
              </w:rPr>
              <w:t>Ward’s Method</w:t>
            </w:r>
          </w:p>
        </w:tc>
        <w:tc>
          <w:tcPr>
            <w:tcW w:w="3240" w:type="dxa"/>
            <w:vAlign w:val="center"/>
          </w:tcPr>
          <w:p w:rsidR="009B7253" w:rsidRDefault="009B7253" w:rsidP="000A314C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Minimum/Single </w:t>
            </w:r>
            <w:r w:rsidRPr="00BA4528">
              <w:rPr>
                <w:b/>
                <w:color w:val="0000FF"/>
                <w:szCs w:val="16"/>
              </w:rPr>
              <w:t>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Distance between two clusters is based on the two closest</w:t>
            </w:r>
            <w:r w:rsidRPr="001861C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(i.e. most similar) points in the clusters.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BA4528">
              <w:rPr>
                <w:b/>
                <w:color w:val="0000FF"/>
                <w:szCs w:val="16"/>
              </w:rPr>
              <w:t>Single Link</w:t>
            </w:r>
            <w:r>
              <w:rPr>
                <w:szCs w:val="16"/>
              </w:rPr>
              <w:t xml:space="preserve"> – Since distance is determined by only one pair of points.</w:t>
            </w:r>
          </w:p>
          <w:p w:rsidR="009B7253" w:rsidRDefault="009B7253" w:rsidP="000A314C">
            <w:pPr>
              <w:rPr>
                <w:szCs w:val="1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Advantage:</w:t>
            </w:r>
            <w:r>
              <w:rPr>
                <w:szCs w:val="16"/>
              </w:rPr>
              <w:t xml:space="preserve"> Can handle non-elliptical shapes.</w:t>
            </w:r>
          </w:p>
          <w:p w:rsidR="009B7253" w:rsidRPr="00C91B54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C00000"/>
                <w:szCs w:val="16"/>
              </w:rPr>
              <w:t xml:space="preserve">Disadvantage: </w:t>
            </w:r>
            <w:r>
              <w:rPr>
                <w:szCs w:val="16"/>
              </w:rPr>
              <w:t>Sensitive to noise and outliers</w:t>
            </w:r>
          </w:p>
        </w:tc>
        <w:tc>
          <w:tcPr>
            <w:tcW w:w="3562" w:type="dxa"/>
            <w:vAlign w:val="center"/>
          </w:tcPr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Maximum/Complete Linkage</w:t>
            </w:r>
            <w:r>
              <w:rPr>
                <w:szCs w:val="16"/>
              </w:rPr>
              <w:t xml:space="preserve"> – </w:t>
            </w:r>
            <w:r w:rsidRPr="001861C7">
              <w:rPr>
                <w:b/>
                <w:color w:val="FF0000"/>
                <w:szCs w:val="16"/>
              </w:rPr>
              <w:t>Similarity is based on the two least similar</w:t>
            </w:r>
            <w:r>
              <w:rPr>
                <w:szCs w:val="16"/>
              </w:rPr>
              <w:t xml:space="preserve"> (i.e. most distant) points in the different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BA0FC4">
              <w:rPr>
                <w:b/>
                <w:color w:val="0000FF"/>
                <w:szCs w:val="16"/>
              </w:rPr>
              <w:t>Complete Link</w:t>
            </w:r>
            <w:r>
              <w:rPr>
                <w:szCs w:val="16"/>
              </w:rPr>
              <w:t xml:space="preserve"> – Since determined by all points in the two clusters.</w:t>
            </w: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B7253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292064">
              <w:rPr>
                <w:b/>
                <w:color w:val="00B050"/>
                <w:szCs w:val="16"/>
              </w:rPr>
              <w:t xml:space="preserve">Advantage: </w:t>
            </w:r>
            <w:r>
              <w:rPr>
                <w:szCs w:val="16"/>
              </w:rPr>
              <w:t>Less susceptible to noise and outliers.</w:t>
            </w:r>
          </w:p>
          <w:p w:rsidR="009B7253" w:rsidRPr="0075165F" w:rsidRDefault="009B7253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C00000"/>
                <w:szCs w:val="16"/>
              </w:rPr>
            </w:pPr>
            <w:r w:rsidRPr="0075165F">
              <w:rPr>
                <w:b/>
                <w:color w:val="C00000"/>
                <w:szCs w:val="16"/>
              </w:rPr>
              <w:t xml:space="preserve">Disadvantages: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Tends to break up large clusters.</w:t>
            </w:r>
          </w:p>
          <w:p w:rsidR="009B7253" w:rsidRPr="00CA0050" w:rsidRDefault="009B7253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>
              <w:rPr>
                <w:szCs w:val="16"/>
              </w:rPr>
              <w:t>Biased towards globular clusters.</w:t>
            </w:r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Ind w:w="-162" w:type="dxa"/>
        <w:tblLook w:val="04A0" w:firstRow="1" w:lastRow="0" w:firstColumn="1" w:lastColumn="0" w:noHBand="0" w:noVBand="1"/>
      </w:tblPr>
      <w:tblGrid>
        <w:gridCol w:w="2885"/>
        <w:gridCol w:w="2605"/>
        <w:gridCol w:w="2934"/>
        <w:gridCol w:w="2925"/>
      </w:tblGrid>
      <w:tr w:rsidR="009B7253" w:rsidTr="000A314C">
        <w:trPr>
          <w:jc w:val="center"/>
        </w:trPr>
        <w:tc>
          <w:tcPr>
            <w:tcW w:w="288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D43778">
              <w:rPr>
                <w:b/>
                <w:color w:val="0000FF"/>
                <w:szCs w:val="16"/>
              </w:rPr>
              <w:t>Cluster Average</w:t>
            </w:r>
            <w:r>
              <w:rPr>
                <w:szCs w:val="6"/>
              </w:rPr>
              <w:t xml:space="preserve"> – Proximity of two clusters is the average of the pairwise proximity between points in the two clusters.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D43778" w:rsidRDefault="009B7253" w:rsidP="000A314C">
            <w:pPr>
              <w:rPr>
                <w:b/>
                <w:color w:val="7030A0"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Cs w:val="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Cs w:val="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⋅|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6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6"/>
                      </w:rPr>
                      <m:t>|</m:t>
                    </m:r>
                  </m:den>
                </m:f>
              </m:oMath>
            </m:oMathPara>
          </w:p>
          <w:p w:rsidR="009B7253" w:rsidRDefault="009B7253" w:rsidP="000A314C">
            <w:pPr>
              <w:rPr>
                <w:szCs w:val="6"/>
              </w:rPr>
            </w:pPr>
          </w:p>
          <w:p w:rsidR="009B7253" w:rsidRPr="00A53BB9" w:rsidRDefault="009B7253" w:rsidP="000A314C">
            <w:pPr>
              <w:rPr>
                <w:b/>
                <w:color w:val="FF0000"/>
                <w:szCs w:val="16"/>
              </w:rPr>
            </w:pPr>
            <w:r w:rsidRPr="00A53BB9">
              <w:rPr>
                <w:b/>
                <w:color w:val="FF0000"/>
                <w:szCs w:val="16"/>
              </w:rPr>
              <w:t>Compromise between single and complete link.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B050"/>
                <w:szCs w:val="16"/>
              </w:rPr>
              <w:t>Advantage:</w:t>
            </w:r>
            <w:r>
              <w:rPr>
                <w:szCs w:val="6"/>
              </w:rPr>
              <w:t xml:space="preserve"> Less susceptible to noise and outliers.</w:t>
            </w:r>
          </w:p>
          <w:p w:rsidR="009B7253" w:rsidRPr="001861C7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C00000"/>
                <w:szCs w:val="16"/>
              </w:rPr>
              <w:t>Disadvantage:</w:t>
            </w:r>
            <w:r>
              <w:rPr>
                <w:szCs w:val="6"/>
              </w:rPr>
              <w:t xml:space="preserve"> Biased towards globular clusters.</w:t>
            </w:r>
          </w:p>
        </w:tc>
        <w:tc>
          <w:tcPr>
            <w:tcW w:w="2605" w:type="dxa"/>
            <w:vAlign w:val="center"/>
          </w:tcPr>
          <w:p w:rsidR="009B7253" w:rsidRDefault="009B7253" w:rsidP="000A314C">
            <w:pPr>
              <w:rPr>
                <w:szCs w:val="6"/>
              </w:rPr>
            </w:pPr>
            <w:r w:rsidRPr="00A53BB9">
              <w:rPr>
                <w:b/>
                <w:color w:val="0000FF"/>
                <w:szCs w:val="16"/>
              </w:rPr>
              <w:t>Ward’s Method:</w:t>
            </w:r>
            <w:r>
              <w:rPr>
                <w:szCs w:val="6"/>
              </w:rPr>
              <w:t xml:space="preserve"> </w:t>
            </w:r>
            <w:r w:rsidR="00F92500">
              <w:rPr>
                <w:szCs w:val="6"/>
              </w:rPr>
              <w:t>Proximity</w:t>
            </w:r>
            <w:r w:rsidR="002C0A0A">
              <w:rPr>
                <w:szCs w:val="6"/>
              </w:rPr>
              <w:t xml:space="preserve"> of two clusters is b</w:t>
            </w:r>
            <w:r>
              <w:rPr>
                <w:szCs w:val="6"/>
              </w:rPr>
              <w:t>ased on the increase in SSE when the two clusters are merged.</w:t>
            </w:r>
          </w:p>
          <w:p w:rsidR="009B7253" w:rsidRDefault="009B7253" w:rsidP="000A314C">
            <w:pPr>
              <w:rPr>
                <w:szCs w:val="6"/>
              </w:rPr>
            </w:pPr>
          </w:p>
          <w:p w:rsidR="009B7253" w:rsidRDefault="009B7253" w:rsidP="000A314C">
            <w:pPr>
              <w:rPr>
                <w:szCs w:val="16"/>
              </w:rPr>
            </w:pPr>
            <w:r w:rsidRPr="00A14010">
              <w:rPr>
                <w:b/>
                <w:color w:val="00B050"/>
                <w:szCs w:val="16"/>
              </w:rPr>
              <w:t>Advantage</w:t>
            </w:r>
            <w:r>
              <w:rPr>
                <w:b/>
                <w:color w:val="00B050"/>
                <w:szCs w:val="16"/>
              </w:rPr>
              <w:t>s</w:t>
            </w:r>
            <w:r w:rsidRPr="00A14010">
              <w:rPr>
                <w:b/>
                <w:color w:val="00B050"/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Less susceptible to noise and outliers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Hierarchical analog of K-Means (can be used to initialize K-Means)</w:t>
            </w:r>
          </w:p>
          <w:p w:rsidR="009B7253" w:rsidRPr="00A53BB9" w:rsidRDefault="009B7253" w:rsidP="000A314C">
            <w:pPr>
              <w:rPr>
                <w:szCs w:val="16"/>
              </w:rPr>
            </w:pPr>
          </w:p>
          <w:p w:rsidR="00B23132" w:rsidRPr="00B23132" w:rsidRDefault="00B23132" w:rsidP="00B23132">
            <w:pPr>
              <w:rPr>
                <w:szCs w:val="16"/>
              </w:rPr>
            </w:pPr>
            <w:r>
              <w:rPr>
                <w:b/>
                <w:color w:val="C00000"/>
                <w:szCs w:val="16"/>
              </w:rPr>
              <w:t>D</w:t>
            </w:r>
            <w:r w:rsidR="009B7253" w:rsidRPr="00B23132">
              <w:rPr>
                <w:b/>
                <w:color w:val="C00000"/>
                <w:szCs w:val="16"/>
              </w:rPr>
              <w:t xml:space="preserve">isadvantage: </w:t>
            </w:r>
          </w:p>
          <w:p w:rsidR="00BC2910" w:rsidRPr="00BC2910" w:rsidRDefault="00B23132" w:rsidP="00BC2910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Biased towards globular clusters</w:t>
            </w:r>
          </w:p>
        </w:tc>
        <w:tc>
          <w:tcPr>
            <w:tcW w:w="2934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172A12">
              <w:rPr>
                <w:b/>
                <w:color w:val="0000FF"/>
              </w:rPr>
              <w:t>Sum of Squared Error</w:t>
            </w:r>
          </w:p>
          <w:p w:rsidR="009E7B4C" w:rsidRPr="00172A12" w:rsidRDefault="009E7B4C" w:rsidP="000A314C">
            <w:pPr>
              <w:jc w:val="center"/>
              <w:rPr>
                <w:b/>
                <w:color w:val="0000FF"/>
              </w:rPr>
            </w:pPr>
          </w:p>
          <w:p w:rsidR="009B7253" w:rsidRPr="00172A12" w:rsidRDefault="009B7253" w:rsidP="000A314C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dist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,x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oMath>
            </m:oMathPara>
          </w:p>
          <w:p w:rsidR="009B7253" w:rsidRDefault="009B7253" w:rsidP="000A314C">
            <w:pPr>
              <w:rPr>
                <w:b/>
              </w:rPr>
            </w:pP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b/>
              </w:rPr>
              <w:t xml:space="preserve"> </w:t>
            </w:r>
            <w:r w:rsidRPr="00172A12">
              <w:t>– Number of clusters.</w:t>
            </w:r>
          </w:p>
          <w:p w:rsidR="009B7253" w:rsidRPr="00172A12" w:rsidRDefault="0058517F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172A12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One of the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9B7253" w:rsidRPr="00172A12">
              <w:t xml:space="preserve"> clusters.</w:t>
            </w:r>
          </w:p>
          <w:p w:rsidR="009B7253" w:rsidRPr="00172A12" w:rsidRDefault="009B7253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oMath>
            <w:r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:rsidR="009B7253" w:rsidRPr="00A53BB9" w:rsidRDefault="0058517F" w:rsidP="006647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9B7253" w:rsidRPr="00C96067">
              <w:rPr>
                <w:b/>
                <w:color w:val="7030A0"/>
              </w:rPr>
              <w:t xml:space="preserve"> </w:t>
            </w:r>
            <w:r w:rsidR="009B7253" w:rsidRPr="00172A12">
              <w:t xml:space="preserve">– Mean (i.e. centroid) of cluster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925" w:type="dxa"/>
            <w:vAlign w:val="center"/>
          </w:tcPr>
          <w:p w:rsidR="009B7253" w:rsidRDefault="009B7253" w:rsidP="000A314C">
            <w:pPr>
              <w:jc w:val="center"/>
              <w:rPr>
                <w:b/>
                <w:color w:val="0000FF"/>
              </w:rPr>
            </w:pPr>
            <w:r w:rsidRPr="008D5702">
              <w:rPr>
                <w:b/>
                <w:color w:val="0000FF"/>
              </w:rPr>
              <w:t>Time Complexity of</w:t>
            </w:r>
          </w:p>
          <w:p w:rsidR="009B7253" w:rsidRDefault="009B7253" w:rsidP="000A314C">
            <w:pPr>
              <w:jc w:val="center"/>
              <w:rPr>
                <w:szCs w:val="6"/>
              </w:rPr>
            </w:pPr>
            <w:r w:rsidRPr="008D5702">
              <w:rPr>
                <w:b/>
                <w:color w:val="0000FF"/>
              </w:rPr>
              <w:t>Hierarchical Clustering</w:t>
            </w: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Building the Proximity Matrix:</w:t>
            </w:r>
            <w:r w:rsidRPr="008D5702">
              <w:rPr>
                <w:color w:val="E36C0A" w:themeColor="accent6" w:themeShade="B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Default="009B7253" w:rsidP="000A314C">
            <w:pPr>
              <w:pStyle w:val="ListParagraph"/>
              <w:ind w:left="144" w:firstLine="0"/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Number of Iterations</w:t>
            </w:r>
            <w:r>
              <w:rPr>
                <w:szCs w:val="6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8D5702">
              <w:rPr>
                <w:b/>
                <w:color w:val="E36C0A" w:themeColor="accent6" w:themeShade="BF"/>
                <w:szCs w:val="6"/>
              </w:rPr>
              <w:t>Cost to Search Matrix at Each Iteration:</w:t>
            </w:r>
            <w:r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</m:oMath>
          </w:p>
          <w:p w:rsidR="009B7253" w:rsidRPr="00C0161F" w:rsidRDefault="009B7253" w:rsidP="000A314C">
            <w:pPr>
              <w:rPr>
                <w:szCs w:val="6"/>
              </w:rPr>
            </w:pPr>
          </w:p>
          <w:p w:rsidR="009B7253" w:rsidRPr="00C47256" w:rsidRDefault="009B7253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C0161F">
              <w:rPr>
                <w:b/>
                <w:color w:val="E36C0A" w:themeColor="accent6" w:themeShade="BF"/>
                <w:szCs w:val="6"/>
              </w:rPr>
              <w:t>Total Runtime</w:t>
            </w:r>
            <w:proofErr w:type="gramStart"/>
            <w:r w:rsidRPr="00C0161F">
              <w:rPr>
                <w:b/>
                <w:color w:val="E36C0A" w:themeColor="accent6" w:themeShade="BF"/>
                <w:szCs w:val="6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  <w:r w:rsidRPr="00C0161F">
              <w:rPr>
                <w:rFonts w:ascii="Cambria Math" w:hAnsi="Cambria Math"/>
                <w:b/>
                <w:i/>
                <w:color w:val="7030A0"/>
              </w:rPr>
              <w:t xml:space="preserve">.  </w:t>
            </w:r>
            <w:r>
              <w:rPr>
                <w:szCs w:val="6"/>
              </w:rPr>
              <w:t xml:space="preserve">May be able to improve it 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9B7253" w:rsidRDefault="009B7253" w:rsidP="009B7253">
      <w:pPr>
        <w:rPr>
          <w:sz w:val="6"/>
          <w:szCs w:val="6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3258"/>
        <w:gridCol w:w="3600"/>
        <w:gridCol w:w="4410"/>
      </w:tblGrid>
      <w:tr w:rsidR="004D26F9" w:rsidTr="004D26F9">
        <w:tc>
          <w:tcPr>
            <w:tcW w:w="3258" w:type="dxa"/>
            <w:vAlign w:val="center"/>
          </w:tcPr>
          <w:p w:rsidR="00D4620F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 xml:space="preserve">Limitations of </w:t>
            </w:r>
            <w:r w:rsidR="00D4620F">
              <w:rPr>
                <w:b/>
                <w:color w:val="0000FF"/>
                <w:szCs w:val="16"/>
              </w:rPr>
              <w:t xml:space="preserve">Agglomerative </w:t>
            </w:r>
          </w:p>
          <w:p w:rsidR="004D26F9" w:rsidRPr="007104CA" w:rsidRDefault="004D26F9" w:rsidP="000A314C">
            <w:pPr>
              <w:jc w:val="center"/>
              <w:rPr>
                <w:b/>
                <w:color w:val="0000FF"/>
                <w:szCs w:val="16"/>
              </w:rPr>
            </w:pPr>
            <w:r w:rsidRPr="007104CA">
              <w:rPr>
                <w:b/>
                <w:color w:val="0000FF"/>
                <w:szCs w:val="16"/>
              </w:rPr>
              <w:t>Hierarchical Clustering</w:t>
            </w:r>
          </w:p>
          <w:p w:rsidR="004D26F9" w:rsidRPr="004825EF" w:rsidRDefault="004D26F9" w:rsidP="0066478A">
            <w:pPr>
              <w:pStyle w:val="ListParagraph"/>
              <w:numPr>
                <w:ilvl w:val="0"/>
                <w:numId w:val="4"/>
              </w:numPr>
            </w:pPr>
            <w:r w:rsidRPr="004825EF">
              <w:rPr>
                <w:b/>
                <w:color w:val="FF0000"/>
                <w:szCs w:val="16"/>
              </w:rPr>
              <w:t>Once a decision to merge two clusters is made, it cannot be undone.</w:t>
            </w:r>
          </w:p>
          <w:p w:rsidR="004D26F9" w:rsidRDefault="004D26F9" w:rsidP="000A314C">
            <w:pPr>
              <w:pStyle w:val="ListParagraph"/>
              <w:ind w:left="144" w:firstLine="0"/>
              <w:rPr>
                <w:szCs w:val="16"/>
              </w:rPr>
            </w:pPr>
          </w:p>
          <w:p w:rsidR="004D26F9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4825EF">
              <w:rPr>
                <w:b/>
                <w:color w:val="00B050"/>
                <w:szCs w:val="16"/>
              </w:rPr>
              <w:t>No global objective function is minimized</w:t>
            </w:r>
            <w:r w:rsidRPr="004825EF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(make only local/greedy decisions)</w:t>
            </w:r>
          </w:p>
          <w:p w:rsidR="004D26F9" w:rsidRPr="009E16FA" w:rsidRDefault="004D26F9" w:rsidP="000A314C">
            <w:pPr>
              <w:pStyle w:val="ListParagraph"/>
              <w:rPr>
                <w:szCs w:val="16"/>
              </w:rPr>
            </w:pPr>
          </w:p>
          <w:p w:rsidR="004D26F9" w:rsidRPr="009E16FA" w:rsidRDefault="004D26F9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Different schemes have one or more problems:</w:t>
            </w: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Sensitivity to noise/outliers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Difficulty handling different sized clusters and convex shapes</w:t>
            </w:r>
          </w:p>
          <w:p w:rsidR="004D26F9" w:rsidRPr="004825EF" w:rsidRDefault="004D26F9" w:rsidP="000A314C">
            <w:pPr>
              <w:pStyle w:val="ListParagraph"/>
              <w:ind w:left="360" w:firstLine="0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4D26F9" w:rsidRPr="004825EF" w:rsidRDefault="004D26F9" w:rsidP="0066478A">
            <w:pPr>
              <w:pStyle w:val="ListParagraph"/>
              <w:numPr>
                <w:ilvl w:val="1"/>
                <w:numId w:val="4"/>
              </w:numPr>
              <w:rPr>
                <w:b/>
                <w:color w:val="E36C0A" w:themeColor="accent6" w:themeShade="BF"/>
                <w:szCs w:val="16"/>
              </w:rPr>
            </w:pPr>
            <w:r w:rsidRPr="004825EF">
              <w:rPr>
                <w:b/>
                <w:color w:val="E36C0A" w:themeColor="accent6" w:themeShade="BF"/>
                <w:szCs w:val="16"/>
              </w:rPr>
              <w:t>Breaking large clusters.</w:t>
            </w:r>
          </w:p>
        </w:tc>
        <w:tc>
          <w:tcPr>
            <w:tcW w:w="3600" w:type="dxa"/>
            <w:vAlign w:val="center"/>
          </w:tcPr>
          <w:p w:rsidR="004D26F9" w:rsidRPr="009B7253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9B7253">
              <w:rPr>
                <w:b/>
                <w:color w:val="0000FF"/>
                <w:szCs w:val="16"/>
              </w:rPr>
              <w:t>Divisive Hierarchical Clustering Algorithm</w:t>
            </w:r>
          </w:p>
          <w:p w:rsidR="004D26F9" w:rsidRDefault="004D26F9" w:rsidP="000A314C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szCs w:val="16"/>
              </w:rPr>
              <w:t xml:space="preserve">Construct a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minimum spanning tree</w:t>
            </w:r>
            <w:r w:rsidRPr="009B7253">
              <w:rPr>
                <w:rFonts w:ascii="Courier New" w:hAnsi="Courier New" w:cs="Courier New"/>
                <w:szCs w:val="16"/>
              </w:rPr>
              <w:t xml:space="preserve"> (MST)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</w:p>
          <w:p w:rsidR="004D26F9" w:rsidRPr="009B7253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 xml:space="preserve">Create a new cluster by </w:t>
            </w:r>
            <w:r w:rsidRPr="009B7253">
              <w:rPr>
                <w:rFonts w:ascii="Courier New" w:hAnsi="Courier New" w:cs="Courier New"/>
                <w:b/>
                <w:color w:val="00B050"/>
                <w:szCs w:val="16"/>
              </w:rPr>
              <w:t>breaking the link corresponding to the largest distance</w:t>
            </w:r>
          </w:p>
          <w:p w:rsidR="004D26F9" w:rsidRDefault="004D26F9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16"/>
              </w:rPr>
            </w:pPr>
            <w:r w:rsidRPr="009B7253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individual clusters (i.e. </w:t>
            </w:r>
            <w:r w:rsidRPr="009B7253">
              <w:rPr>
                <w:rFonts w:ascii="Courier New" w:hAnsi="Courier New" w:cs="Courier New"/>
                <w:b/>
                <w:color w:val="FF0000"/>
                <w:szCs w:val="16"/>
              </w:rPr>
              <w:t>singleton clusters</w:t>
            </w:r>
            <w:r>
              <w:rPr>
                <w:rFonts w:ascii="Courier New" w:hAnsi="Courier New" w:cs="Courier New"/>
                <w:szCs w:val="16"/>
              </w:rPr>
              <w:t>)</w:t>
            </w:r>
          </w:p>
        </w:tc>
        <w:tc>
          <w:tcPr>
            <w:tcW w:w="4410" w:type="dxa"/>
            <w:vAlign w:val="center"/>
          </w:tcPr>
          <w:p w:rsidR="004D26F9" w:rsidRPr="004D26F9" w:rsidRDefault="004D26F9" w:rsidP="004D26F9">
            <w:pPr>
              <w:jc w:val="center"/>
              <w:rPr>
                <w:b/>
                <w:color w:val="0000FF"/>
                <w:szCs w:val="16"/>
              </w:rPr>
            </w:pPr>
            <w:r w:rsidRPr="004D26F9">
              <w:rPr>
                <w:b/>
                <w:color w:val="0000FF"/>
                <w:szCs w:val="16"/>
              </w:rPr>
              <w:t>Building a Minimum Spanning Tree</w:t>
            </w:r>
          </w:p>
          <w:p w:rsidR="004D26F9" w:rsidRDefault="004D26F9" w:rsidP="000A314C">
            <w:pPr>
              <w:rPr>
                <w:szCs w:val="16"/>
              </w:rPr>
            </w:pP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  <w:r>
              <w:rPr>
                <w:rFonts w:ascii="Courier New" w:hAnsi="Courier New" w:cs="Courier New"/>
                <w:szCs w:val="16"/>
              </w:rPr>
              <w:t>Start with a tree consisting of any point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Look for the closest pair of points (</w:t>
            </w:r>
            <w:proofErr w:type="spell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p</w:t>
            </w:r>
            <w:proofErr w:type="gramStart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,q</w:t>
            </w:r>
            <w:proofErr w:type="spellEnd"/>
            <w:proofErr w:type="gramEnd"/>
            <w:r w:rsidRPr="004D26F9">
              <w:rPr>
                <w:rFonts w:ascii="Courier New" w:hAnsi="Courier New" w:cs="Courier New"/>
                <w:b/>
                <w:color w:val="00B050"/>
                <w:szCs w:val="16"/>
              </w:rPr>
              <w:t>) such that point (p) is in the tree and the other (q) is not</w:t>
            </w:r>
            <w:r>
              <w:rPr>
                <w:rFonts w:ascii="Courier New" w:hAnsi="Courier New" w:cs="Courier New"/>
                <w:szCs w:val="16"/>
              </w:rPr>
              <w:t>.</w:t>
            </w:r>
          </w:p>
          <w:p w:rsidR="004D26F9" w:rsidRDefault="004D26F9" w:rsidP="004D26F9">
            <w:pPr>
              <w:ind w:left="342"/>
              <w:rPr>
                <w:rFonts w:ascii="Courier New" w:hAnsi="Courier New" w:cs="Courier New"/>
                <w:szCs w:val="16"/>
              </w:rPr>
            </w:pPr>
          </w:p>
          <w:p w:rsidR="004D26F9" w:rsidRPr="004D26F9" w:rsidRDefault="004D26F9" w:rsidP="004D26F9">
            <w:pPr>
              <w:ind w:left="342"/>
              <w:rPr>
                <w:rFonts w:ascii="Courier New" w:hAnsi="Courier New" w:cs="Courier New"/>
                <w:b/>
                <w:color w:val="FF0000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FF0000"/>
                <w:szCs w:val="16"/>
              </w:rPr>
              <w:t>Add q to the tree by putting an edge between p and q</w:t>
            </w:r>
          </w:p>
          <w:p w:rsidR="004D26F9" w:rsidRDefault="004D26F9" w:rsidP="004D26F9">
            <w:pPr>
              <w:rPr>
                <w:rFonts w:ascii="Courier New" w:hAnsi="Courier New" w:cs="Courier New"/>
                <w:szCs w:val="16"/>
              </w:rPr>
            </w:pPr>
          </w:p>
          <w:p w:rsidR="004D26F9" w:rsidRPr="00847FEA" w:rsidRDefault="004D26F9" w:rsidP="004D26F9">
            <w:pPr>
              <w:rPr>
                <w:rFonts w:ascii="Courier New" w:hAnsi="Courier New" w:cs="Courier New"/>
                <w:szCs w:val="16"/>
              </w:rPr>
            </w:pPr>
            <w:r w:rsidRPr="004D26F9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>
              <w:rPr>
                <w:rFonts w:ascii="Courier New" w:hAnsi="Courier New" w:cs="Courier New"/>
                <w:szCs w:val="16"/>
              </w:rPr>
              <w:t xml:space="preserve"> all points are in the tree</w:t>
            </w:r>
          </w:p>
          <w:p w:rsidR="004D26F9" w:rsidRPr="007104CA" w:rsidRDefault="004D26F9" w:rsidP="000A314C">
            <w:pPr>
              <w:rPr>
                <w:szCs w:val="16"/>
              </w:rPr>
            </w:pPr>
          </w:p>
        </w:tc>
      </w:tr>
    </w:tbl>
    <w:p w:rsidR="009C7671" w:rsidRDefault="009C7671" w:rsidP="009B7253">
      <w:pPr>
        <w:rPr>
          <w:sz w:val="6"/>
          <w:szCs w:val="6"/>
        </w:rPr>
      </w:pPr>
    </w:p>
    <w:p w:rsidR="009C7671" w:rsidRDefault="009C767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B7253" w:rsidRDefault="009B7253" w:rsidP="009B7253">
      <w:pPr>
        <w:rPr>
          <w:sz w:val="6"/>
          <w:szCs w:val="6"/>
        </w:rPr>
      </w:pPr>
    </w:p>
    <w:p w:rsidR="009B7253" w:rsidRPr="004D26F9" w:rsidRDefault="004D26F9" w:rsidP="004D26F9">
      <w:pPr>
        <w:jc w:val="center"/>
        <w:rPr>
          <w:b/>
          <w:sz w:val="22"/>
          <w:szCs w:val="6"/>
        </w:rPr>
      </w:pPr>
      <w:r w:rsidRPr="004D26F9">
        <w:rPr>
          <w:b/>
          <w:sz w:val="22"/>
          <w:szCs w:val="6"/>
        </w:rPr>
        <w:t>DBSCAN</w:t>
      </w:r>
      <w:r w:rsidR="0085478B">
        <w:rPr>
          <w:b/>
          <w:sz w:val="22"/>
          <w:szCs w:val="6"/>
        </w:rPr>
        <w:t xml:space="preserve"> – A </w:t>
      </w:r>
      <w:r w:rsidR="005B2328">
        <w:rPr>
          <w:b/>
          <w:sz w:val="22"/>
          <w:szCs w:val="6"/>
        </w:rPr>
        <w:t>Density Based Algorithm</w:t>
      </w:r>
    </w:p>
    <w:p w:rsidR="004D26F9" w:rsidRDefault="004D26F9" w:rsidP="004D26F9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300"/>
        <w:gridCol w:w="2881"/>
        <w:gridCol w:w="6261"/>
      </w:tblGrid>
      <w:tr w:rsidR="00CA6F2C" w:rsidTr="00A050E6">
        <w:trPr>
          <w:trHeight w:val="1700"/>
          <w:jc w:val="center"/>
        </w:trPr>
        <w:tc>
          <w:tcPr>
            <w:tcW w:w="2300" w:type="dxa"/>
            <w:vAlign w:val="center"/>
          </w:tcPr>
          <w:p w:rsidR="00CA6F2C" w:rsidRDefault="00CA6F2C" w:rsidP="000A314C">
            <w:r w:rsidRPr="000F261E">
              <w:rPr>
                <w:b/>
                <w:color w:val="0000FF"/>
                <w:szCs w:val="16"/>
              </w:rPr>
              <w:t>Density</w:t>
            </w:r>
            <w:r>
              <w:t xml:space="preserve"> – Number of points within a specified volume/radius.</w:t>
            </w:r>
          </w:p>
          <w:p w:rsidR="00CA6F2C" w:rsidRDefault="00CA6F2C" w:rsidP="000A314C"/>
          <w:p w:rsidR="00CA6F2C" w:rsidRPr="0085478B" w:rsidRDefault="00CA6F2C" w:rsidP="0085478B">
            <w:pPr>
              <w:jc w:val="center"/>
              <w:rPr>
                <w:b/>
                <w:color w:val="0000FF"/>
              </w:rPr>
            </w:pPr>
            <w:r w:rsidRPr="0085478B">
              <w:rPr>
                <w:b/>
                <w:color w:val="0000FF"/>
              </w:rPr>
              <w:t>Two Parameters of DBSCAN</w:t>
            </w:r>
          </w:p>
          <w:p w:rsidR="00CA6F2C" w:rsidRDefault="00CA6F2C" w:rsidP="0066478A">
            <w:pPr>
              <w:pStyle w:val="ListParagraph"/>
              <w:numPr>
                <w:ilvl w:val="0"/>
                <w:numId w:val="4"/>
              </w:numPr>
            </w:pPr>
            <w:r w:rsidRPr="0085478B">
              <w:rPr>
                <w:b/>
                <w:i/>
                <w:color w:val="E36C0A" w:themeColor="accent6" w:themeShade="BF"/>
              </w:rPr>
              <w:t>EPS</w:t>
            </w:r>
            <w:r w:rsidRPr="0085478B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F174C2">
              <w:rPr>
                <w:b/>
                <w:color w:val="00B050"/>
              </w:rPr>
              <w:t>Neighborhood</w:t>
            </w:r>
            <w:r w:rsidRPr="00F174C2">
              <w:rPr>
                <w:color w:val="00B050"/>
              </w:rPr>
              <w:t xml:space="preserve"> </w:t>
            </w:r>
            <w:r>
              <w:t>radius</w:t>
            </w:r>
          </w:p>
          <w:p w:rsidR="005C11EF" w:rsidRPr="005C11EF" w:rsidRDefault="005C11EF" w:rsidP="005C11EF"/>
          <w:p w:rsidR="00CA6F2C" w:rsidRPr="0085478B" w:rsidRDefault="00CA6F2C" w:rsidP="0066478A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5478B">
              <w:rPr>
                <w:b/>
                <w:i/>
                <w:color w:val="E36C0A" w:themeColor="accent6" w:themeShade="BF"/>
              </w:rPr>
              <w:t>MinPts</w:t>
            </w:r>
            <w:proofErr w:type="spellEnd"/>
            <w:r>
              <w:t xml:space="preserve"> – Threshold for the minimum number points around an object (</w:t>
            </w:r>
            <w:r w:rsidRPr="0085478B">
              <w:rPr>
                <w:b/>
                <w:color w:val="FF0000"/>
              </w:rPr>
              <w:t>including itself as one object</w:t>
            </w:r>
            <w:r>
              <w:t>)</w:t>
            </w:r>
          </w:p>
        </w:tc>
        <w:tc>
          <w:tcPr>
            <w:tcW w:w="2881" w:type="dxa"/>
            <w:vAlign w:val="center"/>
          </w:tcPr>
          <w:p w:rsidR="00CA6F2C" w:rsidRDefault="00CA6F2C" w:rsidP="0085478B">
            <w:r w:rsidRPr="00F174C2">
              <w:rPr>
                <w:b/>
                <w:color w:val="0000FF"/>
                <w:szCs w:val="16"/>
              </w:rPr>
              <w:t xml:space="preserve">Core Point </w:t>
            </w:r>
            <w:r>
              <w:t>– Any point that has equal to or more than a specified number of points (</w:t>
            </w:r>
            <w:proofErr w:type="spellStart"/>
            <w:r w:rsidRPr="00972980">
              <w:rPr>
                <w:i/>
              </w:rPr>
              <w:t>MinPts</w:t>
            </w:r>
            <w:proofErr w:type="spellEnd"/>
            <w:r>
              <w:t>) within its neighborhood (</w:t>
            </w:r>
            <w:r w:rsidRPr="00972980">
              <w:rPr>
                <w:i/>
              </w:rPr>
              <w:t>EPS</w:t>
            </w:r>
            <w:r>
              <w:t>)</w:t>
            </w:r>
          </w:p>
          <w:p w:rsidR="00CA6F2C" w:rsidRDefault="00CA6F2C" w:rsidP="0085478B"/>
          <w:p w:rsidR="00CA6F2C" w:rsidRDefault="00CA6F2C" w:rsidP="00F174C2">
            <w:r w:rsidRPr="00F174C2">
              <w:rPr>
                <w:b/>
                <w:color w:val="0000FF"/>
                <w:szCs w:val="16"/>
              </w:rPr>
              <w:t>Border Point</w:t>
            </w:r>
            <w:r>
              <w:t xml:space="preserve"> – Any point that has fewer points than the specified threshold (</w:t>
            </w:r>
            <w:proofErr w:type="spellStart"/>
            <w:r w:rsidRPr="00F174C2">
              <w:rPr>
                <w:i/>
              </w:rPr>
              <w:t>MinPts</w:t>
            </w:r>
            <w:proofErr w:type="spellEnd"/>
            <w:r>
              <w:t>) but is in the neighborhood (</w:t>
            </w:r>
            <w:r w:rsidRPr="0090367E">
              <w:rPr>
                <w:i/>
              </w:rPr>
              <w:t>EPS</w:t>
            </w:r>
            <w:r>
              <w:t>) of a core point.</w:t>
            </w:r>
          </w:p>
          <w:p w:rsidR="003D6D9B" w:rsidRPr="003D6D9B" w:rsidRDefault="003D6D9B" w:rsidP="003D6D9B">
            <w:pPr>
              <w:pStyle w:val="ListParagraph"/>
              <w:numPr>
                <w:ilvl w:val="0"/>
                <w:numId w:val="4"/>
              </w:numPr>
            </w:pPr>
            <w:r w:rsidRPr="003D6D9B">
              <w:rPr>
                <w:b/>
                <w:color w:val="FF0000"/>
              </w:rPr>
              <w:t>Can use difference distance metrics to determine “closest core point” to assign to.</w:t>
            </w:r>
          </w:p>
          <w:p w:rsidR="00CA6F2C" w:rsidRDefault="00CA6F2C" w:rsidP="00F174C2"/>
          <w:p w:rsidR="00CA6F2C" w:rsidRPr="000F1C40" w:rsidRDefault="00CA6F2C" w:rsidP="00F174C2">
            <w:r w:rsidRPr="00CE0DE4">
              <w:rPr>
                <w:b/>
                <w:color w:val="0000FF"/>
                <w:szCs w:val="16"/>
              </w:rPr>
              <w:t xml:space="preserve">Noise Point </w:t>
            </w:r>
            <w:r>
              <w:rPr>
                <w:szCs w:val="16"/>
              </w:rPr>
              <w:t>– Any point that is neither a border point nor a core point.</w:t>
            </w:r>
          </w:p>
        </w:tc>
        <w:tc>
          <w:tcPr>
            <w:tcW w:w="6261" w:type="dxa"/>
            <w:vAlign w:val="center"/>
          </w:tcPr>
          <w:p w:rsidR="009C7671" w:rsidRPr="009C7671" w:rsidRDefault="004E11E2" w:rsidP="009C76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 xml:space="preserve">Lecture Slides </w:t>
            </w:r>
            <w:r w:rsidR="00CA6F2C" w:rsidRPr="009C7671">
              <w:rPr>
                <w:b/>
                <w:color w:val="0000FF"/>
                <w:szCs w:val="16"/>
              </w:rPr>
              <w:t>DBSCAN Algorithm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all points as core, border, or noise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Eliminate all noise points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>= 0</w:t>
            </w:r>
          </w:p>
          <w:p w:rsidR="009C7671" w:rsidRPr="00EC076D" w:rsidRDefault="009C7671" w:rsidP="009C7671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color w:val="0070C0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all core points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core point has no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A050E6" w:rsidRPr="00EC076D" w:rsidRDefault="00A050E6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EC076D">
              <w:rPr>
                <w:rFonts w:ascii="Courier New" w:hAnsi="Courier New" w:cs="Courier New"/>
                <w:i/>
                <w:sz w:val="14"/>
                <w:szCs w:val="14"/>
              </w:rPr>
              <w:t>current_cluster_label</w:t>
            </w:r>
            <w:proofErr w:type="spellEnd"/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+ 1</w:t>
            </w:r>
          </w:p>
          <w:p w:rsidR="009C7671" w:rsidRPr="00EC076D" w:rsidRDefault="009C7671" w:rsidP="009C7671">
            <w:pPr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core point with the current cluster label</w:t>
            </w:r>
          </w:p>
          <w:p w:rsidR="009C7671" w:rsidRPr="00EC076D" w:rsidRDefault="009C7671" w:rsidP="009C7671">
            <w:pPr>
              <w:ind w:left="180"/>
              <w:rPr>
                <w:rFonts w:ascii="Courier New" w:hAnsi="Courier New" w:cs="Courier New"/>
                <w:sz w:val="14"/>
                <w:szCs w:val="14"/>
              </w:rPr>
            </w:pP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all points in the Eps-Neighbor of the current point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do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if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the point does not have a cluster label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then</w:t>
            </w:r>
          </w:p>
          <w:p w:rsidR="009C7671" w:rsidRPr="00EC076D" w:rsidRDefault="009C7671" w:rsidP="00A050E6">
            <w:p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sz w:val="14"/>
                <w:szCs w:val="14"/>
              </w:rPr>
              <w:t>Label the point with the current cluster label</w:t>
            </w:r>
          </w:p>
          <w:p w:rsidR="009C7671" w:rsidRPr="00EC076D" w:rsidRDefault="009C7671" w:rsidP="00A050E6">
            <w:pPr>
              <w:ind w:left="61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end if </w:t>
            </w:r>
          </w:p>
          <w:p w:rsidR="009C7671" w:rsidRPr="00EC076D" w:rsidRDefault="009C7671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  <w:p w:rsidR="00A050E6" w:rsidRPr="00EC076D" w:rsidRDefault="00A050E6" w:rsidP="00A050E6">
            <w:pPr>
              <w:ind w:left="342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A050E6" w:rsidRPr="00EC076D" w:rsidRDefault="00A050E6" w:rsidP="00A050E6">
            <w:pPr>
              <w:ind w:left="180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 if</w:t>
            </w:r>
          </w:p>
          <w:p w:rsidR="009C7671" w:rsidRPr="009C7671" w:rsidRDefault="009C7671" w:rsidP="009C7671">
            <w:pPr>
              <w:rPr>
                <w:rFonts w:ascii="Courier New" w:hAnsi="Courier New" w:cs="Courier New"/>
                <w:szCs w:val="6"/>
              </w:rPr>
            </w:pP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end</w:t>
            </w:r>
            <w:r w:rsidRPr="00EC076D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C076D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for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E11E2" w:rsidRDefault="004E11E2" w:rsidP="004E11E2">
      <w:pPr>
        <w:rPr>
          <w:sz w:val="6"/>
          <w:szCs w:val="6"/>
        </w:rPr>
      </w:pPr>
    </w:p>
    <w:tbl>
      <w:tblPr>
        <w:tblStyle w:val="TableGrid"/>
        <w:tblW w:w="11636" w:type="dxa"/>
        <w:jc w:val="center"/>
        <w:tblLook w:val="04A0" w:firstRow="1" w:lastRow="0" w:firstColumn="1" w:lastColumn="0" w:noHBand="0" w:noVBand="1"/>
      </w:tblPr>
      <w:tblGrid>
        <w:gridCol w:w="2300"/>
        <w:gridCol w:w="4868"/>
        <w:gridCol w:w="4468"/>
      </w:tblGrid>
      <w:tr w:rsidR="004E11E2" w:rsidTr="00EC076D">
        <w:trPr>
          <w:trHeight w:val="1700"/>
          <w:jc w:val="center"/>
        </w:trPr>
        <w:tc>
          <w:tcPr>
            <w:tcW w:w="2300" w:type="dxa"/>
            <w:vAlign w:val="center"/>
          </w:tcPr>
          <w:p w:rsidR="004E11E2" w:rsidRPr="00103243" w:rsidRDefault="002C0A0A" w:rsidP="002C0A0A">
            <w:pPr>
              <w:jc w:val="center"/>
              <w:rPr>
                <w:b/>
                <w:color w:val="00B050"/>
              </w:rPr>
            </w:pPr>
            <w:r w:rsidRPr="00103243">
              <w:rPr>
                <w:b/>
                <w:color w:val="00B050"/>
              </w:rPr>
              <w:t>Strengths of DBSCAN</w:t>
            </w:r>
          </w:p>
          <w:p w:rsidR="002C0A0A" w:rsidRPr="005C11EF" w:rsidRDefault="002C0A0A" w:rsidP="0066478A">
            <w:pPr>
              <w:pStyle w:val="ListParagraph"/>
              <w:numPr>
                <w:ilvl w:val="0"/>
                <w:numId w:val="4"/>
              </w:numPr>
            </w:pPr>
            <w:r w:rsidRPr="002C0A0A">
              <w:rPr>
                <w:b/>
                <w:color w:val="E36C0A" w:themeColor="accent6" w:themeShade="BF"/>
              </w:rPr>
              <w:t>Resistant to noise and outliers</w:t>
            </w:r>
          </w:p>
          <w:p w:rsidR="005C11EF" w:rsidRPr="002C0A0A" w:rsidRDefault="005C11EF" w:rsidP="005C11EF">
            <w:pPr>
              <w:pStyle w:val="ListParagraph"/>
              <w:ind w:left="144" w:firstLine="0"/>
            </w:pPr>
          </w:p>
          <w:p w:rsidR="002C0A0A" w:rsidRDefault="002C0A0A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Can </w:t>
            </w:r>
            <w:r w:rsidRPr="00103243">
              <w:rPr>
                <w:b/>
                <w:color w:val="E36C0A" w:themeColor="accent6" w:themeShade="BF"/>
              </w:rPr>
              <w:t>handle clusters of different shapes and sizes</w:t>
            </w:r>
            <w:r>
              <w:t>.</w:t>
            </w:r>
          </w:p>
          <w:p w:rsidR="00103243" w:rsidRPr="00103243" w:rsidRDefault="00103243" w:rsidP="00103243"/>
          <w:p w:rsidR="00103243" w:rsidRPr="001F0E9B" w:rsidRDefault="00103243" w:rsidP="00103243">
            <w:pPr>
              <w:jc w:val="center"/>
              <w:rPr>
                <w:b/>
                <w:color w:val="FF0000"/>
              </w:rPr>
            </w:pPr>
            <w:r w:rsidRPr="001F0E9B">
              <w:rPr>
                <w:b/>
                <w:color w:val="FF0000"/>
              </w:rPr>
              <w:t>Weaknesses of DBSCAN</w:t>
            </w:r>
          </w:p>
          <w:p w:rsidR="00103243" w:rsidRPr="005C11EF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Varying densities</w:t>
            </w:r>
          </w:p>
          <w:p w:rsidR="005C11EF" w:rsidRPr="005C11EF" w:rsidRDefault="005C11EF" w:rsidP="005C11EF"/>
          <w:p w:rsidR="00103243" w:rsidRPr="00103243" w:rsidRDefault="00103243" w:rsidP="0066478A">
            <w:pPr>
              <w:pStyle w:val="ListParagraph"/>
              <w:numPr>
                <w:ilvl w:val="0"/>
                <w:numId w:val="4"/>
              </w:numPr>
            </w:pPr>
            <w:r w:rsidRPr="00103243">
              <w:rPr>
                <w:b/>
                <w:color w:val="E36C0A" w:themeColor="accent6" w:themeShade="BF"/>
              </w:rPr>
              <w:t>High dimensional data</w:t>
            </w:r>
            <w:r>
              <w:t xml:space="preserve"> (volume increases at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 w:rsidR="001810BF">
              <w:t xml:space="preserve"> for hypersphere</w:t>
            </w:r>
            <w:r>
              <w:t>)</w:t>
            </w:r>
          </w:p>
        </w:tc>
        <w:tc>
          <w:tcPr>
            <w:tcW w:w="4868" w:type="dxa"/>
            <w:vAlign w:val="center"/>
          </w:tcPr>
          <w:p w:rsidR="004E11E2" w:rsidRDefault="005C11EF" w:rsidP="005C11EF">
            <w:pPr>
              <w:jc w:val="center"/>
            </w:pPr>
            <w:r w:rsidRPr="005C11EF">
              <w:rPr>
                <w:b/>
                <w:color w:val="0000FF"/>
                <w:szCs w:val="16"/>
              </w:rPr>
              <w:t>Determining EPS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For points in a cluster,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neighbors are at roughly the same distance.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Noise points have their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nearest neighbor far away.</w:t>
            </w:r>
          </w:p>
          <w:p w:rsidR="005C11EF" w:rsidRDefault="005C11EF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Plot sorted distance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neighbor and use graph to determine EPS.</w:t>
            </w:r>
          </w:p>
          <w:p w:rsidR="005C11EF" w:rsidRPr="005C11EF" w:rsidRDefault="005C11EF" w:rsidP="005C11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605AE" wp14:editId="0A14A879">
                  <wp:extent cx="1629624" cy="1222218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S Grap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97" cy="122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  <w:vAlign w:val="center"/>
          </w:tcPr>
          <w:p w:rsidR="004E11E2" w:rsidRPr="009C7671" w:rsidRDefault="004E11E2" w:rsidP="000A314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  <w:szCs w:val="16"/>
              </w:rPr>
            </w:pPr>
            <w:r w:rsidRPr="009C7671">
              <w:rPr>
                <w:b/>
                <w:color w:val="0000FF"/>
                <w:szCs w:val="16"/>
              </w:rPr>
              <w:t>DBSCAN Algorithm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Label all points as core, border, or noise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Eliminate all noise points</w:t>
            </w:r>
          </w:p>
          <w:p w:rsidR="004E11E2" w:rsidRPr="00504BEB" w:rsidRDefault="004E11E2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4E11E2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Put an edge between all core points within</w:t>
            </w:r>
            <w:r w:rsidRPr="00504BEB">
              <w:rPr>
                <w:rFonts w:ascii="Courier New" w:hAnsi="Courier New" w:cs="Courier New"/>
                <w:b/>
                <w:i/>
                <w:color w:val="E36C0A" w:themeColor="accent6" w:themeShade="BF"/>
                <w:szCs w:val="6"/>
              </w:rPr>
              <w:t xml:space="preserve"> Eps </w:t>
            </w: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of each other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 each group of connected core points into a separate cluster.</w:t>
            </w:r>
          </w:p>
          <w:p w:rsidR="00653B35" w:rsidRPr="00504BEB" w:rsidRDefault="00653B35" w:rsidP="000A314C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653B35" w:rsidRPr="009C7671" w:rsidRDefault="00653B35" w:rsidP="000A314C">
            <w:pPr>
              <w:rPr>
                <w:rFonts w:ascii="Courier New" w:hAnsi="Courier New" w:cs="Courier New"/>
                <w:szCs w:val="6"/>
              </w:rPr>
            </w:pPr>
            <w:r w:rsidRPr="00504BE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border point to one of the cluster(s) of its associated core point(s).</w:t>
            </w:r>
          </w:p>
        </w:tc>
      </w:tr>
    </w:tbl>
    <w:p w:rsidR="004E11E2" w:rsidRDefault="004E11E2" w:rsidP="004E11E2">
      <w:pPr>
        <w:rPr>
          <w:sz w:val="6"/>
          <w:szCs w:val="6"/>
        </w:rPr>
      </w:pPr>
    </w:p>
    <w:p w:rsidR="004D26F9" w:rsidRDefault="004D26F9" w:rsidP="004D26F9">
      <w:pPr>
        <w:rPr>
          <w:sz w:val="6"/>
          <w:szCs w:val="6"/>
        </w:rPr>
      </w:pPr>
    </w:p>
    <w:p w:rsidR="00F149F4" w:rsidRPr="004D26F9" w:rsidRDefault="00F149F4" w:rsidP="00F149F4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Cluster Validity</w:t>
      </w:r>
    </w:p>
    <w:p w:rsidR="000D0AA5" w:rsidRDefault="000D0AA5" w:rsidP="000D0AA5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61"/>
        <w:gridCol w:w="5040"/>
        <w:gridCol w:w="3741"/>
      </w:tblGrid>
      <w:tr w:rsidR="007F54CB" w:rsidTr="009D5FC1">
        <w:trPr>
          <w:trHeight w:val="1700"/>
          <w:jc w:val="center"/>
        </w:trPr>
        <w:tc>
          <w:tcPr>
            <w:tcW w:w="2661" w:type="dxa"/>
            <w:vAlign w:val="center"/>
          </w:tcPr>
          <w:p w:rsidR="007F54CB" w:rsidRDefault="007F54CB" w:rsidP="000A314C">
            <w:r>
              <w:rPr>
                <w:b/>
                <w:color w:val="0000FF"/>
                <w:szCs w:val="16"/>
              </w:rPr>
              <w:t xml:space="preserve">Cluster Validity </w:t>
            </w:r>
            <w:r>
              <w:t>– Similar to the question of evaluating the “</w:t>
            </w:r>
            <w:r w:rsidRPr="000D0AA5">
              <w:rPr>
                <w:b/>
                <w:color w:val="FF0000"/>
              </w:rPr>
              <w:t>goodness</w:t>
            </w:r>
            <w:r>
              <w:t>” or the clusters.</w:t>
            </w:r>
          </w:p>
          <w:p w:rsidR="007F54CB" w:rsidRDefault="007F54CB" w:rsidP="000A314C"/>
          <w:p w:rsidR="007F54CB" w:rsidRPr="000D0AA5" w:rsidRDefault="007F54CB" w:rsidP="000D0AA5">
            <w:pPr>
              <w:jc w:val="center"/>
              <w:rPr>
                <w:b/>
                <w:color w:val="0000FF"/>
                <w:szCs w:val="16"/>
              </w:rPr>
            </w:pPr>
            <w:r w:rsidRPr="000D0AA5">
              <w:rPr>
                <w:b/>
                <w:color w:val="0000FF"/>
                <w:szCs w:val="16"/>
              </w:rPr>
              <w:t>Reasons to Evaluate Cluster Validity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Avoid finding patterns in noise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clustering algorithms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sets of clusters</w:t>
            </w:r>
          </w:p>
          <w:p w:rsidR="007F54CB" w:rsidRPr="000D0AA5" w:rsidRDefault="007F54CB" w:rsidP="0066478A">
            <w:pPr>
              <w:pStyle w:val="ListParagraph"/>
              <w:numPr>
                <w:ilvl w:val="0"/>
                <w:numId w:val="16"/>
              </w:numPr>
              <w:ind w:left="213" w:hanging="213"/>
            </w:pPr>
            <w:r w:rsidRPr="000D0AA5">
              <w:rPr>
                <w:b/>
                <w:color w:val="E36C0A" w:themeColor="accent6" w:themeShade="BF"/>
              </w:rPr>
              <w:t>Compare two clusters.</w:t>
            </w:r>
          </w:p>
        </w:tc>
        <w:tc>
          <w:tcPr>
            <w:tcW w:w="5040" w:type="dxa"/>
            <w:vAlign w:val="center"/>
          </w:tcPr>
          <w:p w:rsidR="007F54CB" w:rsidRPr="00D2311B" w:rsidRDefault="007F54CB" w:rsidP="00D2311B">
            <w:pPr>
              <w:jc w:val="center"/>
              <w:rPr>
                <w:b/>
                <w:color w:val="0000FF"/>
                <w:szCs w:val="16"/>
              </w:rPr>
            </w:pPr>
            <w:r w:rsidRPr="00D2311B">
              <w:rPr>
                <w:b/>
                <w:color w:val="0000FF"/>
                <w:szCs w:val="16"/>
              </w:rPr>
              <w:t>Aspects of Cluster Validity Analysis</w:t>
            </w: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D2311B">
              <w:t xml:space="preserve">Determine </w:t>
            </w:r>
            <w:r w:rsidRPr="00D2311B">
              <w:rPr>
                <w:b/>
                <w:color w:val="0000FF"/>
                <w:szCs w:val="16"/>
              </w:rPr>
              <w:t>Clustering Tendency</w:t>
            </w:r>
            <w:r w:rsidRPr="00D2311B">
              <w:t xml:space="preserve"> –</w:t>
            </w:r>
            <w:r>
              <w:t xml:space="preserve"> </w:t>
            </w:r>
            <w:r w:rsidRPr="007F54CB">
              <w:rPr>
                <w:b/>
                <w:color w:val="E36C0A" w:themeColor="accent6" w:themeShade="BF"/>
              </w:rPr>
              <w:t>Distinguish whether non-random structure exists in the data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Compare clustering results to externally known data</w:t>
            </w:r>
            <w:r>
              <w:t xml:space="preserve"> (e.g. class labels)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>Evaluate how well the clustering performed without referencing external data</w:t>
            </w:r>
            <w:r>
              <w:t>.</w:t>
            </w:r>
          </w:p>
          <w:p w:rsidR="007F54CB" w:rsidRDefault="007F54CB" w:rsidP="00D2311B">
            <w:pPr>
              <w:pStyle w:val="ListParagraph"/>
              <w:ind w:left="162" w:firstLine="0"/>
            </w:pPr>
          </w:p>
          <w:p w:rsid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rPr>
                <w:b/>
                <w:color w:val="E36C0A" w:themeColor="accent6" w:themeShade="BF"/>
              </w:rPr>
              <w:t xml:space="preserve">Compare the results of two different sets of cluster analyses </w:t>
            </w:r>
            <w:r>
              <w:t>to determine which is better.</w:t>
            </w:r>
          </w:p>
          <w:p w:rsidR="007F54CB" w:rsidRPr="007F54CB" w:rsidRDefault="007F54CB" w:rsidP="007F54CB">
            <w:pPr>
              <w:pStyle w:val="ListParagraph"/>
            </w:pPr>
          </w:p>
          <w:p w:rsidR="007F54CB" w:rsidRPr="007F54CB" w:rsidRDefault="007F54CB" w:rsidP="0066478A">
            <w:pPr>
              <w:pStyle w:val="ListParagraph"/>
              <w:numPr>
                <w:ilvl w:val="0"/>
                <w:numId w:val="17"/>
              </w:numPr>
              <w:ind w:left="162" w:hanging="162"/>
            </w:pPr>
            <w:r w:rsidRPr="007F54CB">
              <w:t xml:space="preserve">Determine the </w:t>
            </w:r>
            <w:r w:rsidRPr="007F54CB">
              <w:rPr>
                <w:b/>
                <w:color w:val="E36C0A" w:themeColor="accent6" w:themeShade="BF"/>
              </w:rPr>
              <w:t>“correct” number of clusters</w:t>
            </w:r>
          </w:p>
        </w:tc>
        <w:tc>
          <w:tcPr>
            <w:tcW w:w="3741" w:type="dxa"/>
            <w:vAlign w:val="center"/>
          </w:tcPr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18"/>
                <w:szCs w:val="16"/>
              </w:rPr>
            </w:pPr>
            <w:r w:rsidRPr="009D5FC1">
              <w:rPr>
                <w:b/>
                <w:sz w:val="18"/>
                <w:szCs w:val="16"/>
              </w:rPr>
              <w:t>Measures of Cluster Validity</w:t>
            </w:r>
          </w:p>
          <w:p w:rsidR="007F54CB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External Index</w:t>
            </w:r>
            <w:r>
              <w:rPr>
                <w:szCs w:val="16"/>
              </w:rPr>
              <w:t xml:space="preserve"> – Used to measure the extent to which cluster labels match externally supplied labels.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Entropy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0000FF"/>
                <w:szCs w:val="16"/>
              </w:rPr>
              <w:t>Internal Index:</w:t>
            </w:r>
            <w:r>
              <w:rPr>
                <w:szCs w:val="16"/>
              </w:rPr>
              <w:t xml:space="preserve"> Used to measure the goodness of a clustering structure </w:t>
            </w:r>
            <w:r w:rsidRPr="009D5FC1">
              <w:rPr>
                <w:b/>
                <w:color w:val="FF0000"/>
                <w:szCs w:val="16"/>
              </w:rPr>
              <w:t>without</w:t>
            </w:r>
            <w:r>
              <w:rPr>
                <w:szCs w:val="16"/>
              </w:rPr>
              <w:t xml:space="preserve"> using external information.</w:t>
            </w:r>
          </w:p>
          <w:p w:rsidR="009D5FC1" w:rsidRDefault="009D5FC1" w:rsidP="0066478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9D5FC1">
              <w:rPr>
                <w:b/>
                <w:color w:val="E36C0A" w:themeColor="accent6" w:themeShade="BF"/>
              </w:rPr>
              <w:t>Example:</w:t>
            </w:r>
            <w:r>
              <w:rPr>
                <w:szCs w:val="16"/>
              </w:rPr>
              <w:t xml:space="preserve"> Sum of squared error (SEE)</w:t>
            </w:r>
          </w:p>
          <w:p w:rsid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</w:p>
          <w:p w:rsidR="009D5FC1" w:rsidRPr="009D5FC1" w:rsidRDefault="009D5FC1" w:rsidP="009D5F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r w:rsidRPr="00DF4C86">
              <w:rPr>
                <w:b/>
                <w:color w:val="0000FF"/>
                <w:szCs w:val="16"/>
              </w:rPr>
              <w:t xml:space="preserve">Relative Index: </w:t>
            </w:r>
            <w:r>
              <w:rPr>
                <w:szCs w:val="16"/>
              </w:rPr>
              <w:t xml:space="preserve">Used </w:t>
            </w:r>
            <w:r w:rsidRPr="00504BEB">
              <w:rPr>
                <w:b/>
                <w:color w:val="FF0000"/>
                <w:szCs w:val="16"/>
              </w:rPr>
              <w:t xml:space="preserve">to compare two different </w:t>
            </w:r>
            <w:proofErr w:type="spellStart"/>
            <w:r w:rsidRPr="00504BEB">
              <w:rPr>
                <w:b/>
                <w:color w:val="FF0000"/>
                <w:szCs w:val="16"/>
              </w:rPr>
              <w:t>clusterings</w:t>
            </w:r>
            <w:proofErr w:type="spellEnd"/>
            <w:r w:rsidRPr="00504BEB">
              <w:rPr>
                <w:b/>
                <w:color w:val="FF0000"/>
                <w:szCs w:val="16"/>
              </w:rPr>
              <w:t xml:space="preserve"> or clusters</w:t>
            </w:r>
            <w:r>
              <w:rPr>
                <w:szCs w:val="16"/>
              </w:rPr>
              <w:t>.  Usually uses an external or internal index to compute the relative index.</w:t>
            </w:r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E1E17" w:rsidRDefault="00BE1E17" w:rsidP="000A314C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3651"/>
        <w:gridCol w:w="3545"/>
        <w:gridCol w:w="4246"/>
      </w:tblGrid>
      <w:tr w:rsidR="0097590C" w:rsidTr="00F243E0">
        <w:trPr>
          <w:trHeight w:val="1700"/>
          <w:jc w:val="center"/>
        </w:trPr>
        <w:tc>
          <w:tcPr>
            <w:tcW w:w="3651" w:type="dxa"/>
            <w:vAlign w:val="center"/>
          </w:tcPr>
          <w:p w:rsidR="0097590C" w:rsidRDefault="0097590C" w:rsidP="000A314C">
            <w:r>
              <w:rPr>
                <w:b/>
                <w:color w:val="0000FF"/>
                <w:szCs w:val="16"/>
              </w:rPr>
              <w:t>Proximity Matrix</w:t>
            </w:r>
            <w:r>
              <w:rPr>
                <w:color w:val="0000FF"/>
                <w:szCs w:val="16"/>
              </w:rPr>
              <w:t xml:space="preserve"> </w:t>
            </w:r>
            <w:r>
              <w:t>– Symmetric matrix showing the distance between each pair of objects.</w:t>
            </w:r>
          </w:p>
          <w:p w:rsidR="0097590C" w:rsidRDefault="0097590C" w:rsidP="000A314C"/>
          <w:p w:rsidR="0097590C" w:rsidRDefault="0097590C" w:rsidP="000A314C">
            <w:r w:rsidRPr="000A314C">
              <w:rPr>
                <w:b/>
                <w:color w:val="0000FF"/>
                <w:szCs w:val="16"/>
              </w:rPr>
              <w:t>Incidence Matrix</w:t>
            </w:r>
            <w:r>
              <w:t xml:space="preserve"> – Symmetric matrix with a “1” if two objects are in the same cluster and a “0” otherwise.</w:t>
            </w:r>
          </w:p>
          <w:p w:rsidR="0097590C" w:rsidRDefault="0097590C" w:rsidP="000A314C"/>
          <w:p w:rsidR="0097590C" w:rsidRDefault="0097590C" w:rsidP="000A314C">
            <w:r>
              <w:t xml:space="preserve">If the </w:t>
            </w:r>
            <w:r w:rsidRPr="00395BDD">
              <w:rPr>
                <w:b/>
                <w:color w:val="00B050"/>
              </w:rPr>
              <w:t>computed correlation between the two matrices is high, this indicates that points that are in the same matrix are “close”/”similar” to each other</w:t>
            </w:r>
            <w:r>
              <w:t>.</w:t>
            </w:r>
          </w:p>
          <w:p w:rsidR="0097590C" w:rsidRDefault="0097590C" w:rsidP="000A314C"/>
          <w:p w:rsidR="0097590C" w:rsidRPr="00D74B00" w:rsidRDefault="00D74B00" w:rsidP="0097590C">
            <w:pPr>
              <w:rPr>
                <w:b/>
                <w:color w:val="FF0000"/>
              </w:rPr>
            </w:pPr>
            <w:r w:rsidRPr="00D74B00">
              <w:rPr>
                <w:b/>
                <w:color w:val="FF0000"/>
              </w:rPr>
              <w:t>May not be</w:t>
            </w:r>
            <w:r w:rsidR="0097590C" w:rsidRPr="00D74B00">
              <w:rPr>
                <w:b/>
                <w:color w:val="FF0000"/>
              </w:rPr>
              <w:t xml:space="preserve"> useful for density or continuity-based clusters.</w:t>
            </w:r>
          </w:p>
          <w:p w:rsidR="0097590C" w:rsidRDefault="0097590C" w:rsidP="0097590C"/>
          <w:p w:rsidR="0097590C" w:rsidRPr="0097590C" w:rsidRDefault="0097590C" w:rsidP="0097590C">
            <w:pPr>
              <w:rPr>
                <w:b/>
                <w:color w:val="E36C0A" w:themeColor="accent6" w:themeShade="BF"/>
                <w:szCs w:val="16"/>
              </w:rPr>
            </w:pPr>
            <w:r w:rsidRPr="0097590C">
              <w:rPr>
                <w:b/>
                <w:color w:val="0000FF"/>
              </w:rPr>
              <w:t>Correlation:</w:t>
            </w:r>
            <w:r>
              <w:t xml:space="preserve"> Between -1 and 1.  As proximity goes down, incidence goes up so a good correlation is -1.</w:t>
            </w:r>
          </w:p>
        </w:tc>
        <w:tc>
          <w:tcPr>
            <w:tcW w:w="3545" w:type="dxa"/>
            <w:vAlign w:val="center"/>
          </w:tcPr>
          <w:p w:rsidR="0097590C" w:rsidRDefault="00D63F6B" w:rsidP="00D63F6B">
            <w:pPr>
              <w:rPr>
                <w:szCs w:val="16"/>
              </w:rPr>
            </w:pPr>
            <w:r w:rsidRPr="00D46DF0">
              <w:rPr>
                <w:b/>
                <w:color w:val="0000FF"/>
                <w:szCs w:val="16"/>
              </w:rPr>
              <w:t>Proximity/</w:t>
            </w:r>
            <w:r w:rsidR="00E4192C" w:rsidRPr="00D46DF0">
              <w:rPr>
                <w:b/>
                <w:color w:val="0000FF"/>
                <w:szCs w:val="16"/>
              </w:rPr>
              <w:t>Similarity Matrix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>–</w:t>
            </w:r>
            <w:r w:rsidR="00E4192C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Can be used to create </w:t>
            </w:r>
            <w:proofErr w:type="gramStart"/>
            <w:r>
              <w:rPr>
                <w:szCs w:val="16"/>
              </w:rPr>
              <w:t>a visualization</w:t>
            </w:r>
            <w:proofErr w:type="gramEnd"/>
            <w:r>
              <w:rPr>
                <w:szCs w:val="16"/>
              </w:rPr>
              <w:t xml:space="preserve"> for cluster validation.  </w:t>
            </w:r>
            <w:r w:rsidR="00D46DF0" w:rsidRPr="00D46DF0">
              <w:rPr>
                <w:b/>
                <w:color w:val="FF0000"/>
                <w:szCs w:val="16"/>
              </w:rPr>
              <w:t>Sort the rows and columns such that objects belonging to the same cluster are together</w:t>
            </w:r>
            <w:r w:rsidR="00D46DF0">
              <w:rPr>
                <w:szCs w:val="16"/>
              </w:rPr>
              <w:t>.</w:t>
            </w:r>
          </w:p>
          <w:p w:rsidR="00D46DF0" w:rsidRDefault="00D46DF0" w:rsidP="00D63F6B">
            <w:pPr>
              <w:rPr>
                <w:szCs w:val="16"/>
              </w:rPr>
            </w:pPr>
          </w:p>
          <w:p w:rsidR="00D46DF0" w:rsidRDefault="00491529" w:rsidP="00D63F6B">
            <w:pPr>
              <w:rPr>
                <w:szCs w:val="16"/>
              </w:rPr>
            </w:pPr>
            <w:r w:rsidRPr="00764546">
              <w:rPr>
                <w:b/>
                <w:color w:val="0000FF"/>
                <w:szCs w:val="16"/>
              </w:rPr>
              <w:t>Block Diagonal Structure</w:t>
            </w:r>
            <w:r>
              <w:rPr>
                <w:szCs w:val="16"/>
              </w:rPr>
              <w:t xml:space="preserve"> – The similarity is non-zero (i.e. 1 or highly similar) inside the blocks of the similarity matrix whose entries represent intra-cluster similarity and 0 elsewhere. (The blocks come from the matrix being sorted)</w:t>
            </w:r>
          </w:p>
          <w:p w:rsidR="00EC076D" w:rsidRDefault="00EC076D" w:rsidP="00D63F6B">
            <w:pPr>
              <w:rPr>
                <w:szCs w:val="16"/>
              </w:rPr>
            </w:pPr>
          </w:p>
          <w:p w:rsidR="00EC076D" w:rsidRPr="00EC076D" w:rsidRDefault="00EC076D" w:rsidP="00EC076D">
            <w:pPr>
              <w:jc w:val="center"/>
              <w:rPr>
                <w:b/>
                <w:color w:val="0000FF"/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Ideal Cluster Similarity Matrix</w:t>
            </w:r>
          </w:p>
          <w:tbl>
            <w:tblPr>
              <w:tblStyle w:val="TableGrid"/>
              <w:tblW w:w="0" w:type="auto"/>
              <w:jc w:val="center"/>
              <w:tblInd w:w="247" w:type="dxa"/>
              <w:tblLook w:val="04A0" w:firstRow="1" w:lastRow="0" w:firstColumn="1" w:lastColumn="0" w:noHBand="0" w:noVBand="1"/>
            </w:tblPr>
            <w:tblGrid>
              <w:gridCol w:w="383"/>
              <w:gridCol w:w="460"/>
              <w:gridCol w:w="460"/>
              <w:gridCol w:w="460"/>
              <w:gridCol w:w="460"/>
              <w:gridCol w:w="460"/>
            </w:tblGrid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  <w:shd w:val="clear" w:color="auto" w:fill="002060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 w:rsidRPr="00EC076D">
                    <w:rPr>
                      <w:b/>
                      <w:color w:val="FFFFFF" w:themeColor="background1"/>
                      <w:szCs w:val="16"/>
                    </w:rPr>
                    <w:t>P5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P2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P3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P4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  <w:tr w:rsidR="00EC076D" w:rsidTr="00EC076D">
              <w:trPr>
                <w:jc w:val="center"/>
              </w:trPr>
              <w:tc>
                <w:tcPr>
                  <w:tcW w:w="380" w:type="dxa"/>
                  <w:shd w:val="clear" w:color="auto" w:fill="D9D9D9" w:themeFill="background1" w:themeFillShade="D9"/>
                </w:tcPr>
                <w:p w:rsidR="00EC076D" w:rsidRPr="00EC076D" w:rsidRDefault="00EC076D" w:rsidP="00EC076D">
                  <w:pPr>
                    <w:jc w:val="center"/>
                    <w:rPr>
                      <w:b/>
                      <w:szCs w:val="16"/>
                    </w:rPr>
                  </w:pPr>
                  <w:r w:rsidRPr="00EC076D">
                    <w:rPr>
                      <w:b/>
                      <w:szCs w:val="16"/>
                    </w:rPr>
                    <w:t>P5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EC076D" w:rsidRDefault="00EC076D" w:rsidP="00EC076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</w:t>
                  </w:r>
                </w:p>
              </w:tc>
            </w:tr>
          </w:tbl>
          <w:p w:rsidR="00EC076D" w:rsidRPr="00C91B54" w:rsidRDefault="00EC076D" w:rsidP="00D63F6B">
            <w:pPr>
              <w:rPr>
                <w:szCs w:val="16"/>
              </w:rPr>
            </w:pPr>
          </w:p>
        </w:tc>
        <w:tc>
          <w:tcPr>
            <w:tcW w:w="4246" w:type="dxa"/>
            <w:vAlign w:val="center"/>
          </w:tcPr>
          <w:p w:rsid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szCs w:val="16"/>
              </w:rPr>
            </w:pPr>
            <w:r w:rsidRPr="00EC076D">
              <w:rPr>
                <w:b/>
                <w:color w:val="0000FF"/>
                <w:szCs w:val="16"/>
              </w:rPr>
              <w:t>Similarity Matrix Visualization for Well Separated Clusters</w:t>
            </w:r>
          </w:p>
          <w:p w:rsidR="0097590C" w:rsidRPr="00EC076D" w:rsidRDefault="00EC076D" w:rsidP="00EC07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Cs w:val="16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5D85CD0" wp14:editId="786D4F28">
                  <wp:extent cx="2559114" cy="191933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milarity Matrix Visualiz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754" cy="192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A314C" w:rsidRDefault="000A314C" w:rsidP="000A314C">
      <w:pPr>
        <w:rPr>
          <w:sz w:val="6"/>
          <w:szCs w:val="6"/>
        </w:rPr>
      </w:pPr>
    </w:p>
    <w:p w:rsidR="00B627BF" w:rsidRDefault="00B627B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D0AA5" w:rsidRDefault="000D0AA5" w:rsidP="000D0AA5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9B7253" w:rsidRDefault="009B7253" w:rsidP="009B7253">
      <w:pPr>
        <w:rPr>
          <w:sz w:val="6"/>
          <w:szCs w:val="6"/>
        </w:rPr>
      </w:pPr>
    </w:p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442" w:type="dxa"/>
        <w:jc w:val="center"/>
        <w:tblLook w:val="04A0" w:firstRow="1" w:lastRow="0" w:firstColumn="1" w:lastColumn="0" w:noHBand="0" w:noVBand="1"/>
      </w:tblPr>
      <w:tblGrid>
        <w:gridCol w:w="2650"/>
        <w:gridCol w:w="3426"/>
        <w:gridCol w:w="5366"/>
      </w:tblGrid>
      <w:tr w:rsidR="00BE1E17" w:rsidTr="00E87647">
        <w:trPr>
          <w:trHeight w:val="1700"/>
          <w:jc w:val="center"/>
        </w:trPr>
        <w:tc>
          <w:tcPr>
            <w:tcW w:w="2661" w:type="dxa"/>
            <w:vAlign w:val="center"/>
          </w:tcPr>
          <w:p w:rsidR="00BE1E17" w:rsidRPr="000D0AA5" w:rsidRDefault="00BE1E17" w:rsidP="006368A6">
            <w:pPr>
              <w:jc w:val="center"/>
            </w:pPr>
            <w:r>
              <w:rPr>
                <w:b/>
                <w:color w:val="0000FF"/>
                <w:szCs w:val="16"/>
              </w:rPr>
              <w:t>Internal Index – SSE</w:t>
            </w:r>
          </w:p>
          <w:p w:rsidR="00BE1E17" w:rsidRDefault="00BE1E17" w:rsidP="00BE1E17"/>
          <w:p w:rsidR="002E3752" w:rsidRPr="00593AB3" w:rsidRDefault="002B5696" w:rsidP="002E3752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2B5696" w:rsidRPr="002E3752" w:rsidRDefault="002B5696" w:rsidP="002E3752"/>
          <w:p w:rsidR="002E3752" w:rsidRDefault="00593AB3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2E3752">
              <w:t xml:space="preserve"> – Number of clusters</w:t>
            </w:r>
          </w:p>
          <w:p w:rsidR="002E3752" w:rsidRDefault="0058517F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2E3752">
              <w:t xml:space="preserve"> – Point in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58517F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2E3752">
              <w:t xml:space="preserve"> – Centroid of cluster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</w:p>
          <w:p w:rsidR="002E3752" w:rsidRDefault="002E3752" w:rsidP="002E3752"/>
          <w:p w:rsidR="006368A6" w:rsidRDefault="006368A6" w:rsidP="0066478A">
            <w:pPr>
              <w:pStyle w:val="ListParagraph"/>
              <w:numPr>
                <w:ilvl w:val="0"/>
                <w:numId w:val="4"/>
              </w:numPr>
            </w:pPr>
            <w:r>
              <w:t xml:space="preserve">Good for </w:t>
            </w:r>
            <w:r w:rsidRPr="006368A6">
              <w:rPr>
                <w:b/>
                <w:color w:val="FF0000"/>
                <w:szCs w:val="16"/>
              </w:rPr>
              <w:t xml:space="preserve">comparing two clusters or two </w:t>
            </w:r>
            <w:proofErr w:type="spellStart"/>
            <w:r w:rsidRPr="006368A6">
              <w:rPr>
                <w:b/>
                <w:color w:val="FF0000"/>
                <w:szCs w:val="16"/>
              </w:rPr>
              <w:t>clusterings</w:t>
            </w:r>
            <w:proofErr w:type="spellEnd"/>
            <w:r>
              <w:t>.</w:t>
            </w:r>
          </w:p>
          <w:p w:rsidR="009005B6" w:rsidRPr="009005B6" w:rsidRDefault="009005B6" w:rsidP="009005B6">
            <w:pPr>
              <w:pStyle w:val="ListParagraph"/>
            </w:pPr>
          </w:p>
          <w:p w:rsidR="009005B6" w:rsidRPr="009005B6" w:rsidRDefault="009005B6" w:rsidP="0066478A">
            <w:pPr>
              <w:pStyle w:val="ListParagraph"/>
              <w:numPr>
                <w:ilvl w:val="0"/>
                <w:numId w:val="4"/>
              </w:numPr>
            </w:pPr>
            <w:r>
              <w:t>Can be used to estimate the number of clusters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t>).</w:t>
            </w:r>
          </w:p>
          <w:p w:rsidR="009005B6" w:rsidRPr="006368A6" w:rsidRDefault="009005B6" w:rsidP="0066478A">
            <w:pPr>
              <w:pStyle w:val="ListParagraph"/>
              <w:numPr>
                <w:ilvl w:val="1"/>
                <w:numId w:val="4"/>
              </w:numPr>
            </w:pPr>
            <w:r>
              <w:t>May not work for density based clusters.</w:t>
            </w:r>
          </w:p>
        </w:tc>
        <w:tc>
          <w:tcPr>
            <w:tcW w:w="3330" w:type="dxa"/>
            <w:vAlign w:val="center"/>
          </w:tcPr>
          <w:p w:rsidR="00BE1E17" w:rsidRPr="001244E4" w:rsidRDefault="001244E4" w:rsidP="001244E4">
            <w:pPr>
              <w:jc w:val="center"/>
              <w:rPr>
                <w:b/>
                <w:color w:val="0000FF"/>
                <w:sz w:val="18"/>
              </w:rPr>
            </w:pPr>
            <w:r w:rsidRPr="001244E4">
              <w:rPr>
                <w:b/>
                <w:color w:val="0000FF"/>
                <w:sz w:val="18"/>
              </w:rPr>
              <w:t>Using SSE to Estimate K</w:t>
            </w:r>
          </w:p>
          <w:p w:rsidR="00B52B44" w:rsidRDefault="006368A6" w:rsidP="006368A6">
            <w:r>
              <w:br/>
              <w:t>Using the graph below, you can see there are about 10 clusters.</w:t>
            </w:r>
          </w:p>
          <w:p w:rsidR="009005B6" w:rsidRPr="006368A6" w:rsidRDefault="00B52B44" w:rsidP="009005B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594D3C" wp14:editId="10F4C480">
                  <wp:extent cx="2036618" cy="1442604"/>
                  <wp:effectExtent l="0" t="0" r="190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E Versus 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28" cy="14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BE1E17" w:rsidRPr="009D5FC1" w:rsidRDefault="009005B6" w:rsidP="009005B6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Challenges to Assessing Cluster Validity</w:t>
            </w:r>
          </w:p>
          <w:p w:rsidR="00BE1E17" w:rsidRDefault="009005B6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Limited Scope</w:t>
            </w:r>
            <w:r>
              <w:rPr>
                <w:szCs w:val="16"/>
              </w:rPr>
              <w:t xml:space="preserve"> </w:t>
            </w:r>
            <w:r w:rsidR="007D09F7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Cluster </w:t>
            </w:r>
            <w:r w:rsidR="0027154B">
              <w:rPr>
                <w:szCs w:val="16"/>
              </w:rPr>
              <w:t>validity may be limited in its scope of applicability.</w:t>
            </w:r>
          </w:p>
          <w:p w:rsidR="0027154B" w:rsidRDefault="0027154B" w:rsidP="0027154B">
            <w:pPr>
              <w:pStyle w:val="ListParagraph"/>
              <w:ind w:left="265" w:firstLine="0"/>
              <w:rPr>
                <w:szCs w:val="16"/>
              </w:rPr>
            </w:pPr>
          </w:p>
          <w:p w:rsidR="0027154B" w:rsidRPr="0027154B" w:rsidRDefault="0027154B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 xml:space="preserve">Necessity of a Framework </w:t>
            </w:r>
            <w:r>
              <w:rPr>
                <w:szCs w:val="16"/>
              </w:rPr>
              <w:t>– A framework is needed to interpret the measures of a result.  Example:  Is a score of “10” good or bad?</w:t>
            </w:r>
          </w:p>
          <w:p w:rsidR="0027154B" w:rsidRDefault="0027154B" w:rsidP="0066478A">
            <w:pPr>
              <w:pStyle w:val="ListParagraph"/>
              <w:numPr>
                <w:ilvl w:val="1"/>
                <w:numId w:val="18"/>
              </w:numPr>
              <w:ind w:left="533" w:hanging="263"/>
              <w:rPr>
                <w:szCs w:val="16"/>
              </w:rPr>
            </w:pPr>
            <w:r w:rsidRPr="0027154B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 Is a score of “10” good or bad?</w:t>
            </w:r>
          </w:p>
          <w:p w:rsidR="007968D9" w:rsidRDefault="007D09F7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 w:rsidRPr="007D09F7">
              <w:rPr>
                <w:b/>
                <w:color w:val="FF0000"/>
                <w:szCs w:val="16"/>
              </w:rPr>
              <w:t>Statistics can be used to build a framework for cluster validity analysis.</w:t>
            </w:r>
            <w:r>
              <w:rPr>
                <w:b/>
                <w:color w:val="FF0000"/>
                <w:szCs w:val="16"/>
              </w:rPr>
              <w:t xml:space="preserve"> </w:t>
            </w:r>
            <w:r w:rsidRPr="007D09F7">
              <w:rPr>
                <w:b/>
                <w:color w:val="00B050"/>
                <w:szCs w:val="16"/>
              </w:rPr>
              <w:t xml:space="preserve"> The more atypical the clustering </w:t>
            </w:r>
            <w:proofErr w:type="gramStart"/>
            <w:r w:rsidRPr="007D09F7">
              <w:rPr>
                <w:b/>
                <w:color w:val="00B050"/>
                <w:szCs w:val="16"/>
              </w:rPr>
              <w:t>result</w:t>
            </w:r>
            <w:proofErr w:type="gramEnd"/>
            <w:r w:rsidRPr="007D09F7">
              <w:rPr>
                <w:b/>
                <w:color w:val="00B050"/>
                <w:szCs w:val="16"/>
              </w:rPr>
              <w:t>, the more likely it represents a valid structure in the data.</w:t>
            </w:r>
            <w:r w:rsidR="00EE5E84">
              <w:t xml:space="preserve"> </w:t>
            </w:r>
          </w:p>
          <w:p w:rsidR="0027154B" w:rsidRDefault="00EE5E84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 xml:space="preserve">Can use mean and standard deviation to estimate the likelihood the </w:t>
            </w:r>
            <w:r w:rsidR="009C2DFF">
              <w:t>measured value (e.g. SSE)</w:t>
            </w:r>
            <w:r>
              <w:t xml:space="preserve"> is due to randomness.</w:t>
            </w:r>
          </w:p>
          <w:p w:rsidR="007968D9" w:rsidRPr="00EC1AF4" w:rsidRDefault="007968D9" w:rsidP="0066478A">
            <w:pPr>
              <w:pStyle w:val="ListParagraph"/>
              <w:numPr>
                <w:ilvl w:val="1"/>
                <w:numId w:val="18"/>
              </w:numPr>
              <w:shd w:val="clear" w:color="auto" w:fill="FFFFFF" w:themeFill="background1"/>
              <w:ind w:left="533" w:hanging="263"/>
            </w:pPr>
            <w:r>
              <w:t xml:space="preserve">Can use correlation to estimate whether the </w:t>
            </w:r>
            <w:r w:rsidR="00060C6E">
              <w:t>measured value</w:t>
            </w:r>
            <w:r>
              <w:t xml:space="preserve"> is due to randomness.</w:t>
            </w:r>
          </w:p>
          <w:p w:rsidR="00EC1AF4" w:rsidRPr="00EC1AF4" w:rsidRDefault="00EC1AF4" w:rsidP="00EC1AF4">
            <w:pPr>
              <w:shd w:val="clear" w:color="auto" w:fill="FFFFFF" w:themeFill="background1"/>
            </w:pPr>
          </w:p>
          <w:p w:rsidR="007D09F7" w:rsidRPr="00730985" w:rsidRDefault="007D09F7" w:rsidP="0066478A">
            <w:pPr>
              <w:pStyle w:val="ListParagraph"/>
              <w:numPr>
                <w:ilvl w:val="0"/>
                <w:numId w:val="18"/>
              </w:numPr>
              <w:ind w:left="265" w:hanging="264"/>
              <w:rPr>
                <w:szCs w:val="16"/>
              </w:rPr>
            </w:pPr>
            <w:r w:rsidRPr="007D09F7">
              <w:rPr>
                <w:b/>
                <w:color w:val="0000FF"/>
                <w:szCs w:val="16"/>
              </w:rPr>
              <w:t>U</w:t>
            </w:r>
            <w:r w:rsidR="00EC1AF4">
              <w:rPr>
                <w:b/>
                <w:color w:val="0000FF"/>
                <w:szCs w:val="16"/>
              </w:rPr>
              <w:t>sing a F</w:t>
            </w:r>
            <w:r w:rsidRPr="007D09F7">
              <w:rPr>
                <w:b/>
                <w:color w:val="0000FF"/>
                <w:szCs w:val="16"/>
              </w:rPr>
              <w:t>ramework for Comparison</w:t>
            </w:r>
            <w:r w:rsidRPr="007D09F7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While a framework is less important when comparing two clustering results, statistics are required to determine if the difference between two results is significant.</w:t>
            </w:r>
          </w:p>
        </w:tc>
      </w:tr>
    </w:tbl>
    <w:p w:rsidR="00BE1E17" w:rsidRDefault="00BE1E17" w:rsidP="00BE1E17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Ind w:w="-553" w:type="dxa"/>
        <w:tblLook w:val="04A0" w:firstRow="1" w:lastRow="0" w:firstColumn="1" w:lastColumn="0" w:noHBand="0" w:noVBand="1"/>
      </w:tblPr>
      <w:tblGrid>
        <w:gridCol w:w="2453"/>
        <w:gridCol w:w="2576"/>
        <w:gridCol w:w="2456"/>
        <w:gridCol w:w="4098"/>
      </w:tblGrid>
      <w:tr w:rsidR="00706BC0" w:rsidTr="002D751C">
        <w:trPr>
          <w:trHeight w:val="47"/>
          <w:jc w:val="center"/>
        </w:trPr>
        <w:tc>
          <w:tcPr>
            <w:tcW w:w="2458" w:type="dxa"/>
            <w:vAlign w:val="center"/>
          </w:tcPr>
          <w:p w:rsidR="00AF345D" w:rsidRDefault="00AF345D" w:rsidP="00B0687F">
            <w:pPr>
              <w:rPr>
                <w:szCs w:val="16"/>
              </w:rPr>
            </w:pPr>
            <w:r w:rsidRPr="00401B4B">
              <w:rPr>
                <w:b/>
                <w:color w:val="0000FF"/>
                <w:szCs w:val="16"/>
              </w:rPr>
              <w:t>Cluster Cohesion</w:t>
            </w:r>
            <w:r>
              <w:rPr>
                <w:szCs w:val="16"/>
              </w:rPr>
              <w:t xml:space="preserve"> – Measures how closely related are objects within a cluster.  </w:t>
            </w:r>
            <w:r w:rsidRPr="00401B4B">
              <w:rPr>
                <w:b/>
                <w:color w:val="E36C0A" w:themeColor="accent6" w:themeShade="BF"/>
                <w:szCs w:val="16"/>
              </w:rPr>
              <w:t>Example:</w:t>
            </w:r>
            <w:r w:rsidRPr="00401B4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SSE</w:t>
            </w:r>
          </w:p>
          <w:p w:rsidR="00632BF9" w:rsidRDefault="00632BF9" w:rsidP="00B0687F">
            <w:pPr>
              <w:rPr>
                <w:szCs w:val="16"/>
              </w:rPr>
            </w:pPr>
          </w:p>
          <w:p w:rsidR="00632BF9" w:rsidRDefault="00632BF9" w:rsidP="00B0687F">
            <w:pPr>
              <w:rPr>
                <w:szCs w:val="16"/>
              </w:rPr>
            </w:pPr>
            <w:r w:rsidRPr="00653DF1">
              <w:rPr>
                <w:b/>
                <w:color w:val="0000FF"/>
                <w:szCs w:val="16"/>
              </w:rPr>
              <w:t>Cluster Separation</w:t>
            </w:r>
            <w:r w:rsidR="00653DF1">
              <w:rPr>
                <w:szCs w:val="16"/>
              </w:rPr>
              <w:t xml:space="preserve"> –</w:t>
            </w:r>
            <w:r>
              <w:rPr>
                <w:szCs w:val="16"/>
              </w:rPr>
              <w:t xml:space="preserve"> Measures how distinct or well-separated a </w:t>
            </w:r>
            <w:r w:rsidR="0068686C">
              <w:rPr>
                <w:szCs w:val="16"/>
              </w:rPr>
              <w:t>cluster is from other clusters.</w:t>
            </w:r>
          </w:p>
          <w:p w:rsidR="00B63435" w:rsidRDefault="00B63435" w:rsidP="00B0687F">
            <w:pPr>
              <w:rPr>
                <w:szCs w:val="16"/>
              </w:rPr>
            </w:pPr>
          </w:p>
          <w:p w:rsidR="00B63435" w:rsidRPr="00B63435" w:rsidRDefault="00B63435" w:rsidP="00B6343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BSS+WSS=Constant</m:t>
                </m:r>
              </m:oMath>
            </m:oMathPara>
          </w:p>
        </w:tc>
        <w:tc>
          <w:tcPr>
            <w:tcW w:w="2582" w:type="dxa"/>
            <w:vAlign w:val="center"/>
          </w:tcPr>
          <w:p w:rsidR="00706BC0" w:rsidRDefault="0068686C" w:rsidP="002B5696">
            <w:pPr>
              <w:jc w:val="center"/>
              <w:rPr>
                <w:b/>
                <w:color w:val="0000FF"/>
                <w:szCs w:val="16"/>
              </w:rPr>
            </w:pPr>
            <w:r w:rsidRPr="002B5696">
              <w:rPr>
                <w:b/>
                <w:color w:val="0000FF"/>
                <w:szCs w:val="16"/>
              </w:rPr>
              <w:t>Between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 w:rsidRPr="007C3F87">
              <w:rPr>
                <w:b/>
                <w:color w:val="FF0000"/>
              </w:rPr>
              <w:t>BSS</w:t>
            </w:r>
            <w:r w:rsidR="007C3F87" w:rsidRPr="007C3F87">
              <w:t>)</w:t>
            </w:r>
          </w:p>
          <w:p w:rsidR="0059442B" w:rsidRPr="002B5696" w:rsidRDefault="0059442B" w:rsidP="002B5696">
            <w:pPr>
              <w:jc w:val="center"/>
              <w:rPr>
                <w:b/>
                <w:color w:val="0000FF"/>
                <w:szCs w:val="16"/>
              </w:rPr>
            </w:pPr>
          </w:p>
          <w:p w:rsidR="0068686C" w:rsidRPr="00593AB3" w:rsidRDefault="002B5696" w:rsidP="002B569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BSS=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⋅dist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,c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593AB3" w:rsidRPr="002B5696" w:rsidRDefault="00593AB3" w:rsidP="002B5696">
            <w:pPr>
              <w:rPr>
                <w:b/>
                <w:color w:val="7030A0"/>
                <w:sz w:val="20"/>
                <w:szCs w:val="16"/>
              </w:rPr>
            </w:pPr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clusters</w:t>
            </w:r>
          </w:p>
          <w:p w:rsidR="002B5696" w:rsidRPr="00593AB3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Number of objects in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593AB3" w:rsidRPr="00593AB3">
              <w:rPr>
                <w:color w:val="7030A0"/>
                <w:szCs w:val="16"/>
              </w:rPr>
              <w:t xml:space="preserve"> </w:t>
            </w:r>
            <w:r w:rsidR="00593AB3">
              <w:rPr>
                <w:szCs w:val="16"/>
              </w:rPr>
              <w:t xml:space="preserve">– Centroid of cluster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593AB3" w:rsidRPr="00593AB3" w:rsidRDefault="00593AB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c</m:t>
              </m:r>
            </m:oMath>
            <w:r>
              <w:rPr>
                <w:szCs w:val="16"/>
              </w:rPr>
              <w:t xml:space="preserve"> – Centroid of the entire dataset (i.e. all </w:t>
            </w:r>
            <m:oMath>
              <m:r>
                <w:rPr>
                  <w:rFonts w:ascii="Cambria Math" w:hAnsi="Cambria Math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clusters combined)</w:t>
            </w:r>
          </w:p>
        </w:tc>
        <w:tc>
          <w:tcPr>
            <w:tcW w:w="2462" w:type="dxa"/>
            <w:vAlign w:val="center"/>
          </w:tcPr>
          <w:p w:rsidR="00706BC0" w:rsidRDefault="0059442B" w:rsidP="007C3F87">
            <w:pPr>
              <w:jc w:val="center"/>
              <w:rPr>
                <w:b/>
                <w:color w:val="0000FF"/>
                <w:szCs w:val="16"/>
              </w:rPr>
            </w:pPr>
            <w:r w:rsidRPr="0059442B">
              <w:rPr>
                <w:b/>
                <w:color w:val="0000FF"/>
                <w:szCs w:val="16"/>
              </w:rPr>
              <w:t>Within Sum of Squares</w:t>
            </w:r>
            <w:r w:rsidR="007C3F87">
              <w:rPr>
                <w:b/>
                <w:color w:val="0000FF"/>
                <w:szCs w:val="16"/>
              </w:rPr>
              <w:t xml:space="preserve"> </w:t>
            </w:r>
            <w:r w:rsidR="007C3F87" w:rsidRPr="007C3F87">
              <w:t>(</w:t>
            </w:r>
            <w:r w:rsidR="007C3F87">
              <w:rPr>
                <w:b/>
                <w:color w:val="FF0000"/>
              </w:rPr>
              <w:t>W</w:t>
            </w:r>
            <w:r w:rsidR="007C3F87" w:rsidRPr="007C3F87">
              <w:rPr>
                <w:b/>
                <w:color w:val="FF0000"/>
              </w:rPr>
              <w:t>SS</w:t>
            </w:r>
            <w:r w:rsidR="007C3F87" w:rsidRPr="007C3F87">
              <w:t>)</w:t>
            </w:r>
          </w:p>
          <w:p w:rsidR="0059442B" w:rsidRPr="0059442B" w:rsidRDefault="0059442B" w:rsidP="0059442B">
            <w:pPr>
              <w:jc w:val="center"/>
              <w:rPr>
                <w:b/>
                <w:color w:val="0000FF"/>
                <w:szCs w:val="16"/>
              </w:rPr>
            </w:pPr>
          </w:p>
          <w:p w:rsidR="0059442B" w:rsidRPr="0059442B" w:rsidRDefault="0059442B" w:rsidP="0059442B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WSS=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F712AA" w:rsidRDefault="00F712AA" w:rsidP="0059442B">
            <w:pPr>
              <w:rPr>
                <w:szCs w:val="16"/>
              </w:rPr>
            </w:pPr>
          </w:p>
          <w:p w:rsidR="00F712AA" w:rsidRDefault="00F712AA" w:rsidP="0059442B">
            <w:pPr>
              <w:rPr>
                <w:szCs w:val="16"/>
              </w:rPr>
            </w:pPr>
            <w:r>
              <w:rPr>
                <w:szCs w:val="16"/>
              </w:rPr>
              <w:t>One dimensional version of WSS.</w:t>
            </w:r>
          </w:p>
          <w:p w:rsidR="00A70D06" w:rsidRDefault="00A70D06" w:rsidP="0059442B">
            <w:pPr>
              <w:rPr>
                <w:szCs w:val="16"/>
              </w:rPr>
            </w:pPr>
          </w:p>
          <w:p w:rsidR="00F712AA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A378C3" w:rsidRPr="00A70D06">
              <w:rPr>
                <w:color w:val="7030A0"/>
                <w:szCs w:val="16"/>
              </w:rPr>
              <w:t xml:space="preserve"> </w:t>
            </w:r>
            <w:r w:rsidR="00A378C3">
              <w:rPr>
                <w:szCs w:val="16"/>
              </w:rPr>
              <w:t xml:space="preserve">– Mean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378C3">
              <w:rPr>
                <w:szCs w:val="16"/>
              </w:rPr>
              <w:t xml:space="preserve"> cluster.</w:t>
            </w:r>
          </w:p>
          <w:p w:rsidR="00A378C3" w:rsidRPr="00A378C3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sub>
              </m:sSub>
            </m:oMath>
            <w:r w:rsidR="00A70D06">
              <w:rPr>
                <w:szCs w:val="16"/>
              </w:rP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A70D06">
              <w:rPr>
                <w:szCs w:val="16"/>
              </w:rPr>
              <w:t xml:space="preserve"> cluster.</w:t>
            </w:r>
          </w:p>
        </w:tc>
        <w:tc>
          <w:tcPr>
            <w:tcW w:w="4081" w:type="dxa"/>
            <w:vAlign w:val="center"/>
          </w:tcPr>
          <w:p w:rsidR="00706BC0" w:rsidRPr="00B0687F" w:rsidRDefault="0043588F" w:rsidP="00B0687F">
            <w:pPr>
              <w:rPr>
                <w:szCs w:val="16"/>
              </w:rPr>
            </w:pPr>
            <w:r>
              <w:rPr>
                <w:noProof/>
                <w:szCs w:val="16"/>
              </w:rPr>
              <w:drawing>
                <wp:inline distT="0" distB="0" distL="0" distR="0" wp14:anchorId="5D72816B" wp14:editId="0CDBCC9A">
                  <wp:extent cx="2465222" cy="173821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SS and BSS 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876" cy="174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AA5" w:rsidRDefault="000D0AA5" w:rsidP="009B7253">
      <w:pPr>
        <w:rPr>
          <w:sz w:val="6"/>
          <w:szCs w:val="6"/>
        </w:rPr>
      </w:pPr>
    </w:p>
    <w:tbl>
      <w:tblPr>
        <w:tblStyle w:val="TableGrid"/>
        <w:tblW w:w="11520" w:type="dxa"/>
        <w:tblInd w:w="-342" w:type="dxa"/>
        <w:tblLook w:val="04A0" w:firstRow="1" w:lastRow="0" w:firstColumn="1" w:lastColumn="0" w:noHBand="0" w:noVBand="1"/>
      </w:tblPr>
      <w:tblGrid>
        <w:gridCol w:w="3600"/>
        <w:gridCol w:w="4086"/>
        <w:gridCol w:w="3834"/>
      </w:tblGrid>
      <w:tr w:rsidR="00DD01C1" w:rsidTr="00163407">
        <w:trPr>
          <w:trHeight w:val="53"/>
        </w:trPr>
        <w:tc>
          <w:tcPr>
            <w:tcW w:w="7686" w:type="dxa"/>
            <w:gridSpan w:val="2"/>
            <w:vAlign w:val="center"/>
          </w:tcPr>
          <w:p w:rsidR="00DD01C1" w:rsidRPr="00DD01C1" w:rsidRDefault="00DD01C1" w:rsidP="00DD01C1">
            <w:pPr>
              <w:jc w:val="center"/>
              <w:rPr>
                <w:szCs w:val="16"/>
              </w:rPr>
            </w:pPr>
            <w:r w:rsidRPr="00DD01C1">
              <w:rPr>
                <w:b/>
                <w:sz w:val="18"/>
                <w:szCs w:val="16"/>
              </w:rPr>
              <w:t>Graph Based View of Cluster and Cohesion</w:t>
            </w:r>
          </w:p>
        </w:tc>
        <w:tc>
          <w:tcPr>
            <w:tcW w:w="3834" w:type="dxa"/>
            <w:vMerge w:val="restart"/>
            <w:vAlign w:val="center"/>
          </w:tcPr>
          <w:p w:rsidR="009E7B4C" w:rsidRPr="00A05835" w:rsidRDefault="00212FEF" w:rsidP="00A05835">
            <w:pPr>
              <w:jc w:val="center"/>
              <w:rPr>
                <w:b/>
                <w:color w:val="0000FF"/>
                <w:szCs w:val="16"/>
              </w:rPr>
            </w:pPr>
            <w:r w:rsidRPr="00A05835">
              <w:rPr>
                <w:b/>
                <w:color w:val="0000FF"/>
                <w:szCs w:val="16"/>
              </w:rPr>
              <w:t>Silhouette Coefficient</w:t>
            </w:r>
          </w:p>
          <w:p w:rsidR="00DD01C1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E7B4C">
              <w:rPr>
                <w:szCs w:val="16"/>
              </w:rPr>
              <w:t xml:space="preserve">Metric that </w:t>
            </w:r>
            <w:r w:rsidRPr="00A05835">
              <w:rPr>
                <w:b/>
                <w:color w:val="FF0000"/>
                <w:szCs w:val="16"/>
              </w:rPr>
              <w:t>combines both cohesion and separation</w:t>
            </w:r>
            <w:r w:rsidRPr="009E7B4C">
              <w:rPr>
                <w:szCs w:val="16"/>
              </w:rPr>
              <w:t xml:space="preserve">.  </w:t>
            </w:r>
          </w:p>
          <w:p w:rsidR="00A05835" w:rsidRDefault="00A05835" w:rsidP="00A05835">
            <w:pPr>
              <w:pStyle w:val="ListParagraph"/>
              <w:ind w:left="144" w:firstLine="0"/>
              <w:rPr>
                <w:szCs w:val="16"/>
              </w:rPr>
            </w:pPr>
          </w:p>
          <w:p w:rsidR="009E7B4C" w:rsidRDefault="009E7B4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A05835">
              <w:rPr>
                <w:b/>
                <w:color w:val="00B050"/>
                <w:szCs w:val="16"/>
              </w:rPr>
              <w:t xml:space="preserve">Useful for comparing clusters and </w:t>
            </w:r>
            <w:proofErr w:type="spellStart"/>
            <w:r w:rsidRPr="00A05835">
              <w:rPr>
                <w:b/>
                <w:color w:val="00B050"/>
                <w:szCs w:val="16"/>
              </w:rPr>
              <w:t>clusterings</w:t>
            </w:r>
            <w:proofErr w:type="spellEnd"/>
            <w:r>
              <w:rPr>
                <w:szCs w:val="16"/>
              </w:rPr>
              <w:t>.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Default="00C743D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C743D2">
              <w:rPr>
                <w:b/>
                <w:color w:val="E36C0A" w:themeColor="accent6" w:themeShade="BF"/>
                <w:szCs w:val="16"/>
              </w:rPr>
              <w:t>Range:</w:t>
            </w:r>
            <w:r>
              <w:rPr>
                <w:szCs w:val="16"/>
              </w:rPr>
              <w:t xml:space="preserve"> -1 (worst) to 1 (best)</w:t>
            </w:r>
          </w:p>
          <w:p w:rsidR="00C743D2" w:rsidRPr="00C743D2" w:rsidRDefault="00C743D2" w:rsidP="00C743D2">
            <w:pPr>
              <w:pStyle w:val="ListParagraph"/>
              <w:rPr>
                <w:szCs w:val="16"/>
              </w:rPr>
            </w:pPr>
          </w:p>
          <w:p w:rsidR="00C743D2" w:rsidRPr="00C743D2" w:rsidRDefault="000C1D86" w:rsidP="00C743D2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#1: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a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all other points in its cluster.</w:t>
            </w:r>
          </w:p>
          <w:p w:rsidR="009E7B4C" w:rsidRDefault="009E7B4C" w:rsidP="00A05835">
            <w:pPr>
              <w:rPr>
                <w:szCs w:val="16"/>
              </w:rPr>
            </w:pPr>
          </w:p>
          <w:p w:rsidR="002C4F6F" w:rsidRDefault="002C4F6F" w:rsidP="002C4F6F">
            <w:pPr>
              <w:rPr>
                <w:szCs w:val="16"/>
              </w:rPr>
            </w:pPr>
            <w:r w:rsidRPr="002C4F6F">
              <w:rPr>
                <w:b/>
                <w:color w:val="E36C0A" w:themeColor="accent6" w:themeShade="BF"/>
                <w:szCs w:val="16"/>
              </w:rPr>
              <w:t>Step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C4F6F">
              <w:rPr>
                <w:b/>
                <w:color w:val="E36C0A" w:themeColor="accent6" w:themeShade="BF"/>
                <w:szCs w:val="16"/>
              </w:rPr>
              <w:t>:</w:t>
            </w:r>
            <w:r>
              <w:rPr>
                <w:szCs w:val="16"/>
              </w:rPr>
              <w:t xml:space="preserve"> For a given </w:t>
            </w:r>
            <w:proofErr w:type="gramStart"/>
            <w:r>
              <w:rPr>
                <w:szCs w:val="16"/>
              </w:rPr>
              <w:t xml:space="preserve">object </w:t>
            </w:r>
            <w:proofErr w:type="gramEnd"/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b</m:t>
              </m:r>
            </m:oMath>
            <w:r>
              <w:rPr>
                <w:szCs w:val="16"/>
              </w:rPr>
              <w:t xml:space="preserve"> represents the average distance between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 xml:space="preserve"> and points not in the same cluster as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.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Default="00163407" w:rsidP="002C4F6F">
            <w:pPr>
              <w:rPr>
                <w:szCs w:val="16"/>
              </w:rPr>
            </w:pPr>
            <w:r w:rsidRPr="00163407">
              <w:rPr>
                <w:b/>
                <w:color w:val="E36C0A" w:themeColor="accent6" w:themeShade="BF"/>
                <w:szCs w:val="16"/>
              </w:rPr>
              <w:t xml:space="preserve">Step #3: </w:t>
            </w:r>
            <w:r>
              <w:rPr>
                <w:szCs w:val="16"/>
              </w:rPr>
              <w:t>Calculate silhouette coefficient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i</m:t>
                  </m:r>
                </m:sub>
              </m:sSub>
            </m:oMath>
            <w:r>
              <w:rPr>
                <w:szCs w:val="16"/>
              </w:rPr>
              <w:t xml:space="preserve">) for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>
              <w:rPr>
                <w:szCs w:val="16"/>
              </w:rPr>
              <w:t>:</w:t>
            </w:r>
          </w:p>
          <w:p w:rsidR="00163407" w:rsidRDefault="00163407" w:rsidP="002C4F6F">
            <w:pPr>
              <w:rPr>
                <w:szCs w:val="16"/>
              </w:rPr>
            </w:pPr>
          </w:p>
          <w:p w:rsidR="00163407" w:rsidRPr="00852843" w:rsidRDefault="0058517F" w:rsidP="002C4F6F">
            <w:pPr>
              <w:rPr>
                <w:b/>
                <w:color w:val="7030A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  <w:p w:rsidR="00852843" w:rsidRDefault="00852843" w:rsidP="002C4F6F">
            <w:pPr>
              <w:rPr>
                <w:b/>
                <w:color w:val="7030A0"/>
                <w:szCs w:val="16"/>
              </w:rPr>
            </w:pPr>
          </w:p>
          <w:p w:rsidR="002C4F6F" w:rsidRDefault="00852843" w:rsidP="00852843">
            <w:pPr>
              <w:rPr>
                <w:b/>
                <w:color w:val="FF0000"/>
                <w:szCs w:val="16"/>
              </w:rPr>
            </w:pPr>
            <w:r w:rsidRPr="00852843">
              <w:rPr>
                <w:b/>
                <w:color w:val="FF0000"/>
                <w:szCs w:val="16"/>
              </w:rPr>
              <w:t>Can calculate the average silhouette for a cluster or clustering.</w:t>
            </w:r>
          </w:p>
          <w:p w:rsidR="00AE2C65" w:rsidRDefault="00AE2C65" w:rsidP="00852843">
            <w:pPr>
              <w:rPr>
                <w:b/>
                <w:color w:val="FF0000"/>
                <w:szCs w:val="16"/>
              </w:rPr>
            </w:pPr>
          </w:p>
          <w:p w:rsidR="00AE2C65" w:rsidRPr="00852843" w:rsidRDefault="00AE2C65" w:rsidP="00852843">
            <w:pPr>
              <w:rPr>
                <w:b/>
                <w:szCs w:val="16"/>
              </w:rPr>
            </w:pPr>
            <w:r w:rsidRPr="00AE2C65">
              <w:rPr>
                <w:b/>
                <w:color w:val="00B050"/>
                <w:szCs w:val="16"/>
              </w:rPr>
              <w:t>Silhouette coefficient can also be used to estimate the number of clusters.</w:t>
            </w:r>
          </w:p>
        </w:tc>
      </w:tr>
      <w:tr w:rsidR="00DD01C1" w:rsidTr="00163407">
        <w:trPr>
          <w:trHeight w:val="440"/>
        </w:trPr>
        <w:tc>
          <w:tcPr>
            <w:tcW w:w="3600" w:type="dxa"/>
            <w:vAlign w:val="center"/>
          </w:tcPr>
          <w:p w:rsidR="00DD01C1" w:rsidRDefault="00DD01C1" w:rsidP="00DD01C1">
            <w:pPr>
              <w:rPr>
                <w:szCs w:val="16"/>
              </w:rPr>
            </w:pPr>
            <w:r w:rsidRPr="00DD01C1">
              <w:rPr>
                <w:b/>
                <w:color w:val="0000FF"/>
                <w:szCs w:val="16"/>
              </w:rPr>
              <w:t>Cohesion</w:t>
            </w:r>
            <w:r>
              <w:rPr>
                <w:szCs w:val="16"/>
              </w:rPr>
              <w:t xml:space="preserve"> – Sum of the weights of all links within a cluster.</w:t>
            </w:r>
          </w:p>
          <w:p w:rsidR="00DD01C1" w:rsidRDefault="00DD01C1" w:rsidP="00DD01C1">
            <w:pPr>
              <w:rPr>
                <w:szCs w:val="16"/>
              </w:rPr>
            </w:pPr>
          </w:p>
          <w:p w:rsidR="00DD01C1" w:rsidRPr="00DD01C1" w:rsidRDefault="00DD01C1" w:rsidP="00DD01C1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cohesion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DD01C1" w:rsidRDefault="00DD01C1" w:rsidP="00DD01C1">
            <w:pPr>
              <w:rPr>
                <w:b/>
                <w:sz w:val="18"/>
                <w:szCs w:val="16"/>
              </w:rPr>
            </w:pPr>
          </w:p>
          <w:p w:rsidR="00DD01C1" w:rsidRPr="00DD01C1" w:rsidRDefault="00DD01C1" w:rsidP="00DD01C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noProof/>
                <w:sz w:val="18"/>
                <w:szCs w:val="16"/>
              </w:rPr>
              <w:drawing>
                <wp:inline distT="0" distB="0" distL="0" distR="0" wp14:anchorId="0A58246B" wp14:editId="7279C122">
                  <wp:extent cx="1278535" cy="177855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hes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771" cy="177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  <w:vAlign w:val="center"/>
          </w:tcPr>
          <w:p w:rsidR="00DD01C1" w:rsidRDefault="00DD01C1" w:rsidP="001337E8">
            <w:r w:rsidRPr="00F239D8">
              <w:rPr>
                <w:b/>
                <w:color w:val="0000FF"/>
                <w:szCs w:val="16"/>
              </w:rPr>
              <w:t>Separation</w:t>
            </w:r>
            <w:r>
              <w:t xml:space="preserve"> – Sum of the weights between nodes in the cluster to nodes outside the cluster.</w:t>
            </w:r>
          </w:p>
          <w:p w:rsidR="00FF2856" w:rsidRDefault="00FF2856" w:rsidP="001337E8"/>
          <w:p w:rsidR="00FF2856" w:rsidRPr="00AF1F59" w:rsidRDefault="00FF2856" w:rsidP="00FF2856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Separation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0"/>
                              <w:szCs w:val="16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  <w:szCs w:val="16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0"/>
                              <w:szCs w:val="16"/>
                            </w:rPr>
                            <m:t>y∈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16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</m:m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proximity(x,y)</m:t>
                    </m:r>
                  </m:e>
                </m:nary>
              </m:oMath>
            </m:oMathPara>
          </w:p>
          <w:p w:rsidR="00AF1F59" w:rsidRPr="00AF1F59" w:rsidRDefault="00AF1F59" w:rsidP="00FF2856"/>
          <w:p w:rsidR="00FF2856" w:rsidRPr="00FF2856" w:rsidRDefault="00FF2856" w:rsidP="00FF2856">
            <w:pPr>
              <w:rPr>
                <w:b/>
                <w:szCs w:val="16"/>
              </w:rPr>
            </w:pPr>
            <w:r>
              <w:rPr>
                <w:b/>
                <w:noProof/>
                <w:szCs w:val="16"/>
              </w:rPr>
              <w:drawing>
                <wp:inline distT="0" distB="0" distL="0" distR="0" wp14:anchorId="43F33242" wp14:editId="63DBE005">
                  <wp:extent cx="2304611" cy="1094109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aratio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83" cy="10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Merge/>
            <w:vAlign w:val="center"/>
          </w:tcPr>
          <w:p w:rsidR="00DD01C1" w:rsidRPr="00DD01C1" w:rsidRDefault="00DD01C1" w:rsidP="00DD01C1">
            <w:pPr>
              <w:rPr>
                <w:szCs w:val="16"/>
              </w:rPr>
            </w:pP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042E3E" w:rsidRDefault="00042E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2E3E" w:rsidRPr="00E614DE" w:rsidRDefault="00042E3E" w:rsidP="00042E3E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9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Cluster Analysis: Additional Issues and Algorithms</w:t>
      </w:r>
    </w:p>
    <w:p w:rsidR="001151C2" w:rsidRDefault="001151C2" w:rsidP="009B7253">
      <w:pPr>
        <w:rPr>
          <w:sz w:val="6"/>
          <w:szCs w:val="6"/>
        </w:rPr>
      </w:pPr>
    </w:p>
    <w:p w:rsidR="00F85E3B" w:rsidRPr="001E47A8" w:rsidRDefault="00F85E3B" w:rsidP="00F85E3B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Data Characteristics</w:t>
      </w:r>
    </w:p>
    <w:p w:rsidR="00F85E3B" w:rsidRDefault="00F85E3B" w:rsidP="009B7253">
      <w:pPr>
        <w:rPr>
          <w:sz w:val="6"/>
          <w:szCs w:val="6"/>
        </w:rPr>
      </w:pPr>
    </w:p>
    <w:p w:rsidR="005E6B11" w:rsidRDefault="005E6B11" w:rsidP="009B7253">
      <w:pPr>
        <w:rPr>
          <w:sz w:val="6"/>
          <w:szCs w:val="6"/>
        </w:rPr>
      </w:pPr>
    </w:p>
    <w:p w:rsidR="00F85E3B" w:rsidRPr="00F85E3B" w:rsidRDefault="00F85E3B" w:rsidP="009B7253">
      <w:pPr>
        <w:rPr>
          <w:b/>
          <w:szCs w:val="6"/>
        </w:rPr>
      </w:pPr>
      <w:r w:rsidRPr="00F85E3B">
        <w:rPr>
          <w:szCs w:val="6"/>
        </w:rPr>
        <w:t xml:space="preserve">The following is a list of </w:t>
      </w:r>
      <w:r w:rsidRPr="00F85E3B">
        <w:rPr>
          <w:b/>
          <w:color w:val="FF0000"/>
          <w:szCs w:val="6"/>
        </w:rPr>
        <w:t>parameters that can strongly affect cluster analysis</w:t>
      </w:r>
    </w:p>
    <w:p w:rsidR="00F85E3B" w:rsidRDefault="00F85E3B" w:rsidP="00F85E3B">
      <w:pPr>
        <w:rPr>
          <w:sz w:val="6"/>
          <w:szCs w:val="6"/>
        </w:rPr>
      </w:pPr>
    </w:p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3420"/>
        <w:gridCol w:w="2880"/>
        <w:gridCol w:w="2124"/>
        <w:gridCol w:w="2754"/>
      </w:tblGrid>
      <w:tr w:rsidR="00F85E3B" w:rsidTr="00133EB2">
        <w:trPr>
          <w:jc w:val="center"/>
        </w:trPr>
        <w:tc>
          <w:tcPr>
            <w:tcW w:w="3420" w:type="dxa"/>
            <w:vAlign w:val="center"/>
          </w:tcPr>
          <w:p w:rsidR="00C004B6" w:rsidRPr="001E47A8" w:rsidRDefault="00C004B6" w:rsidP="00C004B6">
            <w:pPr>
              <w:jc w:val="center"/>
              <w:rPr>
                <w:b/>
                <w:sz w:val="20"/>
                <w:szCs w:val="16"/>
              </w:rPr>
            </w:pPr>
            <w:r w:rsidRPr="001E47A8">
              <w:rPr>
                <w:b/>
                <w:sz w:val="20"/>
                <w:szCs w:val="16"/>
              </w:rPr>
              <w:t>High Dimensionality</w:t>
            </w:r>
          </w:p>
          <w:p w:rsidR="00C004B6" w:rsidRDefault="00C004B6" w:rsidP="00C004B6">
            <w:pPr>
              <w:rPr>
                <w:b/>
                <w:color w:val="0000FF"/>
                <w:szCs w:val="16"/>
              </w:rPr>
            </w:pPr>
          </w:p>
          <w:p w:rsidR="00F85E3B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00FF"/>
                <w:szCs w:val="16"/>
              </w:rPr>
              <w:t>Euclidean definition of density</w:t>
            </w:r>
            <w:r w:rsidRPr="00C004B6">
              <w:rPr>
                <w:szCs w:val="16"/>
              </w:rPr>
              <w:t xml:space="preserve"> – Number of points in a given volume.</w:t>
            </w:r>
          </w:p>
          <w:p w:rsidR="00C004B6" w:rsidRPr="00C004B6" w:rsidRDefault="00C004B6" w:rsidP="00C004B6">
            <w:pPr>
              <w:rPr>
                <w:szCs w:val="16"/>
              </w:rPr>
            </w:pPr>
          </w:p>
          <w:p w:rsidR="00C004B6" w:rsidRDefault="00C004B6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FF0000"/>
              </w:rPr>
              <w:t>As number of dimensions increases, volume increases rapidly making density meaningless</w:t>
            </w:r>
            <w:r>
              <w:rPr>
                <w:szCs w:val="16"/>
              </w:rPr>
              <w:t>.</w:t>
            </w:r>
          </w:p>
          <w:p w:rsidR="00C004B6" w:rsidRDefault="00C004B6" w:rsidP="0066478A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For a hypersphere with radius </w:t>
            </w:r>
            <m:oMath>
              <m:r>
                <w:rPr>
                  <w:rFonts w:ascii="Cambria Math" w:hAnsi="Cambria Math"/>
                  <w:szCs w:val="16"/>
                </w:rPr>
                <m:t>r</m:t>
              </m:r>
            </m:oMath>
            <w:r>
              <w:rPr>
                <w:szCs w:val="16"/>
              </w:rPr>
              <w:t xml:space="preserve"> and </w:t>
            </w:r>
            <m:oMath>
              <m:r>
                <w:rPr>
                  <w:rFonts w:ascii="Cambria Math" w:hAnsi="Cambria Math"/>
                  <w:szCs w:val="16"/>
                </w:rPr>
                <m:t>d</m:t>
              </m:r>
            </m:oMath>
            <w:r>
              <w:rPr>
                <w:szCs w:val="16"/>
              </w:rPr>
              <w:t xml:space="preserve"> dimensions, volume grows at the rate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d</m:t>
                  </m:r>
                </m:sup>
              </m:sSup>
            </m:oMath>
          </w:p>
          <w:p w:rsidR="00C004B6" w:rsidRPr="00C004B6" w:rsidRDefault="00C004B6" w:rsidP="00C004B6">
            <w:pPr>
              <w:ind w:left="216"/>
              <w:rPr>
                <w:szCs w:val="16"/>
              </w:rPr>
            </w:pPr>
          </w:p>
          <w:p w:rsidR="00C004B6" w:rsidRPr="00C004B6" w:rsidRDefault="00F95CCC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95CC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Employ dimensionality reduction techniques.</w:t>
            </w:r>
          </w:p>
        </w:tc>
        <w:tc>
          <w:tcPr>
            <w:tcW w:w="2880" w:type="dxa"/>
            <w:vAlign w:val="center"/>
          </w:tcPr>
          <w:p w:rsidR="000F2BAF" w:rsidRPr="000F2BAF" w:rsidRDefault="001C4A8D" w:rsidP="000F2BAF">
            <w:pPr>
              <w:jc w:val="center"/>
              <w:rPr>
                <w:b/>
                <w:sz w:val="20"/>
              </w:rPr>
            </w:pPr>
            <w:r w:rsidRPr="000F2BAF">
              <w:rPr>
                <w:b/>
                <w:sz w:val="20"/>
              </w:rPr>
              <w:t xml:space="preserve">Dataset </w:t>
            </w:r>
            <w:r w:rsidR="00C5045F" w:rsidRPr="000F2BAF">
              <w:rPr>
                <w:b/>
                <w:sz w:val="20"/>
              </w:rPr>
              <w:t>Size</w:t>
            </w:r>
            <w:r w:rsidR="00F85E3B" w:rsidRPr="000F2BAF">
              <w:rPr>
                <w:b/>
                <w:sz w:val="20"/>
              </w:rPr>
              <w:t xml:space="preserve"> </w:t>
            </w:r>
          </w:p>
          <w:p w:rsidR="000F2BAF" w:rsidRDefault="000F2BAF" w:rsidP="00C5045F"/>
          <w:p w:rsidR="00C5045F" w:rsidRDefault="00C5045F" w:rsidP="00C5045F">
            <w:r>
              <w:t>Most clustering algorithms only work well on small or medium sized datasets and are unable to handle large datasets.</w:t>
            </w:r>
          </w:p>
          <w:p w:rsidR="00C5045F" w:rsidRPr="001C2675" w:rsidRDefault="00C5045F" w:rsidP="00C5045F"/>
          <w:p w:rsidR="00F85E3B" w:rsidRDefault="00720677" w:rsidP="0066478A">
            <w:pPr>
              <w:pStyle w:val="ListParagraph"/>
              <w:numPr>
                <w:ilvl w:val="0"/>
                <w:numId w:val="4"/>
              </w:numPr>
            </w:pPr>
            <w:r w:rsidRPr="00255FF3">
              <w:rPr>
                <w:b/>
                <w:color w:val="0000FF"/>
                <w:szCs w:val="16"/>
              </w:rPr>
              <w:t>Scalability</w:t>
            </w:r>
            <w:r>
              <w:t xml:space="preserve"> – Property of a clustering algorithm that quantifies how well it performs on large datasets.</w:t>
            </w:r>
          </w:p>
          <w:p w:rsidR="00A3787E" w:rsidRPr="00A3787E" w:rsidRDefault="00A3787E" w:rsidP="00A3787E"/>
          <w:p w:rsidR="00A3787E" w:rsidRPr="001C2675" w:rsidRDefault="00A3787E" w:rsidP="00A3787E">
            <w:pPr>
              <w:pStyle w:val="ListParagraph"/>
              <w:numPr>
                <w:ilvl w:val="0"/>
                <w:numId w:val="4"/>
              </w:numPr>
            </w:pPr>
            <w:r w:rsidRPr="00F95CC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Employ sampling or use scalable algorithms</w:t>
            </w:r>
            <w:r w:rsidRPr="00A3787E">
              <w:t>.</w:t>
            </w:r>
          </w:p>
        </w:tc>
        <w:tc>
          <w:tcPr>
            <w:tcW w:w="2124" w:type="dxa"/>
            <w:vAlign w:val="center"/>
          </w:tcPr>
          <w:p w:rsidR="00F85E3B" w:rsidRPr="001E47A8" w:rsidRDefault="001E47A8" w:rsidP="001E47A8">
            <w:pPr>
              <w:jc w:val="center"/>
              <w:rPr>
                <w:b/>
                <w:sz w:val="20"/>
              </w:rPr>
            </w:pPr>
            <w:r w:rsidRPr="001E47A8">
              <w:rPr>
                <w:b/>
                <w:sz w:val="20"/>
              </w:rPr>
              <w:t>Sparseness</w:t>
            </w:r>
          </w:p>
          <w:p w:rsidR="001E47A8" w:rsidRDefault="001E47A8" w:rsidP="001E47A8"/>
          <w:p w:rsidR="001E47A8" w:rsidRDefault="001E47A8" w:rsidP="001E47A8">
            <w:r w:rsidRPr="001E47A8">
              <w:rPr>
                <w:b/>
                <w:color w:val="0000FF"/>
                <w:szCs w:val="16"/>
              </w:rPr>
              <w:t>Asymmetric Attribute</w:t>
            </w:r>
            <w:r>
              <w:t xml:space="preserve"> – Zero values in the data vector are not as important as non-zero values.</w:t>
            </w:r>
          </w:p>
          <w:p w:rsidR="001E47A8" w:rsidRDefault="001E47A8" w:rsidP="001E47A8"/>
          <w:p w:rsidR="001E47A8" w:rsidRPr="001E47A8" w:rsidRDefault="001E47A8" w:rsidP="001E47A8">
            <w:r w:rsidRPr="00F610E7">
              <w:rPr>
                <w:b/>
                <w:color w:val="00B050"/>
              </w:rPr>
              <w:t>Possible Solution</w:t>
            </w:r>
            <w:r w:rsidR="00F610E7" w:rsidRPr="00F610E7">
              <w:rPr>
                <w:b/>
                <w:color w:val="00B050"/>
              </w:rPr>
              <w:t>:</w:t>
            </w:r>
            <w:r>
              <w:t xml:space="preserve"> Use similarity measures that are more appropriate for asymmetric attributes.</w:t>
            </w:r>
          </w:p>
        </w:tc>
        <w:tc>
          <w:tcPr>
            <w:tcW w:w="2754" w:type="dxa"/>
            <w:vAlign w:val="center"/>
          </w:tcPr>
          <w:p w:rsidR="00F85E3B" w:rsidRPr="00E03572" w:rsidRDefault="00E03572" w:rsidP="00E03572">
            <w:pPr>
              <w:jc w:val="center"/>
              <w:rPr>
                <w:b/>
                <w:sz w:val="20"/>
              </w:rPr>
            </w:pPr>
            <w:r w:rsidRPr="00E03572">
              <w:rPr>
                <w:b/>
                <w:sz w:val="20"/>
              </w:rPr>
              <w:t>Noise and Outliers</w:t>
            </w:r>
          </w:p>
          <w:p w:rsidR="00E03572" w:rsidRDefault="00E03572" w:rsidP="00E03572">
            <w:pPr>
              <w:rPr>
                <w:szCs w:val="16"/>
              </w:rPr>
            </w:pPr>
          </w:p>
          <w:p w:rsidR="00E03572" w:rsidRDefault="00E03572" w:rsidP="00E03572">
            <w:pPr>
              <w:rPr>
                <w:szCs w:val="16"/>
              </w:rPr>
            </w:pPr>
            <w:r>
              <w:rPr>
                <w:szCs w:val="16"/>
              </w:rPr>
              <w:t xml:space="preserve">Atypical (i.e. outlier) points </w:t>
            </w:r>
            <w:r w:rsidRPr="00DF7E47">
              <w:rPr>
                <w:b/>
                <w:color w:val="FF0000"/>
                <w:szCs w:val="16"/>
              </w:rPr>
              <w:t>can significant</w:t>
            </w:r>
            <w:r w:rsidR="00DF7E47" w:rsidRPr="00DF7E47">
              <w:rPr>
                <w:b/>
                <w:color w:val="FF0000"/>
                <w:szCs w:val="16"/>
              </w:rPr>
              <w:t>ly</w:t>
            </w:r>
            <w:r w:rsidRPr="00DF7E47">
              <w:rPr>
                <w:b/>
                <w:color w:val="FF0000"/>
                <w:szCs w:val="16"/>
              </w:rPr>
              <w:t xml:space="preserve"> degrade the performance</w:t>
            </w:r>
            <w:r w:rsidRPr="00DF7E47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 xml:space="preserve">of some clustering algorithms.  </w:t>
            </w:r>
          </w:p>
          <w:p w:rsidR="00A81FA2" w:rsidRDefault="00A81FA2" w:rsidP="00E03572">
            <w:pPr>
              <w:rPr>
                <w:szCs w:val="16"/>
              </w:rPr>
            </w:pPr>
          </w:p>
          <w:p w:rsidR="00DF7E47" w:rsidRDefault="00DF7E47" w:rsidP="00DF7E47">
            <w:pPr>
              <w:rPr>
                <w:szCs w:val="16"/>
              </w:rPr>
            </w:pPr>
            <w:r w:rsidRPr="00DF7E47">
              <w:rPr>
                <w:b/>
                <w:color w:val="E36C0A" w:themeColor="accent6" w:themeShade="BF"/>
                <w:szCs w:val="16"/>
              </w:rPr>
              <w:t>Single Link Clustering Example</w:t>
            </w:r>
            <w:r>
              <w:rPr>
                <w:szCs w:val="16"/>
              </w:rPr>
              <w:t xml:space="preserve"> – Outlier points can cause clusters to be joined that should not be.</w:t>
            </w:r>
          </w:p>
          <w:p w:rsidR="009A286B" w:rsidRDefault="009A286B" w:rsidP="00DF7E47">
            <w:pPr>
              <w:rPr>
                <w:szCs w:val="16"/>
              </w:rPr>
            </w:pPr>
          </w:p>
          <w:p w:rsidR="009A286B" w:rsidRPr="00E03572" w:rsidRDefault="009A286B" w:rsidP="00DF7E47">
            <w:pPr>
              <w:rPr>
                <w:szCs w:val="16"/>
              </w:rPr>
            </w:pPr>
            <w:r w:rsidRPr="00495969">
              <w:rPr>
                <w:b/>
                <w:color w:val="00B050"/>
              </w:rPr>
              <w:t xml:space="preserve">Possible Solution: </w:t>
            </w:r>
            <w:r>
              <w:rPr>
                <w:szCs w:val="16"/>
              </w:rPr>
              <w:t>Some clustering algorithms like DBSCAN filter noise points.</w:t>
            </w:r>
            <w:r w:rsidR="00812A3B">
              <w:rPr>
                <w:szCs w:val="16"/>
              </w:rPr>
              <w:t xml:space="preserve">  </w:t>
            </w:r>
            <w:r w:rsidR="00812A3B" w:rsidRPr="00812A3B">
              <w:rPr>
                <w:b/>
                <w:color w:val="FF0000"/>
              </w:rPr>
              <w:t>Detect and delete outliers.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162" w:type="dxa"/>
        <w:tblLook w:val="04A0" w:firstRow="1" w:lastRow="0" w:firstColumn="1" w:lastColumn="0" w:noHBand="0" w:noVBand="1"/>
      </w:tblPr>
      <w:tblGrid>
        <w:gridCol w:w="6669"/>
        <w:gridCol w:w="2340"/>
        <w:gridCol w:w="2169"/>
      </w:tblGrid>
      <w:tr w:rsidR="00CE6533" w:rsidTr="00D10054">
        <w:trPr>
          <w:jc w:val="center"/>
        </w:trPr>
        <w:tc>
          <w:tcPr>
            <w:tcW w:w="6669" w:type="dxa"/>
            <w:vAlign w:val="center"/>
          </w:tcPr>
          <w:p w:rsidR="00CE6533" w:rsidRPr="00BD1135" w:rsidRDefault="00BD1135" w:rsidP="00BD1135">
            <w:pPr>
              <w:jc w:val="center"/>
              <w:rPr>
                <w:b/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>Types of Attributes and Dataset</w:t>
            </w:r>
          </w:p>
          <w:p w:rsidR="00CE499F" w:rsidRPr="00CE499F" w:rsidRDefault="00CE499F" w:rsidP="00CE499F"/>
          <w:p w:rsidR="00CE6533" w:rsidRPr="00D10054" w:rsidRDefault="00173831" w:rsidP="005E4A6D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73831">
              <w:rPr>
                <w:b/>
                <w:color w:val="0000FF"/>
                <w:szCs w:val="16"/>
              </w:rPr>
              <w:t xml:space="preserve">Types of Datasets </w:t>
            </w:r>
            <w:r w:rsidRPr="00173831">
              <w:t>–</w:t>
            </w:r>
            <w:r>
              <w:rPr>
                <w:b/>
                <w:color w:val="E36C0A" w:themeColor="accent6" w:themeShade="BF"/>
                <w:szCs w:val="16"/>
              </w:rPr>
              <w:t xml:space="preserve"> </w:t>
            </w:r>
            <w:r w:rsidR="00CE6533" w:rsidRPr="00DA5070">
              <w:rPr>
                <w:b/>
                <w:color w:val="E36C0A" w:themeColor="accent6" w:themeShade="BF"/>
                <w:szCs w:val="16"/>
              </w:rPr>
              <w:t>Structured</w:t>
            </w:r>
            <w:r w:rsidR="00CE6533">
              <w:rPr>
                <w:szCs w:val="16"/>
              </w:rPr>
              <w:t xml:space="preserve">, </w:t>
            </w:r>
            <w:r w:rsidR="00CE6533" w:rsidRPr="00DA5070">
              <w:rPr>
                <w:b/>
                <w:color w:val="E36C0A" w:themeColor="accent6" w:themeShade="BF"/>
                <w:szCs w:val="16"/>
              </w:rPr>
              <w:t>graph</w:t>
            </w:r>
            <w:r w:rsidR="00CE6533">
              <w:rPr>
                <w:szCs w:val="16"/>
              </w:rPr>
              <w:t xml:space="preserve">, </w:t>
            </w:r>
            <w:r w:rsidR="00CE6533" w:rsidRPr="00DA5070">
              <w:rPr>
                <w:b/>
                <w:color w:val="E36C0A" w:themeColor="accent6" w:themeShade="BF"/>
                <w:szCs w:val="16"/>
              </w:rPr>
              <w:t>ordered</w:t>
            </w:r>
          </w:p>
          <w:p w:rsidR="00CE6533" w:rsidRPr="00DA5070" w:rsidRDefault="00CE6533" w:rsidP="00DA5070">
            <w:pPr>
              <w:jc w:val="center"/>
              <w:rPr>
                <w:b/>
                <w:color w:val="0000FF"/>
                <w:szCs w:val="16"/>
              </w:rPr>
            </w:pPr>
            <w:r w:rsidRPr="00DA5070">
              <w:rPr>
                <w:b/>
                <w:color w:val="0000FF"/>
                <w:szCs w:val="16"/>
              </w:rPr>
              <w:t>Types of Attributes</w:t>
            </w:r>
          </w:p>
          <w:p w:rsidR="00CE6533" w:rsidRPr="00651E8C" w:rsidRDefault="00CE6533" w:rsidP="005E4A6D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</w:t>
            </w:r>
            <w:r w:rsidRPr="005E4A6D">
              <w:rPr>
                <w:b/>
                <w:color w:val="E36C0A" w:themeColor="accent6" w:themeShade="BF"/>
                <w:szCs w:val="16"/>
              </w:rPr>
              <w:t>ategorical</w:t>
            </w:r>
            <w:r w:rsidRPr="005E4A6D">
              <w:rPr>
                <w:szCs w:val="16"/>
              </w:rPr>
              <w:t xml:space="preserve"> (nominal or ordinal) or </w:t>
            </w:r>
            <w:r>
              <w:rPr>
                <w:b/>
                <w:color w:val="E36C0A" w:themeColor="accent6" w:themeShade="BF"/>
                <w:szCs w:val="16"/>
              </w:rPr>
              <w:t>Q</w:t>
            </w:r>
            <w:r w:rsidRPr="005E4A6D">
              <w:rPr>
                <w:b/>
                <w:color w:val="E36C0A" w:themeColor="accent6" w:themeShade="BF"/>
                <w:szCs w:val="16"/>
              </w:rPr>
              <w:t>uantitative</w:t>
            </w:r>
            <w:r w:rsidRPr="005E4A6D">
              <w:rPr>
                <w:szCs w:val="16"/>
              </w:rPr>
              <w:t xml:space="preserve"> (interval or ratio)</w:t>
            </w:r>
          </w:p>
          <w:p w:rsidR="00CE6533" w:rsidRPr="005E4A6D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B</w:t>
            </w:r>
            <w:r w:rsidRPr="005E4A6D">
              <w:rPr>
                <w:b/>
                <w:color w:val="E36C0A" w:themeColor="accent6" w:themeShade="BF"/>
                <w:szCs w:val="16"/>
              </w:rPr>
              <w:t>inary</w:t>
            </w:r>
            <w:r w:rsidRPr="005E4A6D">
              <w:rPr>
                <w:szCs w:val="16"/>
              </w:rPr>
              <w:t xml:space="preserve">, </w:t>
            </w:r>
            <w:r w:rsidRPr="005E4A6D">
              <w:rPr>
                <w:b/>
                <w:color w:val="E36C0A" w:themeColor="accent6" w:themeShade="BF"/>
                <w:szCs w:val="16"/>
              </w:rPr>
              <w:t>discrete</w:t>
            </w:r>
            <w:r w:rsidRPr="005E4A6D">
              <w:rPr>
                <w:szCs w:val="16"/>
              </w:rPr>
              <w:t>,</w:t>
            </w:r>
            <w:r>
              <w:rPr>
                <w:szCs w:val="16"/>
              </w:rPr>
              <w:t xml:space="preserve"> or</w:t>
            </w:r>
            <w:r w:rsidRPr="005E4A6D">
              <w:rPr>
                <w:szCs w:val="16"/>
              </w:rPr>
              <w:t xml:space="preserve"> </w:t>
            </w:r>
            <w:r w:rsidRPr="005E4A6D">
              <w:rPr>
                <w:b/>
                <w:color w:val="E36C0A" w:themeColor="accent6" w:themeShade="BF"/>
                <w:szCs w:val="16"/>
              </w:rPr>
              <w:t>continuous</w:t>
            </w:r>
          </w:p>
          <w:p w:rsidR="00CE6533" w:rsidRDefault="00CE6533" w:rsidP="005E4A6D">
            <w:pPr>
              <w:rPr>
                <w:szCs w:val="16"/>
              </w:rPr>
            </w:pPr>
          </w:p>
          <w:p w:rsidR="00CE6533" w:rsidRDefault="00CE6533" w:rsidP="00DA5070">
            <w:pPr>
              <w:rPr>
                <w:szCs w:val="16"/>
              </w:rPr>
            </w:pPr>
            <w:r w:rsidRPr="0005568E">
              <w:rPr>
                <w:b/>
                <w:color w:val="00B050"/>
              </w:rPr>
              <w:t>Different proximity measures and density measures are needed for different types of data</w:t>
            </w:r>
            <w:r>
              <w:rPr>
                <w:szCs w:val="16"/>
              </w:rPr>
              <w:t xml:space="preserve">.  </w:t>
            </w:r>
          </w:p>
          <w:p w:rsidR="00CE6533" w:rsidRDefault="00CE6533" w:rsidP="00DA5070">
            <w:pPr>
              <w:rPr>
                <w:szCs w:val="16"/>
              </w:rPr>
            </w:pPr>
          </w:p>
          <w:p w:rsidR="00CE6533" w:rsidRDefault="00CE6533" w:rsidP="00155273">
            <w:pPr>
              <w:rPr>
                <w:szCs w:val="16"/>
              </w:rPr>
            </w:pPr>
            <w:r w:rsidRPr="0005568E">
              <w:rPr>
                <w:b/>
                <w:color w:val="FF0000"/>
              </w:rPr>
              <w:t>Dataset analysis is complicated when attributes are of significantly different types</w:t>
            </w:r>
            <w:r>
              <w:rPr>
                <w:szCs w:val="16"/>
              </w:rPr>
              <w:t xml:space="preserve"> (e.g. binary with continuous) </w:t>
            </w:r>
          </w:p>
          <w:p w:rsidR="00D10054" w:rsidRDefault="00D10054" w:rsidP="00155273">
            <w:pPr>
              <w:rPr>
                <w:szCs w:val="16"/>
              </w:rPr>
            </w:pPr>
          </w:p>
          <w:p w:rsidR="00D10054" w:rsidRDefault="00D10054" w:rsidP="00155273">
            <w:pPr>
              <w:rPr>
                <w:szCs w:val="16"/>
              </w:rPr>
            </w:pPr>
            <w:r w:rsidRPr="00D10054">
              <w:rPr>
                <w:b/>
                <w:color w:val="00B050"/>
              </w:rPr>
              <w:t>Possible Solution</w:t>
            </w:r>
            <w:r w:rsidR="009D0D1B">
              <w:rPr>
                <w:b/>
                <w:color w:val="00B050"/>
              </w:rPr>
              <w:t xml:space="preserve"> #1</w:t>
            </w:r>
            <w:r w:rsidRPr="00D10054">
              <w:rPr>
                <w:b/>
                <w:color w:val="00B050"/>
              </w:rPr>
              <w:t>:</w:t>
            </w:r>
            <w:r>
              <w:rPr>
                <w:szCs w:val="16"/>
              </w:rPr>
              <w:t xml:space="preserve"> Use data structures and algorithms suited for the specific type of dataset.</w:t>
            </w:r>
            <w:r w:rsidR="009D0D1B">
              <w:rPr>
                <w:szCs w:val="16"/>
              </w:rPr>
              <w:t xml:space="preserve">  </w:t>
            </w:r>
          </w:p>
          <w:p w:rsidR="009D0D1B" w:rsidRPr="005E4A6D" w:rsidRDefault="009D0D1B" w:rsidP="00651E8C">
            <w:pPr>
              <w:rPr>
                <w:szCs w:val="16"/>
              </w:rPr>
            </w:pPr>
            <w:r w:rsidRPr="00D10054">
              <w:rPr>
                <w:b/>
                <w:color w:val="00B050"/>
              </w:rPr>
              <w:t>Possible Solution</w:t>
            </w:r>
            <w:r>
              <w:rPr>
                <w:b/>
                <w:color w:val="00B050"/>
              </w:rPr>
              <w:t xml:space="preserve"> #2</w:t>
            </w:r>
            <w:r w:rsidRPr="00D10054">
              <w:rPr>
                <w:b/>
                <w:color w:val="00B050"/>
              </w:rPr>
              <w:t>:</w:t>
            </w:r>
            <w:r>
              <w:rPr>
                <w:szCs w:val="16"/>
              </w:rPr>
              <w:t xml:space="preserve"> Use </w:t>
            </w:r>
            <w:r w:rsidR="00651E8C">
              <w:rPr>
                <w:szCs w:val="16"/>
              </w:rPr>
              <w:t xml:space="preserve">proximity and density </w:t>
            </w:r>
            <w:r w:rsidR="00D55E34">
              <w:rPr>
                <w:szCs w:val="16"/>
              </w:rPr>
              <w:t xml:space="preserve">metrics </w:t>
            </w:r>
            <w:r w:rsidR="00651E8C">
              <w:rPr>
                <w:szCs w:val="16"/>
              </w:rPr>
              <w:t>specific to the attributes/dataset.</w:t>
            </w:r>
          </w:p>
        </w:tc>
        <w:tc>
          <w:tcPr>
            <w:tcW w:w="2340" w:type="dxa"/>
            <w:vAlign w:val="center"/>
          </w:tcPr>
          <w:p w:rsidR="00CE6533" w:rsidRDefault="00CE6533" w:rsidP="001E016B">
            <w:pPr>
              <w:jc w:val="center"/>
              <w:rPr>
                <w:szCs w:val="16"/>
              </w:rPr>
            </w:pPr>
            <w:r w:rsidRPr="001E016B">
              <w:rPr>
                <w:b/>
                <w:sz w:val="20"/>
                <w:szCs w:val="16"/>
              </w:rPr>
              <w:t>Attribute Scale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szCs w:val="16"/>
              </w:rPr>
              <w:t xml:space="preserve">Attributes may be on vastly different scales (e.g. height, weight).  </w:t>
            </w:r>
          </w:p>
          <w:p w:rsidR="00CE6533" w:rsidRPr="001E016B" w:rsidRDefault="00CE6533" w:rsidP="001E016B">
            <w:pPr>
              <w:rPr>
                <w:szCs w:val="16"/>
              </w:rPr>
            </w:pPr>
          </w:p>
          <w:p w:rsidR="00CE6533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1E016B">
              <w:rPr>
                <w:b/>
                <w:color w:val="FF0000"/>
              </w:rPr>
              <w:t>Differences in attribute scale may cause the clustering to favor a single attribute or set of attributes</w:t>
            </w:r>
            <w:r w:rsidRPr="001E016B">
              <w:rPr>
                <w:szCs w:val="16"/>
              </w:rPr>
              <w:t>.</w:t>
            </w:r>
          </w:p>
          <w:p w:rsidR="00CE6533" w:rsidRPr="001E016B" w:rsidRDefault="00CE6533" w:rsidP="001E016B">
            <w:pPr>
              <w:pStyle w:val="ListParagraph"/>
              <w:rPr>
                <w:szCs w:val="16"/>
              </w:rPr>
            </w:pPr>
          </w:p>
          <w:p w:rsidR="00CE6533" w:rsidRPr="001E016B" w:rsidRDefault="00CE653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914B69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Normalize or standardize the attributes.</w:t>
            </w:r>
          </w:p>
        </w:tc>
        <w:tc>
          <w:tcPr>
            <w:tcW w:w="2169" w:type="dxa"/>
            <w:vAlign w:val="center"/>
          </w:tcPr>
          <w:p w:rsidR="00CE6533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 xml:space="preserve">Mathematical Properties </w:t>
            </w:r>
          </w:p>
          <w:p w:rsidR="00CE6533" w:rsidRPr="008D4AEF" w:rsidRDefault="00CE6533" w:rsidP="008D4AEF">
            <w:pPr>
              <w:jc w:val="center"/>
              <w:rPr>
                <w:b/>
                <w:sz w:val="20"/>
                <w:szCs w:val="16"/>
              </w:rPr>
            </w:pPr>
            <w:r w:rsidRPr="008D4AEF">
              <w:rPr>
                <w:b/>
                <w:sz w:val="20"/>
                <w:szCs w:val="16"/>
              </w:rPr>
              <w:t>of the Data Space</w:t>
            </w:r>
          </w:p>
          <w:p w:rsidR="00CE6533" w:rsidRDefault="00CE6533" w:rsidP="006C12F5">
            <w:pPr>
              <w:rPr>
                <w:szCs w:val="16"/>
              </w:rPr>
            </w:pPr>
          </w:p>
          <w:p w:rsidR="00CE6533" w:rsidRDefault="00CE6533" w:rsidP="006C12F5">
            <w:pPr>
              <w:rPr>
                <w:szCs w:val="16"/>
              </w:rPr>
            </w:pPr>
            <w:r>
              <w:rPr>
                <w:szCs w:val="16"/>
              </w:rPr>
              <w:t>Certain clustering techniques rely on techniques (e.g. mean, density, etc.) that only make sense in a specific mathematical space (e.g. Euclidean space)</w:t>
            </w:r>
          </w:p>
          <w:p w:rsidR="00F00741" w:rsidRDefault="00F00741" w:rsidP="006C12F5">
            <w:pPr>
              <w:rPr>
                <w:szCs w:val="16"/>
              </w:rPr>
            </w:pPr>
          </w:p>
          <w:p w:rsidR="00F00741" w:rsidRPr="006C12F5" w:rsidRDefault="00F00741" w:rsidP="006D206C">
            <w:pPr>
              <w:rPr>
                <w:szCs w:val="16"/>
              </w:rPr>
            </w:pPr>
            <w:r w:rsidRPr="00E12F9C">
              <w:rPr>
                <w:b/>
                <w:color w:val="00B050"/>
              </w:rPr>
              <w:t>Possible Solution:</w:t>
            </w:r>
            <w:r>
              <w:rPr>
                <w:szCs w:val="16"/>
              </w:rPr>
              <w:t xml:space="preserve"> Select only </w:t>
            </w:r>
            <w:r w:rsidRPr="006D206C">
              <w:rPr>
                <w:b/>
                <w:color w:val="FF0000"/>
                <w:szCs w:val="16"/>
              </w:rPr>
              <w:t xml:space="preserve">mathematically meaningful </w:t>
            </w:r>
            <w:r w:rsidR="006D206C" w:rsidRPr="006D206C">
              <w:rPr>
                <w:b/>
                <w:color w:val="FF0000"/>
                <w:szCs w:val="16"/>
              </w:rPr>
              <w:t>operations</w:t>
            </w:r>
            <w:r>
              <w:rPr>
                <w:szCs w:val="16"/>
              </w:rPr>
              <w:t xml:space="preserve"> for analysis.</w:t>
            </w:r>
          </w:p>
        </w:tc>
      </w:tr>
    </w:tbl>
    <w:p w:rsidR="00F85E3B" w:rsidRDefault="00F85E3B" w:rsidP="00F85E3B">
      <w:pPr>
        <w:rPr>
          <w:sz w:val="6"/>
          <w:szCs w:val="6"/>
        </w:rPr>
      </w:pPr>
    </w:p>
    <w:p w:rsidR="00443B05" w:rsidRPr="001E47A8" w:rsidRDefault="0029500F" w:rsidP="006F297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Clustering Types</w:t>
      </w:r>
    </w:p>
    <w:p w:rsidR="002A5D0A" w:rsidRDefault="002A5D0A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2A5D0A" w:rsidTr="00104845">
        <w:trPr>
          <w:jc w:val="center"/>
        </w:trPr>
        <w:tc>
          <w:tcPr>
            <w:tcW w:w="2754" w:type="dxa"/>
            <w:vAlign w:val="center"/>
          </w:tcPr>
          <w:p w:rsidR="002A5D0A" w:rsidRPr="006F2972" w:rsidRDefault="00D954EA" w:rsidP="006F2972">
            <w:pPr>
              <w:rPr>
                <w:szCs w:val="16"/>
              </w:rPr>
            </w:pPr>
            <w:r w:rsidRPr="006F2972">
              <w:rPr>
                <w:b/>
                <w:color w:val="0000FF"/>
                <w:szCs w:val="16"/>
              </w:rPr>
              <w:t xml:space="preserve">Prototype Based Clusters </w:t>
            </w:r>
            <w:r w:rsidRPr="006F2972">
              <w:rPr>
                <w:szCs w:val="16"/>
              </w:rPr>
              <w:t xml:space="preserve">– A cluster is a set of objects that are </w:t>
            </w:r>
            <w:r w:rsidRPr="001151C2">
              <w:rPr>
                <w:b/>
                <w:color w:val="FF0000"/>
                <w:szCs w:val="16"/>
              </w:rPr>
              <w:t>closer (i.e. more similar) to the prototype that defines the cluster than to any other cluster’s prototype</w:t>
            </w:r>
            <w:r w:rsidRPr="006F2972"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Default="004F2884" w:rsidP="006F2972">
            <w:pPr>
              <w:rPr>
                <w:szCs w:val="16"/>
              </w:rPr>
            </w:pPr>
            <w:r w:rsidRPr="00CE340D">
              <w:rPr>
                <w:b/>
                <w:color w:val="0000FF"/>
                <w:szCs w:val="16"/>
              </w:rPr>
              <w:t>Graph Based Clustering</w:t>
            </w:r>
            <w:r>
              <w:rPr>
                <w:szCs w:val="16"/>
              </w:rPr>
              <w:t xml:space="preserve"> – Nodes in the in the graph are objects and the edge represent connections between objects.</w:t>
            </w:r>
          </w:p>
          <w:p w:rsidR="003807E3" w:rsidRPr="006F2972" w:rsidRDefault="003807E3" w:rsidP="006F2972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A cluster is a connected component.</w:t>
            </w:r>
          </w:p>
        </w:tc>
        <w:tc>
          <w:tcPr>
            <w:tcW w:w="2754" w:type="dxa"/>
            <w:vAlign w:val="center"/>
          </w:tcPr>
          <w:p w:rsidR="002A5D0A" w:rsidRPr="006F2972" w:rsidRDefault="00D93DDA" w:rsidP="006F2972">
            <w:pPr>
              <w:rPr>
                <w:szCs w:val="16"/>
              </w:rPr>
            </w:pPr>
            <w:r w:rsidRPr="00277D79">
              <w:rPr>
                <w:b/>
                <w:color w:val="0000FF"/>
                <w:szCs w:val="16"/>
              </w:rPr>
              <w:t>Contiguity Based Clusters</w:t>
            </w:r>
            <w:r>
              <w:rPr>
                <w:szCs w:val="16"/>
              </w:rPr>
              <w:t xml:space="preserve"> – Objects are </w:t>
            </w:r>
            <w:r w:rsidRPr="001151C2">
              <w:rPr>
                <w:b/>
                <w:color w:val="FF0000"/>
                <w:szCs w:val="16"/>
              </w:rPr>
              <w:t>clustered together only if they are within a specified distance of each other</w:t>
            </w:r>
            <w:r>
              <w:rPr>
                <w:szCs w:val="16"/>
              </w:rPr>
              <w:t>.</w:t>
            </w:r>
          </w:p>
        </w:tc>
        <w:tc>
          <w:tcPr>
            <w:tcW w:w="2754" w:type="dxa"/>
            <w:vAlign w:val="center"/>
          </w:tcPr>
          <w:p w:rsidR="002A5D0A" w:rsidRPr="006F2972" w:rsidRDefault="00277D79" w:rsidP="006F2972">
            <w:pPr>
              <w:rPr>
                <w:szCs w:val="16"/>
              </w:rPr>
            </w:pPr>
            <w:r w:rsidRPr="0066341A">
              <w:rPr>
                <w:b/>
                <w:color w:val="0000FF"/>
                <w:szCs w:val="16"/>
              </w:rPr>
              <w:t xml:space="preserve">Density Based Cluster </w:t>
            </w:r>
            <w:r w:rsidR="0066341A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66341A">
              <w:rPr>
                <w:szCs w:val="16"/>
              </w:rPr>
              <w:t xml:space="preserve">A cluster is a </w:t>
            </w:r>
            <w:r w:rsidR="0066341A" w:rsidRPr="001151C2">
              <w:rPr>
                <w:b/>
                <w:color w:val="FF0000"/>
                <w:szCs w:val="16"/>
              </w:rPr>
              <w:t>dense region of objects that is surrounded by a region of low density</w:t>
            </w:r>
            <w:r w:rsidR="0066341A">
              <w:rPr>
                <w:szCs w:val="16"/>
              </w:rPr>
              <w:t>.</w:t>
            </w:r>
          </w:p>
        </w:tc>
      </w:tr>
    </w:tbl>
    <w:p w:rsidR="002A5D0A" w:rsidRDefault="002A5D0A" w:rsidP="009B7253">
      <w:pPr>
        <w:rPr>
          <w:sz w:val="6"/>
          <w:szCs w:val="6"/>
        </w:rPr>
      </w:pPr>
    </w:p>
    <w:p w:rsidR="00104845" w:rsidRDefault="00104845" w:rsidP="00104845">
      <w:pPr>
        <w:rPr>
          <w:sz w:val="6"/>
          <w:szCs w:val="6"/>
        </w:rPr>
      </w:pPr>
    </w:p>
    <w:p w:rsidR="0029500F" w:rsidRPr="001E47A8" w:rsidRDefault="0029500F" w:rsidP="0029500F">
      <w:pPr>
        <w:jc w:val="center"/>
        <w:rPr>
          <w:b/>
          <w:sz w:val="24"/>
          <w:szCs w:val="6"/>
        </w:rPr>
      </w:pPr>
      <w:r w:rsidRPr="001E47A8">
        <w:rPr>
          <w:b/>
          <w:sz w:val="24"/>
          <w:szCs w:val="6"/>
        </w:rPr>
        <w:t>Cluster Characteristics</w:t>
      </w:r>
    </w:p>
    <w:p w:rsidR="0029500F" w:rsidRDefault="0029500F" w:rsidP="00104845">
      <w:pPr>
        <w:rPr>
          <w:sz w:val="6"/>
          <w:szCs w:val="6"/>
        </w:rPr>
      </w:pPr>
    </w:p>
    <w:p w:rsidR="0029500F" w:rsidRDefault="0029500F" w:rsidP="0010484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2970"/>
        <w:gridCol w:w="2754"/>
        <w:gridCol w:w="2754"/>
      </w:tblGrid>
      <w:tr w:rsidR="00104845" w:rsidTr="001C2675">
        <w:trPr>
          <w:jc w:val="center"/>
        </w:trPr>
        <w:tc>
          <w:tcPr>
            <w:tcW w:w="2538" w:type="dxa"/>
            <w:vAlign w:val="center"/>
          </w:tcPr>
          <w:p w:rsidR="00DE3044" w:rsidRDefault="00104845" w:rsidP="0010484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Data Distribution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 xml:space="preserve">– </w:t>
            </w:r>
            <w:r>
              <w:rPr>
                <w:szCs w:val="16"/>
              </w:rPr>
              <w:t xml:space="preserve">Some clustering algorithms assume a particular distribution of the data.  </w:t>
            </w:r>
          </w:p>
          <w:p w:rsidR="00DE3044" w:rsidRDefault="00DE3044" w:rsidP="00104845">
            <w:pPr>
              <w:rPr>
                <w:szCs w:val="16"/>
              </w:rPr>
            </w:pPr>
          </w:p>
          <w:p w:rsidR="00DE3044" w:rsidRPr="006F2972" w:rsidRDefault="00392E03" w:rsidP="00392E03">
            <w:pPr>
              <w:rPr>
                <w:szCs w:val="16"/>
              </w:rPr>
            </w:pPr>
            <w:r w:rsidRPr="00EA75BC">
              <w:rPr>
                <w:b/>
                <w:color w:val="E36C0A" w:themeColor="accent6" w:themeShade="BF"/>
              </w:rPr>
              <w:t>Mixture models assume a specific data distribution.</w:t>
            </w:r>
          </w:p>
        </w:tc>
        <w:tc>
          <w:tcPr>
            <w:tcW w:w="2970" w:type="dxa"/>
            <w:vAlign w:val="center"/>
          </w:tcPr>
          <w:p w:rsidR="00104845" w:rsidRDefault="00DE3044" w:rsidP="001337E8">
            <w:r>
              <w:rPr>
                <w:b/>
                <w:color w:val="0000FF"/>
                <w:szCs w:val="16"/>
              </w:rPr>
              <w:t>Shape</w:t>
            </w:r>
            <w:r>
              <w:t xml:space="preserve"> – Some clusters are regularly shaped (e.g. rectangular, globular).</w:t>
            </w:r>
          </w:p>
          <w:p w:rsidR="00DE3044" w:rsidRDefault="00DE3044" w:rsidP="001337E8"/>
          <w:p w:rsidR="001C2675" w:rsidRPr="00EA75BC" w:rsidRDefault="001C2675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DE3044" w:rsidRPr="00EA75BC">
              <w:rPr>
                <w:b/>
                <w:color w:val="00B050"/>
              </w:rPr>
              <w:t>work on any shape clusters.</w:t>
            </w:r>
          </w:p>
          <w:p w:rsidR="001C2675" w:rsidRPr="001C2675" w:rsidRDefault="001C2675" w:rsidP="001C2675">
            <w:pPr>
              <w:pStyle w:val="ListParagraph"/>
              <w:ind w:left="144" w:firstLine="0"/>
            </w:pPr>
          </w:p>
          <w:p w:rsidR="00DE3044" w:rsidRPr="001C2675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>Proto-type based algorithms</w:t>
            </w:r>
            <w:r w:rsidRPr="00486799">
              <w:t xml:space="preserve"> (e.g. </w:t>
            </w:r>
            <w:r w:rsidR="00DE3044" w:rsidRPr="00486799">
              <w:t>K-</w:t>
            </w:r>
            <w:r w:rsidR="001C2675" w:rsidRPr="00486799">
              <w:t xml:space="preserve">Means and </w:t>
            </w:r>
            <w:r w:rsidRPr="00486799">
              <w:t xml:space="preserve">some </w:t>
            </w:r>
            <w:r w:rsidR="001C2675" w:rsidRPr="00486799">
              <w:t xml:space="preserve">hierarchical clustering </w:t>
            </w:r>
            <w:r w:rsidRPr="00486799">
              <w:t>metrics – complete link)</w:t>
            </w:r>
            <w:r>
              <w:rPr>
                <w:b/>
                <w:color w:val="00B050"/>
              </w:rPr>
              <w:t xml:space="preserve"> </w:t>
            </w:r>
            <w:r w:rsidR="00756A89" w:rsidRPr="00EA75BC">
              <w:rPr>
                <w:b/>
                <w:color w:val="FF0000"/>
              </w:rPr>
              <w:t>do not handle different size clusters well.</w:t>
            </w:r>
          </w:p>
        </w:tc>
        <w:tc>
          <w:tcPr>
            <w:tcW w:w="2754" w:type="dxa"/>
            <w:vAlign w:val="center"/>
          </w:tcPr>
          <w:p w:rsidR="004875CA" w:rsidRDefault="00486799" w:rsidP="001337E8">
            <w:r>
              <w:rPr>
                <w:b/>
                <w:color w:val="0000FF"/>
                <w:szCs w:val="16"/>
              </w:rPr>
              <w:t xml:space="preserve">Size </w:t>
            </w:r>
            <w:r w:rsidRPr="00486799">
              <w:t>– Clusters may be the same size or varying sizes.</w:t>
            </w:r>
          </w:p>
          <w:p w:rsidR="004875CA" w:rsidRDefault="004875CA" w:rsidP="001337E8"/>
          <w:p w:rsidR="00486799" w:rsidRPr="00EA75BC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00B050"/>
              </w:rPr>
              <w:t xml:space="preserve">DBSCAN </w:t>
            </w:r>
            <w:r w:rsidR="004875CA" w:rsidRPr="00EA75BC">
              <w:rPr>
                <w:b/>
                <w:color w:val="00B050"/>
              </w:rPr>
              <w:t xml:space="preserve">can </w:t>
            </w:r>
            <w:r w:rsidRPr="00EA75BC">
              <w:rPr>
                <w:b/>
                <w:color w:val="00B050"/>
              </w:rPr>
              <w:t xml:space="preserve">work on </w:t>
            </w:r>
            <w:r w:rsidR="004875CA" w:rsidRPr="00EA75BC">
              <w:rPr>
                <w:b/>
                <w:color w:val="00B050"/>
              </w:rPr>
              <w:t>varying</w:t>
            </w:r>
            <w:r w:rsidRPr="00EA75BC">
              <w:rPr>
                <w:b/>
                <w:color w:val="00B050"/>
              </w:rPr>
              <w:t xml:space="preserve"> size clusters.</w:t>
            </w:r>
          </w:p>
          <w:p w:rsidR="00486799" w:rsidRPr="00486799" w:rsidRDefault="00486799" w:rsidP="00486799">
            <w:pPr>
              <w:pStyle w:val="ListParagraph"/>
              <w:ind w:left="144" w:firstLine="0"/>
            </w:pPr>
          </w:p>
          <w:p w:rsidR="00486799" w:rsidRPr="00486799" w:rsidRDefault="00486799" w:rsidP="0066478A">
            <w:pPr>
              <w:pStyle w:val="ListParagraph"/>
              <w:numPr>
                <w:ilvl w:val="0"/>
                <w:numId w:val="4"/>
              </w:numPr>
            </w:pPr>
            <w:r w:rsidRPr="00EA75BC">
              <w:rPr>
                <w:b/>
                <w:color w:val="FF0000"/>
              </w:rPr>
              <w:t xml:space="preserve">K-Means </w:t>
            </w:r>
            <w:r w:rsidR="004875CA" w:rsidRPr="00EA75BC">
              <w:rPr>
                <w:b/>
                <w:color w:val="FF0000"/>
              </w:rPr>
              <w:t>does not work well on different size clusters.</w:t>
            </w:r>
          </w:p>
        </w:tc>
        <w:tc>
          <w:tcPr>
            <w:tcW w:w="2754" w:type="dxa"/>
            <w:vAlign w:val="center"/>
          </w:tcPr>
          <w:p w:rsidR="00104845" w:rsidRDefault="00F20303" w:rsidP="006118AA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Differing Density Clusters</w:t>
            </w:r>
            <w:r w:rsidR="00104845" w:rsidRPr="0066341A">
              <w:rPr>
                <w:b/>
                <w:color w:val="0000FF"/>
                <w:szCs w:val="16"/>
              </w:rPr>
              <w:t xml:space="preserve"> </w:t>
            </w:r>
            <w:r w:rsidR="00104845">
              <w:rPr>
                <w:szCs w:val="16"/>
              </w:rPr>
              <w:t xml:space="preserve">– </w:t>
            </w:r>
            <w:r w:rsidR="006118AA">
              <w:rPr>
                <w:szCs w:val="16"/>
              </w:rPr>
              <w:t>Clusters may have the same or varying densities.</w:t>
            </w:r>
          </w:p>
          <w:p w:rsidR="006118AA" w:rsidRDefault="006118AA" w:rsidP="006118AA">
            <w:pPr>
              <w:rPr>
                <w:szCs w:val="16"/>
              </w:rPr>
            </w:pPr>
          </w:p>
          <w:p w:rsidR="006118AA" w:rsidRPr="006118AA" w:rsidRDefault="006118A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5012D">
              <w:rPr>
                <w:b/>
                <w:color w:val="FF0000"/>
              </w:rPr>
              <w:t>Both K-Means and DBSCAN do not support differing density clusters.</w:t>
            </w:r>
          </w:p>
        </w:tc>
      </w:tr>
    </w:tbl>
    <w:p w:rsidR="00BE1E17" w:rsidRDefault="00BE1E17" w:rsidP="009B7253">
      <w:pPr>
        <w:rPr>
          <w:sz w:val="6"/>
          <w:szCs w:val="6"/>
        </w:rPr>
      </w:pPr>
    </w:p>
    <w:p w:rsidR="00187111" w:rsidRDefault="00187111" w:rsidP="009B7253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790"/>
        <w:gridCol w:w="2790"/>
        <w:gridCol w:w="2088"/>
      </w:tblGrid>
      <w:tr w:rsidR="004E2275" w:rsidTr="00CE6533">
        <w:trPr>
          <w:trHeight w:val="2105"/>
        </w:trPr>
        <w:tc>
          <w:tcPr>
            <w:tcW w:w="3348" w:type="dxa"/>
            <w:vAlign w:val="center"/>
          </w:tcPr>
          <w:p w:rsidR="004E2275" w:rsidRDefault="004E2275" w:rsidP="004E2275">
            <w:p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Poorly Separated Clusters</w:t>
            </w:r>
            <w:r>
              <w:rPr>
                <w:szCs w:val="6"/>
              </w:rPr>
              <w:t xml:space="preserve"> – When clusters overlap, some clustering algorithms merge the clusters while others can separate them.</w:t>
            </w:r>
          </w:p>
          <w:p w:rsidR="004E2275" w:rsidRDefault="004E2275" w:rsidP="004E2275">
            <w:pPr>
              <w:rPr>
                <w:szCs w:val="6"/>
              </w:rPr>
            </w:pPr>
          </w:p>
          <w:p w:rsid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A technique for handling poorly separated clusters.</w:t>
            </w:r>
          </w:p>
          <w:p w:rsidR="004E2275" w:rsidRPr="000E14B0" w:rsidRDefault="004E2275" w:rsidP="0066478A">
            <w:pPr>
              <w:pStyle w:val="ListParagraph"/>
              <w:numPr>
                <w:ilvl w:val="0"/>
                <w:numId w:val="4"/>
              </w:numPr>
            </w:pPr>
            <w:r w:rsidRPr="000E14B0">
              <w:rPr>
                <w:b/>
                <w:color w:val="00B050"/>
              </w:rPr>
              <w:t>K-Means may split separated clusters.</w:t>
            </w:r>
          </w:p>
          <w:p w:rsidR="004E2275" w:rsidRPr="004E2275" w:rsidRDefault="004E2275" w:rsidP="004E2275">
            <w:pPr>
              <w:rPr>
                <w:szCs w:val="6"/>
              </w:rPr>
            </w:pPr>
          </w:p>
          <w:p w:rsidR="004E2275" w:rsidRPr="004E2275" w:rsidRDefault="004E2275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0E14B0">
              <w:rPr>
                <w:b/>
                <w:color w:val="FF0000"/>
              </w:rPr>
              <w:t>DBSCAN – Merges overlapping clusters.</w:t>
            </w:r>
          </w:p>
        </w:tc>
        <w:tc>
          <w:tcPr>
            <w:tcW w:w="2790" w:type="dxa"/>
            <w:vAlign w:val="center"/>
          </w:tcPr>
          <w:p w:rsidR="004E2275" w:rsidRDefault="008868D4" w:rsidP="004E2275">
            <w:pPr>
              <w:rPr>
                <w:szCs w:val="6"/>
              </w:rPr>
            </w:pPr>
            <w:r w:rsidRPr="00333020">
              <w:rPr>
                <w:b/>
                <w:color w:val="0000FF"/>
                <w:szCs w:val="16"/>
              </w:rPr>
              <w:t xml:space="preserve">Relationships between Clusters </w:t>
            </w:r>
            <w:r>
              <w:rPr>
                <w:szCs w:val="6"/>
              </w:rPr>
              <w:t>– In most clustering techniques, there is no consideration of the relationships between clusters.</w:t>
            </w:r>
          </w:p>
          <w:p w:rsidR="008868D4" w:rsidRDefault="008868D4" w:rsidP="004E2275">
            <w:pPr>
              <w:rPr>
                <w:szCs w:val="6"/>
              </w:rPr>
            </w:pPr>
          </w:p>
          <w:p w:rsidR="008868D4" w:rsidRPr="008868D4" w:rsidRDefault="008868D4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B85DFD">
              <w:rPr>
                <w:b/>
                <w:color w:val="E36C0A" w:themeColor="accent6" w:themeShade="BF"/>
              </w:rPr>
              <w:t>Self-Organizing Maps</w:t>
            </w:r>
            <w:r w:rsidRPr="00333020">
              <w:rPr>
                <w:b/>
                <w:color w:val="0000FF"/>
                <w:szCs w:val="16"/>
              </w:rPr>
              <w:t xml:space="preserve"> </w:t>
            </w:r>
            <w:r w:rsidR="00333020">
              <w:rPr>
                <w:szCs w:val="6"/>
              </w:rPr>
              <w:t>(</w:t>
            </w:r>
            <w:r w:rsidR="00333020" w:rsidRPr="00B85DFD">
              <w:rPr>
                <w:b/>
                <w:color w:val="E36C0A" w:themeColor="accent6" w:themeShade="BF"/>
              </w:rPr>
              <w:t>SOM</w:t>
            </w:r>
            <w:r w:rsidR="00333020">
              <w:rPr>
                <w:szCs w:val="6"/>
              </w:rPr>
              <w:t xml:space="preserve">) </w:t>
            </w:r>
            <w:r>
              <w:rPr>
                <w:szCs w:val="6"/>
              </w:rPr>
              <w:t>– Directly considers the relationships between clusters during the clustering process.</w:t>
            </w:r>
          </w:p>
        </w:tc>
        <w:tc>
          <w:tcPr>
            <w:tcW w:w="2790" w:type="dxa"/>
            <w:vAlign w:val="center"/>
          </w:tcPr>
          <w:p w:rsidR="007D22AC" w:rsidRDefault="007D22AC" w:rsidP="004E2275">
            <w:pPr>
              <w:rPr>
                <w:szCs w:val="6"/>
              </w:rPr>
            </w:pPr>
            <w:r w:rsidRPr="007D22AC">
              <w:rPr>
                <w:b/>
                <w:color w:val="0000FF"/>
                <w:szCs w:val="16"/>
              </w:rPr>
              <w:t>Subspace Clusters</w:t>
            </w:r>
            <w:r>
              <w:rPr>
                <w:szCs w:val="6"/>
              </w:rPr>
              <w:t xml:space="preserve"> – Clusters may exist only in a subset of the dimensions.  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4E2275" w:rsidRPr="007D22AC" w:rsidRDefault="007D22AC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 w:rsidRPr="007D22AC">
              <w:rPr>
                <w:szCs w:val="6"/>
              </w:rPr>
              <w:t>Identifying subspace clusters becomes more difficult as the number of dimensions increases and the number of subspaces increases</w:t>
            </w:r>
          </w:p>
          <w:p w:rsidR="007D22AC" w:rsidRDefault="007D22AC" w:rsidP="004E2275">
            <w:pPr>
              <w:rPr>
                <w:szCs w:val="6"/>
              </w:rPr>
            </w:pPr>
          </w:p>
          <w:p w:rsidR="007D22AC" w:rsidRPr="004E2275" w:rsidRDefault="007D22AC" w:rsidP="004E2275">
            <w:pPr>
              <w:rPr>
                <w:szCs w:val="6"/>
              </w:rPr>
            </w:pPr>
            <w:r w:rsidRPr="00DB2316">
              <w:rPr>
                <w:b/>
                <w:color w:val="00B050"/>
              </w:rPr>
              <w:t xml:space="preserve">Possible Solution: </w:t>
            </w:r>
            <w:r>
              <w:rPr>
                <w:szCs w:val="6"/>
              </w:rPr>
              <w:t>Feature selection</w:t>
            </w:r>
          </w:p>
        </w:tc>
        <w:tc>
          <w:tcPr>
            <w:tcW w:w="2088" w:type="dxa"/>
            <w:vAlign w:val="center"/>
          </w:tcPr>
          <w:p w:rsidR="004E2275" w:rsidRPr="004E2275" w:rsidRDefault="004E2275" w:rsidP="004E2275">
            <w:pPr>
              <w:rPr>
                <w:szCs w:val="6"/>
              </w:rPr>
            </w:pPr>
          </w:p>
        </w:tc>
      </w:tr>
    </w:tbl>
    <w:p w:rsidR="00187111" w:rsidRDefault="00187111" w:rsidP="009B7253">
      <w:pPr>
        <w:rPr>
          <w:sz w:val="6"/>
          <w:szCs w:val="6"/>
        </w:rPr>
      </w:pPr>
    </w:p>
    <w:p w:rsidR="00187111" w:rsidRDefault="001871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E1E17" w:rsidRDefault="00BE1E17" w:rsidP="009B7253">
      <w:pPr>
        <w:rPr>
          <w:sz w:val="6"/>
          <w:szCs w:val="6"/>
        </w:rPr>
      </w:pPr>
    </w:p>
    <w:p w:rsidR="00B74B62" w:rsidRPr="001E47A8" w:rsidRDefault="00B74B62" w:rsidP="00B74B62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General Characteristics of Clustering Algorithms</w:t>
      </w:r>
    </w:p>
    <w:p w:rsidR="00B74B62" w:rsidRDefault="00B74B62" w:rsidP="00B74B6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3276"/>
      </w:tblGrid>
      <w:tr w:rsidR="00B74B62" w:rsidTr="009B225C">
        <w:trPr>
          <w:jc w:val="center"/>
        </w:trPr>
        <w:tc>
          <w:tcPr>
            <w:tcW w:w="2754" w:type="dxa"/>
            <w:vAlign w:val="center"/>
          </w:tcPr>
          <w:p w:rsidR="00B74B62" w:rsidRDefault="00E02FB4" w:rsidP="009B1635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Order Dependence</w:t>
            </w:r>
            <w:r w:rsidR="00B74B62" w:rsidRPr="006F2972">
              <w:rPr>
                <w:b/>
                <w:color w:val="0000FF"/>
                <w:szCs w:val="16"/>
              </w:rPr>
              <w:t xml:space="preserve"> </w:t>
            </w:r>
            <w:r w:rsidR="00B74B62" w:rsidRPr="006F2972">
              <w:rPr>
                <w:szCs w:val="16"/>
              </w:rPr>
              <w:t>–</w:t>
            </w:r>
            <w:r w:rsidR="009B1635">
              <w:rPr>
                <w:szCs w:val="16"/>
              </w:rPr>
              <w:t xml:space="preserve"> For some algorithms, the quality and number of clusters can vary (dramatically) depending on the order in which the data is processed.</w:t>
            </w:r>
          </w:p>
          <w:p w:rsidR="00371965" w:rsidRDefault="00371965" w:rsidP="009B1635">
            <w:pPr>
              <w:rPr>
                <w:szCs w:val="16"/>
              </w:rPr>
            </w:pPr>
          </w:p>
          <w:p w:rsidR="00371965" w:rsidRPr="00371965" w:rsidRDefault="00371965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84139B">
              <w:rPr>
                <w:b/>
                <w:color w:val="E36C0A" w:themeColor="accent6" w:themeShade="BF"/>
                <w:szCs w:val="16"/>
              </w:rPr>
              <w:t>Examples:</w:t>
            </w:r>
            <w:r w:rsidRPr="0084139B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SOM</w:t>
            </w:r>
          </w:p>
        </w:tc>
        <w:tc>
          <w:tcPr>
            <w:tcW w:w="2754" w:type="dxa"/>
            <w:vAlign w:val="center"/>
          </w:tcPr>
          <w:p w:rsidR="00B74B62" w:rsidRDefault="002A04DF" w:rsidP="001337E8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Nond</w:t>
            </w:r>
            <w:r w:rsidR="008064C1">
              <w:rPr>
                <w:b/>
                <w:color w:val="0000FF"/>
                <w:szCs w:val="16"/>
              </w:rPr>
              <w:t>eterminism</w:t>
            </w:r>
            <w:r w:rsidR="00B74B62">
              <w:rPr>
                <w:szCs w:val="16"/>
              </w:rPr>
              <w:t xml:space="preserve"> – </w:t>
            </w:r>
            <w:r>
              <w:rPr>
                <w:szCs w:val="16"/>
              </w:rPr>
              <w:t xml:space="preserve">Some clustering algorithms that are non-deterministic </w:t>
            </w:r>
            <w:r w:rsidRPr="002A04DF">
              <w:rPr>
                <w:b/>
                <w:color w:val="FF0000"/>
              </w:rPr>
              <w:t>rely on an initialization step that involves random choice</w:t>
            </w:r>
            <w:r>
              <w:rPr>
                <w:szCs w:val="16"/>
              </w:rPr>
              <w:t xml:space="preserve">.  </w:t>
            </w:r>
            <w:r w:rsidRPr="002A04DF">
              <w:rPr>
                <w:b/>
                <w:color w:val="00B050"/>
                <w:szCs w:val="16"/>
              </w:rPr>
              <w:t>For such algorithms, multiple runs may be necessary.</w:t>
            </w:r>
          </w:p>
          <w:p w:rsidR="00B30887" w:rsidRDefault="00B30887" w:rsidP="001337E8">
            <w:pPr>
              <w:rPr>
                <w:szCs w:val="16"/>
              </w:rPr>
            </w:pPr>
          </w:p>
          <w:p w:rsidR="00B74B62" w:rsidRPr="006F2972" w:rsidRDefault="00B74B62" w:rsidP="00772D58">
            <w:pPr>
              <w:rPr>
                <w:szCs w:val="16"/>
              </w:rPr>
            </w:pPr>
            <w:r w:rsidRPr="003807E3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</w:t>
            </w:r>
            <w:r w:rsidR="00772D58">
              <w:rPr>
                <w:szCs w:val="16"/>
              </w:rPr>
              <w:t>K-Means and Fuzzy c-means use random centroid initialization.</w:t>
            </w:r>
          </w:p>
        </w:tc>
        <w:tc>
          <w:tcPr>
            <w:tcW w:w="2754" w:type="dxa"/>
            <w:vAlign w:val="center"/>
          </w:tcPr>
          <w:p w:rsidR="00B74B62" w:rsidRDefault="002B038B" w:rsidP="002B038B">
            <w:pPr>
              <w:rPr>
                <w:szCs w:val="16"/>
              </w:rPr>
            </w:pPr>
            <w:r w:rsidRPr="002B038B">
              <w:rPr>
                <w:b/>
                <w:color w:val="0000FF"/>
                <w:szCs w:val="16"/>
              </w:rPr>
              <w:t>Scalability</w:t>
            </w:r>
            <w:r>
              <w:rPr>
                <w:szCs w:val="16"/>
              </w:rPr>
              <w:t xml:space="preserve"> – For large datasets, algorithms with runtimes of </w:t>
            </w:r>
            <m:oMath>
              <m:r>
                <w:rPr>
                  <w:rFonts w:ascii="Cambria Math" w:hAnsi="Cambria Math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may be intractable.</w:t>
            </w:r>
          </w:p>
          <w:p w:rsidR="002B038B" w:rsidRDefault="002B038B" w:rsidP="002B038B">
            <w:pPr>
              <w:rPr>
                <w:szCs w:val="16"/>
              </w:rPr>
            </w:pPr>
          </w:p>
          <w:p w:rsidR="002B038B" w:rsidRPr="002B038B" w:rsidRDefault="002B038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Scalability becomes an even bigger problem if data cannot be kept in main memory (i.e. RAM)</w:t>
            </w:r>
          </w:p>
        </w:tc>
        <w:tc>
          <w:tcPr>
            <w:tcW w:w="3276" w:type="dxa"/>
            <w:vAlign w:val="center"/>
          </w:tcPr>
          <w:p w:rsidR="00B74B62" w:rsidRDefault="00E34895" w:rsidP="001337E8">
            <w:pPr>
              <w:rPr>
                <w:szCs w:val="16"/>
              </w:rPr>
            </w:pPr>
            <w:r w:rsidRPr="00E23AEF">
              <w:rPr>
                <w:b/>
                <w:color w:val="0000FF"/>
                <w:szCs w:val="16"/>
              </w:rPr>
              <w:t>Parameter Selection</w:t>
            </w:r>
            <w:r>
              <w:rPr>
                <w:szCs w:val="16"/>
              </w:rPr>
              <w:t xml:space="preserve"> – Most clustering algorithms have one or more parameters that must be set by the user.</w:t>
            </w:r>
          </w:p>
          <w:p w:rsidR="00E23AEF" w:rsidRPr="00911DB0" w:rsidRDefault="00E23AEF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B225C">
              <w:rPr>
                <w:b/>
                <w:color w:val="FF0000"/>
                <w:szCs w:val="16"/>
              </w:rPr>
              <w:t>Small change in algorithm parameter can have a large effect on algorithm results</w:t>
            </w:r>
            <w:r w:rsidRPr="009B225C">
              <w:t>.</w:t>
            </w:r>
          </w:p>
          <w:p w:rsidR="00911DB0" w:rsidRPr="009B225C" w:rsidRDefault="00911DB0" w:rsidP="00911DB0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9B225C" w:rsidRPr="009B225C" w:rsidRDefault="00911DB0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11DB0">
              <w:rPr>
                <w:b/>
                <w:color w:val="00B050"/>
                <w:szCs w:val="16"/>
              </w:rPr>
              <w:t>May require trial-and-error to find best parameter values.</w:t>
            </w:r>
          </w:p>
          <w:p w:rsidR="00E23AEF" w:rsidRDefault="00E23AEF" w:rsidP="001337E8">
            <w:pPr>
              <w:rPr>
                <w:szCs w:val="16"/>
              </w:rPr>
            </w:pPr>
          </w:p>
          <w:p w:rsidR="00E23AEF" w:rsidRPr="00E23AEF" w:rsidRDefault="00E23AEF" w:rsidP="00E23AEF">
            <w:pPr>
              <w:jc w:val="center"/>
              <w:rPr>
                <w:b/>
                <w:i/>
                <w:szCs w:val="16"/>
              </w:rPr>
            </w:pPr>
            <w:r w:rsidRPr="00E23AEF">
              <w:rPr>
                <w:b/>
                <w:i/>
                <w:color w:val="7030A0"/>
                <w:szCs w:val="16"/>
              </w:rPr>
              <w:t>“The fewer parameters, the better”</w:t>
            </w:r>
          </w:p>
        </w:tc>
      </w:tr>
    </w:tbl>
    <w:p w:rsidR="00543F91" w:rsidRDefault="00543F91" w:rsidP="00543F9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609"/>
        <w:gridCol w:w="4653"/>
        <w:gridCol w:w="3276"/>
      </w:tblGrid>
      <w:tr w:rsidR="00E32EF8" w:rsidTr="00E32EF8">
        <w:trPr>
          <w:jc w:val="center"/>
        </w:trPr>
        <w:tc>
          <w:tcPr>
            <w:tcW w:w="3609" w:type="dxa"/>
            <w:vAlign w:val="center"/>
          </w:tcPr>
          <w:p w:rsidR="00E32EF8" w:rsidRDefault="00E32EF8" w:rsidP="00844F86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Transforming the Problem to Another Domain</w:t>
            </w:r>
            <w:r w:rsidRPr="006F2972">
              <w:rPr>
                <w:b/>
                <w:color w:val="0000FF"/>
                <w:szCs w:val="16"/>
              </w:rPr>
              <w:t xml:space="preserve"> </w:t>
            </w:r>
            <w:r w:rsidRPr="006F2972">
              <w:rPr>
                <w:szCs w:val="16"/>
              </w:rPr>
              <w:t>–</w:t>
            </w:r>
            <w:r>
              <w:rPr>
                <w:szCs w:val="16"/>
              </w:rPr>
              <w:t xml:space="preserve"> Some clustering </w:t>
            </w:r>
            <w:r w:rsidR="00910D3F">
              <w:rPr>
                <w:szCs w:val="16"/>
              </w:rPr>
              <w:t>algorithms</w:t>
            </w:r>
            <w:r>
              <w:rPr>
                <w:szCs w:val="16"/>
              </w:rPr>
              <w:t xml:space="preserve"> map the clustering problem from one domain to another.</w:t>
            </w:r>
          </w:p>
          <w:p w:rsidR="00E32EF8" w:rsidRDefault="00E32EF8" w:rsidP="00844F86">
            <w:pPr>
              <w:rPr>
                <w:szCs w:val="16"/>
              </w:rPr>
            </w:pPr>
          </w:p>
          <w:p w:rsidR="00D10054" w:rsidRPr="00371965" w:rsidRDefault="00E32EF8" w:rsidP="00844F86">
            <w:pPr>
              <w:rPr>
                <w:szCs w:val="16"/>
              </w:rPr>
            </w:pPr>
            <w:r w:rsidRPr="0014265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Graph based clustering transforms the problem of finding clusters to the task of partition</w:t>
            </w:r>
            <w:r w:rsidR="00DC7836">
              <w:rPr>
                <w:szCs w:val="16"/>
              </w:rPr>
              <w:t>ing</w:t>
            </w:r>
            <w:r>
              <w:rPr>
                <w:szCs w:val="16"/>
              </w:rPr>
              <w:t xml:space="preserve"> a proximity graph into connected components.</w:t>
            </w:r>
          </w:p>
        </w:tc>
        <w:tc>
          <w:tcPr>
            <w:tcW w:w="4653" w:type="dxa"/>
            <w:vAlign w:val="center"/>
          </w:tcPr>
          <w:p w:rsidR="00E32EF8" w:rsidRDefault="00E32EF8" w:rsidP="00121E63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Treating Clustering as an Optimization Problem</w:t>
            </w:r>
            <w:r>
              <w:rPr>
                <w:szCs w:val="16"/>
              </w:rPr>
              <w:t xml:space="preserve"> – </w:t>
            </w:r>
            <w:r w:rsidR="006C513C" w:rsidRPr="00BE2C49">
              <w:rPr>
                <w:b/>
                <w:color w:val="FF0000"/>
              </w:rPr>
              <w:t>Divides the points into a cluster in a way that maximizes some user specified objective function.</w:t>
            </w:r>
          </w:p>
          <w:p w:rsidR="006C513C" w:rsidRDefault="006C513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E36C0A" w:themeColor="accent6" w:themeShade="BF"/>
                <w:szCs w:val="16"/>
              </w:rPr>
              <w:t>Intractable Approach:</w:t>
            </w:r>
            <w:r>
              <w:rPr>
                <w:szCs w:val="16"/>
              </w:rPr>
              <w:t xml:space="preserve"> Exhaustive technique of specifying every possible clustering.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56AFC" w:rsidRDefault="00656AFC" w:rsidP="00121E63">
            <w:pPr>
              <w:rPr>
                <w:szCs w:val="16"/>
              </w:rPr>
            </w:pPr>
            <w:r w:rsidRPr="00BE2C49">
              <w:rPr>
                <w:b/>
                <w:color w:val="00B050"/>
                <w:szCs w:val="16"/>
              </w:rPr>
              <w:t>Better Solution:</w:t>
            </w:r>
            <w:r>
              <w:rPr>
                <w:szCs w:val="16"/>
              </w:rPr>
              <w:t xml:space="preserve"> </w:t>
            </w:r>
            <w:r w:rsidR="00BE2C49">
              <w:rPr>
                <w:szCs w:val="16"/>
              </w:rPr>
              <w:t>Use heuristic approaches that provide good but not necessary optimal solutions.</w:t>
            </w:r>
          </w:p>
          <w:p w:rsidR="00656AFC" w:rsidRDefault="00656AFC" w:rsidP="00121E63">
            <w:pPr>
              <w:rPr>
                <w:szCs w:val="16"/>
              </w:rPr>
            </w:pPr>
          </w:p>
          <w:p w:rsidR="006C513C" w:rsidRPr="00121E63" w:rsidRDefault="0090573F" w:rsidP="00121E63">
            <w:pPr>
              <w:rPr>
                <w:szCs w:val="16"/>
              </w:rPr>
            </w:pPr>
            <w:r w:rsidRPr="0090573F">
              <w:rPr>
                <w:b/>
                <w:color w:val="E36C0A" w:themeColor="accent6" w:themeShade="BF"/>
                <w:szCs w:val="16"/>
              </w:rPr>
              <w:t>Example:</w:t>
            </w:r>
            <w:r>
              <w:rPr>
                <w:szCs w:val="16"/>
              </w:rPr>
              <w:t xml:space="preserve"> K-Means and Fuzzy c-means</w:t>
            </w:r>
          </w:p>
        </w:tc>
        <w:tc>
          <w:tcPr>
            <w:tcW w:w="3276" w:type="dxa"/>
            <w:vAlign w:val="center"/>
          </w:tcPr>
          <w:p w:rsidR="00E32EF8" w:rsidRPr="00121E63" w:rsidRDefault="00E32EF8" w:rsidP="00121E63">
            <w:pPr>
              <w:rPr>
                <w:b/>
                <w:szCs w:val="16"/>
              </w:rPr>
            </w:pPr>
          </w:p>
        </w:tc>
      </w:tr>
    </w:tbl>
    <w:p w:rsidR="00543F91" w:rsidRDefault="00543F91" w:rsidP="00543F91">
      <w:pPr>
        <w:rPr>
          <w:sz w:val="6"/>
          <w:szCs w:val="6"/>
        </w:rPr>
      </w:pPr>
    </w:p>
    <w:p w:rsidR="00B74B62" w:rsidRDefault="00B74B62" w:rsidP="009B7253">
      <w:pPr>
        <w:rPr>
          <w:sz w:val="6"/>
          <w:szCs w:val="6"/>
        </w:rPr>
      </w:pPr>
    </w:p>
    <w:p w:rsidR="00DF2746" w:rsidRPr="00FB2710" w:rsidRDefault="00DF2746" w:rsidP="0021107B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Expanding Prototype</w:t>
      </w:r>
      <w:r w:rsidR="0021107B" w:rsidRPr="00FB2710">
        <w:rPr>
          <w:b/>
          <w:sz w:val="24"/>
          <w:szCs w:val="6"/>
        </w:rPr>
        <w:t>-</w:t>
      </w:r>
      <w:r w:rsidRPr="00FB2710">
        <w:rPr>
          <w:b/>
          <w:sz w:val="24"/>
          <w:szCs w:val="6"/>
        </w:rPr>
        <w:t>Based Clustering</w:t>
      </w:r>
    </w:p>
    <w:p w:rsidR="00DF2746" w:rsidRDefault="00DF2746" w:rsidP="009B7253">
      <w:pPr>
        <w:rPr>
          <w:sz w:val="6"/>
          <w:szCs w:val="6"/>
        </w:rPr>
      </w:pPr>
    </w:p>
    <w:p w:rsidR="0021107B" w:rsidRDefault="0021107B" w:rsidP="009B725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4086"/>
        <w:gridCol w:w="3672"/>
      </w:tblGrid>
      <w:tr w:rsidR="00DF2746" w:rsidTr="00DD44E3">
        <w:trPr>
          <w:trHeight w:val="43"/>
          <w:jc w:val="center"/>
        </w:trPr>
        <w:tc>
          <w:tcPr>
            <w:tcW w:w="3258" w:type="dxa"/>
            <w:vAlign w:val="center"/>
          </w:tcPr>
          <w:p w:rsidR="00DF2746" w:rsidRDefault="00DF2746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#1</w:t>
            </w:r>
            <w:r w:rsidRPr="00E715D6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 xml:space="preserve">– </w:t>
            </w:r>
            <w:r w:rsidR="00586844">
              <w:rPr>
                <w:szCs w:val="16"/>
              </w:rPr>
              <w:t xml:space="preserve">Objects belong to every cluster with some weight.  </w:t>
            </w:r>
          </w:p>
          <w:p w:rsidR="00586844" w:rsidRDefault="00586844" w:rsidP="00DC0611">
            <w:pPr>
              <w:rPr>
                <w:szCs w:val="16"/>
              </w:rPr>
            </w:pPr>
          </w:p>
          <w:p w:rsidR="00586844" w:rsidRDefault="00586844" w:rsidP="00DC0611">
            <w:pPr>
              <w:rPr>
                <w:szCs w:val="16"/>
              </w:rPr>
            </w:pPr>
            <w:r w:rsidRPr="0021107B">
              <w:rPr>
                <w:b/>
                <w:color w:val="00B050"/>
                <w:szCs w:val="16"/>
              </w:rPr>
              <w:t>Addresses the issue that some clusters are equally close to several cluster prototypes</w:t>
            </w:r>
            <w:r>
              <w:rPr>
                <w:szCs w:val="16"/>
              </w:rPr>
              <w:t>.</w:t>
            </w:r>
          </w:p>
          <w:p w:rsidR="00E715D6" w:rsidRDefault="00E715D6" w:rsidP="00DC0611">
            <w:pPr>
              <w:rPr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Fuzzy c-means</w:t>
            </w:r>
          </w:p>
        </w:tc>
        <w:tc>
          <w:tcPr>
            <w:tcW w:w="4086" w:type="dxa"/>
            <w:vAlign w:val="center"/>
          </w:tcPr>
          <w:p w:rsidR="00DF2746" w:rsidRDefault="00DC0611" w:rsidP="00DC0611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#2</w:t>
            </w:r>
            <w:r>
              <w:rPr>
                <w:szCs w:val="16"/>
              </w:rPr>
              <w:t xml:space="preserve"> – Model a cluster via a statistical distribution.  Each statistical distribution is modelled by a set of statistical parameters (e.g. mean, variance)</w:t>
            </w:r>
          </w:p>
          <w:p w:rsidR="007027B5" w:rsidRPr="00BC0D8F" w:rsidRDefault="007027B5" w:rsidP="00DC0611">
            <w:pPr>
              <w:rPr>
                <w:szCs w:val="16"/>
              </w:rPr>
            </w:pPr>
          </w:p>
          <w:p w:rsidR="007027B5" w:rsidRDefault="006721D6" w:rsidP="00DC0611">
            <w:pPr>
              <w:rPr>
                <w:b/>
                <w:color w:val="00B050"/>
                <w:szCs w:val="16"/>
              </w:rPr>
            </w:pPr>
            <w:r w:rsidRPr="00E7254A">
              <w:rPr>
                <w:b/>
                <w:color w:val="00B050"/>
                <w:szCs w:val="16"/>
              </w:rPr>
              <w:t>Generalizes the notion of a prototype and enables the use of established statistical techniques.</w:t>
            </w:r>
          </w:p>
          <w:p w:rsidR="00E715D6" w:rsidRDefault="00E715D6" w:rsidP="00DC0611">
            <w:pPr>
              <w:rPr>
                <w:b/>
                <w:color w:val="00B050"/>
                <w:szCs w:val="16"/>
              </w:rPr>
            </w:pPr>
          </w:p>
          <w:p w:rsidR="00E715D6" w:rsidRPr="00DF2746" w:rsidRDefault="00E715D6" w:rsidP="00E715D6">
            <w:pPr>
              <w:rPr>
                <w:szCs w:val="16"/>
              </w:rPr>
            </w:pPr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Mixture Models</w:t>
            </w:r>
          </w:p>
        </w:tc>
        <w:tc>
          <w:tcPr>
            <w:tcW w:w="3672" w:type="dxa"/>
            <w:vAlign w:val="center"/>
          </w:tcPr>
          <w:p w:rsidR="00BC0D8F" w:rsidRDefault="00BC0D8F" w:rsidP="00BC0D8F">
            <w:pPr>
              <w:rPr>
                <w:szCs w:val="16"/>
              </w:rPr>
            </w:pPr>
            <w:r w:rsidRPr="00E715D6">
              <w:rPr>
                <w:b/>
                <w:color w:val="0000FF"/>
                <w:szCs w:val="16"/>
              </w:rPr>
              <w:t>Option #3</w:t>
            </w:r>
            <w:r>
              <w:rPr>
                <w:szCs w:val="16"/>
              </w:rPr>
              <w:t xml:space="preserve"> – Clusters are considered to have fixed relationships.</w:t>
            </w:r>
          </w:p>
          <w:p w:rsidR="00BC0D8F" w:rsidRPr="00BC0D8F" w:rsidRDefault="00BC0D8F" w:rsidP="00BC0D8F">
            <w:pPr>
              <w:rPr>
                <w:szCs w:val="16"/>
              </w:rPr>
            </w:pPr>
          </w:p>
          <w:p w:rsidR="00DF2746" w:rsidRDefault="00BC0D8F" w:rsidP="00BC0D8F">
            <w:pPr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 xml:space="preserve">Can simplify the interpretation and </w:t>
            </w:r>
            <w:r w:rsidR="00E54C9E">
              <w:rPr>
                <w:b/>
                <w:color w:val="00B050"/>
                <w:szCs w:val="16"/>
              </w:rPr>
              <w:t>visualization</w:t>
            </w:r>
            <w:r>
              <w:rPr>
                <w:b/>
                <w:color w:val="00B050"/>
                <w:szCs w:val="16"/>
              </w:rPr>
              <w:t xml:space="preserve"> of the data.</w:t>
            </w:r>
          </w:p>
          <w:p w:rsidR="00E715D6" w:rsidRDefault="00E715D6" w:rsidP="00BC0D8F">
            <w:pPr>
              <w:rPr>
                <w:b/>
                <w:color w:val="00B050"/>
                <w:szCs w:val="16"/>
              </w:rPr>
            </w:pPr>
          </w:p>
          <w:p w:rsidR="00E715D6" w:rsidRPr="00E715D6" w:rsidRDefault="00E715D6" w:rsidP="00BC0D8F">
            <w:r w:rsidRPr="00E715D6">
              <w:rPr>
                <w:b/>
                <w:color w:val="E36C0A" w:themeColor="accent6" w:themeShade="BF"/>
                <w:szCs w:val="16"/>
              </w:rPr>
              <w:t xml:space="preserve">Example: </w:t>
            </w:r>
            <w:r>
              <w:t>Self-Organizing Maps</w:t>
            </w:r>
          </w:p>
        </w:tc>
      </w:tr>
    </w:tbl>
    <w:p w:rsidR="00DF2746" w:rsidRDefault="00DF2746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8D6978" w:rsidRPr="00FB2710" w:rsidRDefault="008D6978" w:rsidP="008D6978">
      <w:pPr>
        <w:jc w:val="center"/>
        <w:rPr>
          <w:b/>
          <w:sz w:val="24"/>
          <w:szCs w:val="6"/>
        </w:rPr>
      </w:pPr>
      <w:r w:rsidRPr="00FB2710">
        <w:rPr>
          <w:b/>
          <w:sz w:val="24"/>
          <w:szCs w:val="6"/>
        </w:rPr>
        <w:t>Fuzzy Clustering with Fuzzy c-</w:t>
      </w:r>
      <w:r w:rsidR="005A5286" w:rsidRPr="00FB2710">
        <w:rPr>
          <w:b/>
          <w:sz w:val="24"/>
          <w:szCs w:val="6"/>
        </w:rPr>
        <w:t>M</w:t>
      </w:r>
      <w:r w:rsidRPr="00FB2710">
        <w:rPr>
          <w:b/>
          <w:sz w:val="24"/>
          <w:szCs w:val="6"/>
        </w:rPr>
        <w:t>eans</w:t>
      </w:r>
    </w:p>
    <w:p w:rsidR="00DF2746" w:rsidRDefault="00DF2746" w:rsidP="009B7253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358"/>
        <w:gridCol w:w="2700"/>
        <w:gridCol w:w="3204"/>
        <w:gridCol w:w="3087"/>
      </w:tblGrid>
      <w:tr w:rsidR="00024CF8" w:rsidTr="00835917">
        <w:trPr>
          <w:trHeight w:val="233"/>
          <w:jc w:val="center"/>
        </w:trPr>
        <w:tc>
          <w:tcPr>
            <w:tcW w:w="2358" w:type="dxa"/>
            <w:vMerge w:val="restart"/>
            <w:vAlign w:val="center"/>
          </w:tcPr>
          <w:p w:rsidR="00024CF8" w:rsidRDefault="00024CF8" w:rsidP="00524A66">
            <w:pPr>
              <w:rPr>
                <w:szCs w:val="6"/>
              </w:rPr>
            </w:pPr>
            <w:r w:rsidRPr="005017A1">
              <w:rPr>
                <w:b/>
                <w:color w:val="0000FF"/>
                <w:szCs w:val="16"/>
              </w:rPr>
              <w:t>Fuzzy Clustering</w:t>
            </w:r>
            <w:r>
              <w:rPr>
                <w:szCs w:val="6"/>
              </w:rPr>
              <w:t xml:space="preserve"> – Ideal for when clusters are not well-separated.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Default="00024CF8" w:rsidP="00524A66">
            <w:pPr>
              <w:rPr>
                <w:szCs w:val="6"/>
              </w:rPr>
            </w:pPr>
            <w:r w:rsidRPr="00F05706">
              <w:rPr>
                <w:b/>
                <w:color w:val="0000FF"/>
                <w:szCs w:val="16"/>
              </w:rPr>
              <w:t>Traditional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certainty </w:t>
            </w:r>
            <w:r>
              <w:rPr>
                <w:szCs w:val="6"/>
              </w:rPr>
              <w:t xml:space="preserve">of </w:t>
            </w:r>
            <w:r w:rsidRPr="00F05706">
              <w:rPr>
                <w:b/>
                <w:color w:val="FF0000"/>
                <w:szCs w:val="6"/>
              </w:rPr>
              <w:t>either 0 or 1</w:t>
            </w:r>
            <w:r>
              <w:rPr>
                <w:szCs w:val="6"/>
              </w:rPr>
              <w:t>.</w:t>
            </w:r>
          </w:p>
          <w:p w:rsidR="00024CF8" w:rsidRDefault="00024CF8" w:rsidP="00524A66">
            <w:pPr>
              <w:rPr>
                <w:szCs w:val="6"/>
              </w:rPr>
            </w:pPr>
          </w:p>
          <w:p w:rsidR="00024CF8" w:rsidRPr="00524A66" w:rsidRDefault="00024CF8" w:rsidP="00524A66">
            <w:pPr>
              <w:rPr>
                <w:szCs w:val="6"/>
              </w:rPr>
            </w:pPr>
            <w:r w:rsidRPr="006864E3">
              <w:rPr>
                <w:b/>
                <w:color w:val="0000FF"/>
                <w:szCs w:val="16"/>
              </w:rPr>
              <w:t>Fuzzy Set Theory</w:t>
            </w:r>
            <w:r>
              <w:rPr>
                <w:szCs w:val="6"/>
              </w:rPr>
              <w:t xml:space="preserve"> – Each object belongs to a set with a </w:t>
            </w:r>
            <w:r w:rsidRPr="00F05706">
              <w:rPr>
                <w:b/>
                <w:color w:val="00B050"/>
                <w:szCs w:val="6"/>
              </w:rPr>
              <w:t xml:space="preserve">degree of membership </w:t>
            </w:r>
            <w:r w:rsidRPr="00F05706">
              <w:rPr>
                <w:b/>
                <w:color w:val="FF0000"/>
                <w:szCs w:val="6"/>
              </w:rPr>
              <w:t>between 0 and 1</w:t>
            </w:r>
            <w:r>
              <w:rPr>
                <w:szCs w:val="6"/>
              </w:rPr>
              <w:t>.</w:t>
            </w:r>
          </w:p>
        </w:tc>
        <w:tc>
          <w:tcPr>
            <w:tcW w:w="5904" w:type="dxa"/>
            <w:gridSpan w:val="2"/>
            <w:vAlign w:val="center"/>
          </w:tcPr>
          <w:p w:rsidR="00024CF8" w:rsidRPr="00024CF8" w:rsidRDefault="00024CF8" w:rsidP="00024CF8">
            <w:pPr>
              <w:jc w:val="center"/>
              <w:rPr>
                <w:sz w:val="20"/>
                <w:szCs w:val="6"/>
              </w:rPr>
            </w:pPr>
            <w:r w:rsidRPr="00024CF8">
              <w:rPr>
                <w:b/>
                <w:color w:val="0000FF"/>
                <w:sz w:val="20"/>
                <w:szCs w:val="16"/>
              </w:rPr>
              <w:t>Definition of the Fuzzy Pseudo Partition</w:t>
            </w:r>
          </w:p>
        </w:tc>
        <w:tc>
          <w:tcPr>
            <w:tcW w:w="3087" w:type="dxa"/>
            <w:vMerge w:val="restart"/>
            <w:vAlign w:val="center"/>
          </w:tcPr>
          <w:p w:rsidR="00024CF8" w:rsidRDefault="005B1AE6" w:rsidP="00835917">
            <w:pPr>
              <w:jc w:val="center"/>
              <w:rPr>
                <w:b/>
                <w:color w:val="0000FF"/>
                <w:szCs w:val="16"/>
              </w:rPr>
            </w:pPr>
            <w:r w:rsidRPr="00835917">
              <w:rPr>
                <w:b/>
                <w:color w:val="0000FF"/>
                <w:szCs w:val="16"/>
              </w:rPr>
              <w:t>Fuzzy c-Means</w:t>
            </w:r>
            <w:r w:rsidR="00835917">
              <w:rPr>
                <w:b/>
                <w:color w:val="0000FF"/>
                <w:szCs w:val="16"/>
              </w:rPr>
              <w:t xml:space="preserve"> (FCM)</w:t>
            </w:r>
          </w:p>
          <w:p w:rsidR="00920873" w:rsidRPr="00835917" w:rsidRDefault="00920873" w:rsidP="00835917">
            <w:pPr>
              <w:jc w:val="center"/>
              <w:rPr>
                <w:b/>
                <w:color w:val="0000FF"/>
                <w:szCs w:val="16"/>
              </w:rPr>
            </w:pPr>
          </w:p>
          <w:p w:rsidR="005B1AE6" w:rsidRPr="00920873" w:rsidRDefault="005B1AE6" w:rsidP="0066478A">
            <w:pPr>
              <w:pStyle w:val="ListParagraph"/>
              <w:numPr>
                <w:ilvl w:val="0"/>
                <w:numId w:val="4"/>
              </w:numPr>
            </w:pPr>
            <w:r w:rsidRPr="00920873">
              <w:rPr>
                <w:b/>
                <w:color w:val="FF0000"/>
                <w:szCs w:val="6"/>
              </w:rPr>
              <w:t>Similar in structure to standard K-Means</w:t>
            </w:r>
          </w:p>
          <w:p w:rsidR="00920873" w:rsidRPr="00DF4913" w:rsidRDefault="00920873" w:rsidP="00DF4913">
            <w:pPr>
              <w:rPr>
                <w:szCs w:val="6"/>
              </w:rPr>
            </w:pPr>
          </w:p>
          <w:p w:rsidR="00835917" w:rsidRPr="00920873" w:rsidRDefault="00835917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>Computing fuzzy pseudo-partition to similar to the step in K-Means where points are assigned to clusters.</w:t>
            </w:r>
          </w:p>
        </w:tc>
      </w:tr>
      <w:tr w:rsidR="00024CF8" w:rsidTr="00835917">
        <w:trPr>
          <w:trHeight w:val="574"/>
          <w:jc w:val="center"/>
        </w:trPr>
        <w:tc>
          <w:tcPr>
            <w:tcW w:w="2358" w:type="dxa"/>
            <w:vMerge/>
            <w:vAlign w:val="center"/>
          </w:tcPr>
          <w:p w:rsidR="00024CF8" w:rsidRPr="005017A1" w:rsidRDefault="00024CF8" w:rsidP="00524A66">
            <w:pPr>
              <w:rPr>
                <w:b/>
                <w:color w:val="0000FF"/>
                <w:szCs w:val="16"/>
              </w:rPr>
            </w:pPr>
          </w:p>
        </w:tc>
        <w:tc>
          <w:tcPr>
            <w:tcW w:w="2700" w:type="dxa"/>
            <w:vAlign w:val="center"/>
          </w:tcPr>
          <w:p w:rsidR="00024CF8" w:rsidRPr="00024CF8" w:rsidRDefault="00024CF8" w:rsidP="00024CF8">
            <w:pPr>
              <w:jc w:val="center"/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 xml:space="preserve">All weights for a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6"/>
                </w:rPr>
                <m:t>i</m:t>
              </m:r>
            </m:oMath>
            <w:r w:rsidRPr="00024CF8">
              <w:rPr>
                <w:b/>
                <w:color w:val="E36C0A" w:themeColor="accent6" w:themeShade="BF"/>
                <w:szCs w:val="6"/>
              </w:rPr>
              <w:t xml:space="preserve"> add up to 1.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k</m:t>
              </m:r>
            </m:oMath>
            <w:r>
              <w:rPr>
                <w:b/>
                <w:color w:val="7030A0"/>
                <w:szCs w:val="6"/>
              </w:rPr>
              <w:t xml:space="preserve"> </w:t>
            </w:r>
            <w:r>
              <w:t>– Number of Clusters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Pr="00024CF8" w:rsidRDefault="00DB62AB" w:rsidP="00024CF8">
            <w:pPr>
              <w:jc w:val="center"/>
              <w:rPr>
                <w:b/>
                <w:color w:val="0000FF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∀i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=1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204" w:type="dxa"/>
            <w:vAlign w:val="center"/>
          </w:tcPr>
          <w:p w:rsidR="00024CF8" w:rsidRPr="00024CF8" w:rsidRDefault="00024CF8" w:rsidP="00024CF8">
            <w:pPr>
              <w:rPr>
                <w:b/>
                <w:color w:val="E36C0A" w:themeColor="accent6" w:themeShade="BF"/>
                <w:szCs w:val="6"/>
              </w:rPr>
            </w:pPr>
            <w:r w:rsidRPr="00024CF8">
              <w:rPr>
                <w:b/>
                <w:color w:val="E36C0A" w:themeColor="accent6" w:themeShade="BF"/>
                <w:szCs w:val="6"/>
              </w:rPr>
              <w:t>Each cluster</w:t>
            </w:r>
            <w:proofErr w:type="gramStart"/>
            <w:r w:rsidRPr="00024CF8">
              <w:rPr>
                <w:b/>
                <w:color w:val="E36C0A" w:themeColor="accent6" w:themeShade="BF"/>
                <w:szCs w:val="6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6"/>
                    </w:rPr>
                    <m:t>j</m:t>
                  </m:r>
                </m:sub>
              </m:sSub>
            </m:oMath>
            <w:r w:rsidRPr="00024CF8">
              <w:rPr>
                <w:b/>
                <w:color w:val="E36C0A" w:themeColor="accent6" w:themeShade="BF"/>
                <w:szCs w:val="6"/>
              </w:rPr>
              <w:t>, contains with non-zero weight at least one point, but does not contain with a weight one all points.</w:t>
            </w:r>
          </w:p>
          <w:p w:rsidR="00024CF8" w:rsidRDefault="00024CF8" w:rsidP="00024CF8">
            <w:pPr>
              <w:rPr>
                <w:szCs w:val="6"/>
              </w:rPr>
            </w:pPr>
          </w:p>
          <w:p w:rsidR="00024CF8" w:rsidRDefault="00024CF8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6"/>
                </w:rPr>
                <m:t>m</m:t>
              </m:r>
            </m:oMath>
            <w:r>
              <w:rPr>
                <w:szCs w:val="6"/>
              </w:rPr>
              <w:t xml:space="preserve"> – Number of data objects</w:t>
            </w:r>
          </w:p>
          <w:p w:rsidR="00024CF8" w:rsidRPr="00024CF8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6"/>
                    </w:rPr>
                    <m:t>ij</m:t>
                  </m:r>
                </m:sub>
              </m:sSub>
            </m:oMath>
            <w:r w:rsidR="00024CF8" w:rsidRPr="00024CF8">
              <w:rPr>
                <w:szCs w:val="6"/>
              </w:rPr>
              <w:t xml:space="preserve"> – Weight for object </w:t>
            </w:r>
            <m:oMath>
              <m:r>
                <w:rPr>
                  <w:rFonts w:ascii="Cambria Math" w:hAnsi="Cambria Math"/>
                  <w:szCs w:val="6"/>
                </w:rPr>
                <m:t>i</m:t>
              </m:r>
            </m:oMath>
            <w:r w:rsidR="00024CF8" w:rsidRPr="00024CF8">
              <w:rPr>
                <w:szCs w:val="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6"/>
                </w:rPr>
                <m:t>j</m:t>
              </m:r>
            </m:oMath>
          </w:p>
          <w:p w:rsidR="00024CF8" w:rsidRPr="00024CF8" w:rsidRDefault="00F072BE" w:rsidP="00024CF8">
            <w:pPr>
              <w:rPr>
                <w:b/>
                <w:szCs w:val="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6"/>
                  </w:rPr>
                  <m:t xml:space="preserve">∀j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6"/>
                      </w:rPr>
                      <m:t>0&lt;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6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6"/>
                          </w:rPr>
                          <m:t>&lt;m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3087" w:type="dxa"/>
            <w:vMerge/>
            <w:vAlign w:val="center"/>
          </w:tcPr>
          <w:p w:rsidR="00024CF8" w:rsidRPr="00524A66" w:rsidRDefault="00024CF8" w:rsidP="00524A66">
            <w:pPr>
              <w:rPr>
                <w:szCs w:val="6"/>
              </w:rPr>
            </w:pPr>
          </w:p>
        </w:tc>
      </w:tr>
    </w:tbl>
    <w:p w:rsidR="005A5286" w:rsidRDefault="005A5286" w:rsidP="009B7253">
      <w:pPr>
        <w:rPr>
          <w:sz w:val="6"/>
          <w:szCs w:val="6"/>
        </w:rPr>
      </w:pPr>
    </w:p>
    <w:p w:rsidR="009F2554" w:rsidRDefault="009F2554" w:rsidP="009F2554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609"/>
        <w:gridCol w:w="3798"/>
      </w:tblGrid>
      <w:tr w:rsidR="009F2554" w:rsidTr="00331338">
        <w:trPr>
          <w:jc w:val="center"/>
        </w:trPr>
        <w:tc>
          <w:tcPr>
            <w:tcW w:w="4131" w:type="dxa"/>
            <w:vAlign w:val="center"/>
          </w:tcPr>
          <w:p w:rsidR="009F2554" w:rsidRPr="00835917" w:rsidRDefault="009F2554" w:rsidP="009F2554">
            <w:pPr>
              <w:jc w:val="center"/>
              <w:rPr>
                <w:b/>
                <w:sz w:val="20"/>
                <w:szCs w:val="16"/>
              </w:rPr>
            </w:pPr>
            <w:r w:rsidRPr="00835917">
              <w:rPr>
                <w:b/>
                <w:sz w:val="20"/>
                <w:szCs w:val="16"/>
              </w:rPr>
              <w:t xml:space="preserve">Basic </w:t>
            </w:r>
            <w:r w:rsidR="00CB4D72">
              <w:rPr>
                <w:b/>
                <w:sz w:val="20"/>
                <w:szCs w:val="16"/>
              </w:rPr>
              <w:t>FCM</w:t>
            </w:r>
            <w:r w:rsidR="00835917" w:rsidRPr="00835917">
              <w:rPr>
                <w:b/>
                <w:sz w:val="20"/>
                <w:szCs w:val="16"/>
              </w:rPr>
              <w:t xml:space="preserve"> Algorithm</w:t>
            </w:r>
          </w:p>
          <w:p w:rsidR="009F2554" w:rsidRDefault="009F2554" w:rsidP="001337E8">
            <w:pPr>
              <w:rPr>
                <w:b/>
                <w:color w:val="0000FF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szCs w:val="16"/>
              </w:rPr>
              <w:t xml:space="preserve">Select an initial </w:t>
            </w: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 xml:space="preserve">fuzzy pseudo-partition </w:t>
            </w:r>
            <w:r w:rsidRPr="00331338">
              <w:rPr>
                <w:rFonts w:ascii="Courier New" w:hAnsi="Courier New" w:cs="Courier New"/>
                <w:szCs w:val="16"/>
              </w:rPr>
              <w:t xml:space="preserve">(i.e. assign values to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70C0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repeat</w:t>
            </w:r>
          </w:p>
          <w:p w:rsidR="009F2554" w:rsidRPr="00331338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Use the fuzzy pseudo-partition to compute the centroids</w:t>
            </w:r>
            <w:r w:rsidRPr="00331338">
              <w:rPr>
                <w:rFonts w:ascii="Courier New" w:hAnsi="Courier New" w:cs="Courier New"/>
                <w:szCs w:val="16"/>
              </w:rPr>
              <w:t xml:space="preserve"> of each cluster 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szCs w:val="16"/>
              </w:rPr>
            </w:pP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Re-compute the fuzzy pseudo partition</w:t>
            </w:r>
            <w:r w:rsidRPr="00331338">
              <w:rPr>
                <w:rFonts w:ascii="Courier New" w:hAnsi="Courier New" w:cs="Courier New"/>
                <w:szCs w:val="16"/>
              </w:rPr>
              <w:t xml:space="preserve"> (i.e. all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16"/>
                    </w:rPr>
                    <m:t>ij</m:t>
                  </m:r>
                </m:sub>
              </m:sSub>
            </m:oMath>
            <w:r w:rsidRPr="00331338">
              <w:rPr>
                <w:rFonts w:ascii="Courier New" w:hAnsi="Courier New" w:cs="Courier New"/>
                <w:szCs w:val="16"/>
              </w:rPr>
              <w:t>)</w:t>
            </w:r>
          </w:p>
          <w:p w:rsidR="009F2554" w:rsidRPr="00331338" w:rsidRDefault="009F2554" w:rsidP="009F2554">
            <w:pPr>
              <w:tabs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ind w:left="180"/>
              <w:rPr>
                <w:rFonts w:ascii="Courier New" w:hAnsi="Courier New" w:cs="Courier New"/>
                <w:szCs w:val="16"/>
              </w:rPr>
            </w:pPr>
          </w:p>
          <w:p w:rsidR="009F2554" w:rsidRPr="00371965" w:rsidRDefault="009F2554" w:rsidP="009F255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 w:rsidRPr="00331338">
              <w:rPr>
                <w:rFonts w:ascii="Courier New" w:hAnsi="Courier New" w:cs="Courier New"/>
                <w:b/>
                <w:color w:val="0070C0"/>
                <w:szCs w:val="16"/>
              </w:rPr>
              <w:t>until</w:t>
            </w:r>
            <w:r w:rsidRPr="00331338">
              <w:rPr>
                <w:rFonts w:ascii="Courier New" w:hAnsi="Courier New" w:cs="Courier New"/>
                <w:szCs w:val="16"/>
              </w:rPr>
              <w:t xml:space="preserve"> Centroids do not change</w:t>
            </w:r>
          </w:p>
        </w:tc>
        <w:tc>
          <w:tcPr>
            <w:tcW w:w="3609" w:type="dxa"/>
            <w:vAlign w:val="center"/>
          </w:tcPr>
          <w:p w:rsidR="00211CFD" w:rsidRPr="00C933D2" w:rsidRDefault="00211CFD" w:rsidP="00211CFD">
            <w:pPr>
              <w:jc w:val="center"/>
              <w:rPr>
                <w:b/>
                <w:color w:val="0000FF"/>
                <w:szCs w:val="16"/>
              </w:rPr>
            </w:pPr>
            <w:r w:rsidRPr="00C933D2">
              <w:rPr>
                <w:b/>
                <w:color w:val="0000FF"/>
                <w:szCs w:val="16"/>
              </w:rPr>
              <w:t>Strengths and Weaknesses</w:t>
            </w:r>
            <w:r w:rsidR="00C933D2" w:rsidRPr="00C933D2">
              <w:rPr>
                <w:b/>
                <w:color w:val="0000FF"/>
                <w:szCs w:val="16"/>
              </w:rPr>
              <w:t xml:space="preserve"> of FCM</w:t>
            </w:r>
          </w:p>
          <w:p w:rsidR="00C933D2" w:rsidRPr="00835917" w:rsidRDefault="00C933D2" w:rsidP="00211CFD">
            <w:pPr>
              <w:jc w:val="center"/>
              <w:rPr>
                <w:b/>
                <w:color w:val="E36C0A" w:themeColor="accent6" w:themeShade="BF"/>
                <w:szCs w:val="6"/>
              </w:rPr>
            </w:pPr>
          </w:p>
          <w:p w:rsid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szCs w:val="6"/>
              </w:rPr>
            </w:pPr>
            <w:r>
              <w:rPr>
                <w:szCs w:val="6"/>
              </w:rPr>
              <w:t xml:space="preserve">Unlike K-Means, FCM </w:t>
            </w:r>
            <w:r w:rsidRPr="00835917">
              <w:rPr>
                <w:b/>
                <w:color w:val="00B050"/>
                <w:szCs w:val="6"/>
              </w:rPr>
              <w:t>provides an indication of the degree to which any point belongs to a cluster</w:t>
            </w:r>
            <w:r>
              <w:rPr>
                <w:szCs w:val="6"/>
              </w:rPr>
              <w:t>.</w:t>
            </w:r>
          </w:p>
          <w:p w:rsidR="00211CFD" w:rsidRDefault="00211CFD" w:rsidP="00211CFD">
            <w:pPr>
              <w:pStyle w:val="ListParagraph"/>
              <w:ind w:left="144" w:firstLine="0"/>
              <w:rPr>
                <w:szCs w:val="6"/>
              </w:rPr>
            </w:pPr>
            <w:r>
              <w:rPr>
                <w:szCs w:val="6"/>
              </w:rPr>
              <w:t xml:space="preserve"> </w:t>
            </w:r>
          </w:p>
          <w:p w:rsidR="00211CFD" w:rsidRPr="00DC5543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 xml:space="preserve">Same </w:t>
            </w:r>
            <w:r w:rsidRPr="00835917">
              <w:rPr>
                <w:b/>
                <w:color w:val="00B050"/>
                <w:szCs w:val="6"/>
              </w:rPr>
              <w:t>strengths</w:t>
            </w:r>
            <w:r>
              <w:rPr>
                <w:b/>
                <w:szCs w:val="6"/>
              </w:rPr>
              <w:t xml:space="preserve"> and </w:t>
            </w:r>
            <w:r w:rsidRPr="00835917">
              <w:rPr>
                <w:b/>
                <w:color w:val="FF0000"/>
                <w:szCs w:val="6"/>
              </w:rPr>
              <w:t>weaknesses</w:t>
            </w:r>
            <w:r>
              <w:rPr>
                <w:b/>
                <w:szCs w:val="6"/>
              </w:rPr>
              <w:t xml:space="preserve"> as standard K-Means</w:t>
            </w:r>
          </w:p>
          <w:p w:rsidR="00211CFD" w:rsidRPr="008651B7" w:rsidRDefault="00211CFD" w:rsidP="0066478A">
            <w:pPr>
              <w:pStyle w:val="ListParagraph"/>
              <w:numPr>
                <w:ilvl w:val="1"/>
                <w:numId w:val="4"/>
              </w:numPr>
            </w:pPr>
            <w:r w:rsidRPr="008651B7">
              <w:rPr>
                <w:b/>
                <w:color w:val="E36C0A" w:themeColor="accent6" w:themeShade="BF"/>
                <w:szCs w:val="6"/>
              </w:rPr>
              <w:t>Biased towards globular clusters.</w:t>
            </w:r>
          </w:p>
          <w:p w:rsidR="00211CFD" w:rsidRPr="00211CFD" w:rsidRDefault="00211CF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8651B7">
              <w:rPr>
                <w:b/>
                <w:color w:val="E36C0A" w:themeColor="accent6" w:themeShade="BF"/>
                <w:szCs w:val="6"/>
              </w:rPr>
              <w:t>Su</w:t>
            </w:r>
            <w:r w:rsidR="00C933D2" w:rsidRPr="008651B7">
              <w:rPr>
                <w:b/>
                <w:color w:val="E36C0A" w:themeColor="accent6" w:themeShade="BF"/>
                <w:szCs w:val="6"/>
              </w:rPr>
              <w:t>sceptible to noise and outliers</w:t>
            </w:r>
            <w:r w:rsidR="00C933D2">
              <w:rPr>
                <w:szCs w:val="6"/>
              </w:rPr>
              <w:t xml:space="preserve"> (</w:t>
            </w:r>
            <w:r w:rsidR="00C933D2" w:rsidRPr="008651B7">
              <w:rPr>
                <w:b/>
                <w:color w:val="00B050"/>
                <w:szCs w:val="6"/>
              </w:rPr>
              <w:t>although less than standard K-Means</w:t>
            </w:r>
            <w:r w:rsidR="00C933D2">
              <w:rPr>
                <w:szCs w:val="6"/>
              </w:rPr>
              <w:t>)</w:t>
            </w:r>
          </w:p>
          <w:p w:rsidR="00211CFD" w:rsidRPr="00211CFD" w:rsidRDefault="00211CFD" w:rsidP="00211CF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9F2554" w:rsidRPr="00211CFD" w:rsidRDefault="00211CF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211CFD">
              <w:rPr>
                <w:b/>
                <w:color w:val="FF0000"/>
                <w:szCs w:val="6"/>
              </w:rPr>
              <w:t>More computationally expensive than K-Means.</w:t>
            </w:r>
          </w:p>
        </w:tc>
        <w:tc>
          <w:tcPr>
            <w:tcW w:w="3798" w:type="dxa"/>
            <w:vAlign w:val="center"/>
          </w:tcPr>
          <w:p w:rsidR="009F2554" w:rsidRPr="00CB4D72" w:rsidRDefault="00CB4D72" w:rsidP="00CB4D72">
            <w:pPr>
              <w:jc w:val="center"/>
              <w:rPr>
                <w:b/>
                <w:color w:val="0000FF"/>
                <w:sz w:val="22"/>
                <w:szCs w:val="16"/>
              </w:rPr>
            </w:pPr>
            <w:r w:rsidRPr="00CB4D72">
              <w:rPr>
                <w:b/>
                <w:color w:val="0000FF"/>
                <w:sz w:val="22"/>
                <w:szCs w:val="16"/>
              </w:rPr>
              <w:t>SSE for FCM</w:t>
            </w:r>
          </w:p>
          <w:p w:rsidR="00CB4D72" w:rsidRDefault="00CB4D72" w:rsidP="001337E8">
            <w:pPr>
              <w:rPr>
                <w:b/>
                <w:szCs w:val="16"/>
              </w:rPr>
            </w:pPr>
          </w:p>
          <w:p w:rsidR="00CB4D72" w:rsidRPr="00CB4D72" w:rsidRDefault="00CB4D72" w:rsidP="00CB4D72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FuzzySSE=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⋅dist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0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CB4D72" w:rsidRPr="00CB4D72" w:rsidRDefault="00CB4D72" w:rsidP="00CB4D72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</m:t>
              </m:r>
            </m:oMath>
            <w:r>
              <w:t xml:space="preserve"> – Number of points in the dataset</w:t>
            </w:r>
          </w:p>
          <w:p w:rsidR="00CB4D72" w:rsidRPr="00CB4D72" w:rsidRDefault="00CB4D72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b/>
                <w:szCs w:val="16"/>
              </w:rPr>
              <w:t xml:space="preserve"> </w:t>
            </w:r>
            <w:r w:rsidRPr="00CB4D72">
              <w:rPr>
                <w:szCs w:val="16"/>
              </w:rPr>
              <w:t>– Number of clusters</w:t>
            </w:r>
          </w:p>
          <w:p w:rsidR="00CB4D72" w:rsidRPr="00141B02" w:rsidRDefault="0058517F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</m:oMath>
            <w:r w:rsidR="00CB4D72" w:rsidRPr="00CB4D72">
              <w:rPr>
                <w:b/>
                <w:color w:val="7030A0"/>
                <w:szCs w:val="16"/>
              </w:rPr>
              <w:t xml:space="preserve"> </w:t>
            </w:r>
            <w:r w:rsidR="00CB4D72" w:rsidRPr="00CB4D72">
              <w:rPr>
                <w:szCs w:val="16"/>
              </w:rPr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CB4D72" w:rsidRPr="00CB4D72">
              <w:rPr>
                <w:szCs w:val="16"/>
              </w:rPr>
              <w:t xml:space="preserve"> cluster.</w:t>
            </w:r>
          </w:p>
          <w:p w:rsidR="00141B02" w:rsidRPr="00141B02" w:rsidRDefault="0058517F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41B02">
              <w:rPr>
                <w:b/>
                <w:color w:val="7030A0"/>
                <w:szCs w:val="16"/>
              </w:rPr>
              <w:t xml:space="preserve"> </w:t>
            </w:r>
            <w:r w:rsidR="00141B02" w:rsidRPr="00F83716">
              <w:rPr>
                <w:szCs w:val="16"/>
              </w:rPr>
              <w:t>–</w:t>
            </w:r>
            <w:r w:rsidR="00141B02" w:rsidRPr="00F83716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141B02" w:rsidRPr="00141B02">
              <w:t xml:space="preserve"> data point</w:t>
            </w:r>
            <w:r w:rsidR="00141B02">
              <w:rPr>
                <w:b/>
                <w:color w:val="7030A0"/>
                <w:szCs w:val="16"/>
              </w:rPr>
              <w:t xml:space="preserve"> </w:t>
            </w:r>
          </w:p>
          <w:p w:rsidR="00141B02" w:rsidRPr="00701A19" w:rsidRDefault="00141B02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>
              <w:rPr>
                <w:b/>
                <w:szCs w:val="16"/>
              </w:rPr>
              <w:t xml:space="preserve"> </w:t>
            </w:r>
            <w:r>
              <w:rPr>
                <w:szCs w:val="16"/>
              </w:rPr>
              <w:t xml:space="preserve">– Weight scaling factor between 1 and </w:t>
            </w:r>
            <m:oMath>
              <m:r>
                <w:rPr>
                  <w:rFonts w:ascii="Cambria Math" w:hAnsi="Cambria Math"/>
                  <w:szCs w:val="16"/>
                </w:rPr>
                <m:t>∞</m:t>
              </m:r>
            </m:oMath>
          </w:p>
          <w:p w:rsidR="00701A19" w:rsidRPr="00CB4D72" w:rsidRDefault="0058517F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ij</m:t>
                  </m:r>
                </m:sub>
              </m:sSub>
            </m:oMath>
            <w:r w:rsidR="00701A19">
              <w:rPr>
                <w:szCs w:val="16"/>
              </w:rPr>
              <w:t xml:space="preserve"> – Weight of point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  <w:r w:rsidR="00701A19">
              <w:rPr>
                <w:szCs w:val="16"/>
              </w:rPr>
              <w:t xml:space="preserve"> in cluster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</w:p>
        </w:tc>
      </w:tr>
    </w:tbl>
    <w:p w:rsidR="00600E34" w:rsidRDefault="00600E34" w:rsidP="009F2554">
      <w:pPr>
        <w:rPr>
          <w:sz w:val="6"/>
          <w:szCs w:val="6"/>
        </w:rPr>
      </w:pPr>
    </w:p>
    <w:p w:rsidR="00600E34" w:rsidRDefault="00600E34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508B1" w:rsidRDefault="00E508B1" w:rsidP="00E508B1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131"/>
        <w:gridCol w:w="3258"/>
        <w:gridCol w:w="4149"/>
      </w:tblGrid>
      <w:tr w:rsidR="00E508B1" w:rsidTr="00552A44">
        <w:trPr>
          <w:jc w:val="center"/>
        </w:trPr>
        <w:tc>
          <w:tcPr>
            <w:tcW w:w="4131" w:type="dxa"/>
            <w:vAlign w:val="center"/>
          </w:tcPr>
          <w:p w:rsidR="00E508B1" w:rsidRPr="00835917" w:rsidRDefault="00E508B1" w:rsidP="001337E8">
            <w:pPr>
              <w:jc w:val="center"/>
              <w:rPr>
                <w:b/>
                <w:sz w:val="20"/>
                <w:szCs w:val="16"/>
              </w:rPr>
            </w:pPr>
            <w:r w:rsidRPr="00FA6D23">
              <w:rPr>
                <w:b/>
                <w:color w:val="0000FF"/>
                <w:sz w:val="20"/>
                <w:szCs w:val="16"/>
              </w:rPr>
              <w:t>FCM Step #1 - Initialization</w:t>
            </w:r>
          </w:p>
          <w:p w:rsidR="00E508B1" w:rsidRDefault="00E508B1" w:rsidP="001337E8">
            <w:pPr>
              <w:rPr>
                <w:b/>
                <w:color w:val="0000FF"/>
                <w:szCs w:val="16"/>
              </w:rPr>
            </w:pP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 xml:space="preserve">Only requirement is that for each object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the cluster weights in the fuzzy pseudo-partition add up to 1.</w:t>
            </w:r>
          </w:p>
          <w:p w:rsidR="00E508B1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E508B1" w:rsidRPr="00371965" w:rsidRDefault="00E508B1" w:rsidP="00E508B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szCs w:val="16"/>
              </w:rPr>
            </w:pPr>
            <w:r>
              <w:t>Weights are usually randomly initialized.</w:t>
            </w:r>
          </w:p>
        </w:tc>
        <w:tc>
          <w:tcPr>
            <w:tcW w:w="3258" w:type="dxa"/>
            <w:vAlign w:val="center"/>
          </w:tcPr>
          <w:p w:rsidR="00E508B1" w:rsidRDefault="00C03555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#2 – Calculat</w:t>
            </w:r>
            <w:r w:rsidR="00552A44" w:rsidRPr="00552A44">
              <w:rPr>
                <w:b/>
                <w:color w:val="0000FF"/>
                <w:sz w:val="20"/>
                <w:szCs w:val="16"/>
              </w:rPr>
              <w:t>e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the Centroid</w:t>
            </w:r>
          </w:p>
          <w:p w:rsidR="00FA6D23" w:rsidRDefault="00FA6D23" w:rsidP="004D5779">
            <w:pPr>
              <w:pStyle w:val="Quote"/>
              <w:rPr>
                <w:i w:val="0"/>
              </w:rPr>
            </w:pPr>
          </w:p>
          <w:p w:rsidR="004D5779" w:rsidRPr="00552A44" w:rsidRDefault="0058517F" w:rsidP="004D5779">
            <w:pPr>
              <w:rPr>
                <w:b/>
                <w:color w:val="7030A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ij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8"/>
                              </w:rPr>
                              <m:t>p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  <w:p w:rsidR="00552A44" w:rsidRDefault="00552A44" w:rsidP="004D5779"/>
          <w:p w:rsidR="00552A44" w:rsidRDefault="00552A44" w:rsidP="004D5779"/>
          <w:p w:rsidR="00552A44" w:rsidRDefault="0058517F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58517F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552A44" w:rsidRPr="00552A44" w:rsidRDefault="0058517F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ij</m:t>
                  </m:r>
                </m:sub>
              </m:sSub>
            </m:oMath>
            <w:r w:rsidR="00552A44">
              <w:t xml:space="preserve"> 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4149" w:type="dxa"/>
            <w:vAlign w:val="center"/>
          </w:tcPr>
          <w:p w:rsidR="00552A44" w:rsidRDefault="00552A44" w:rsidP="00552A44">
            <w:pPr>
              <w:jc w:val="center"/>
              <w:rPr>
                <w:b/>
                <w:szCs w:val="6"/>
              </w:rPr>
            </w:pPr>
            <w:r w:rsidRPr="00552A44">
              <w:rPr>
                <w:b/>
                <w:color w:val="0000FF"/>
                <w:sz w:val="20"/>
                <w:szCs w:val="16"/>
              </w:rPr>
              <w:t>Step #</w:t>
            </w:r>
            <w:r w:rsidR="003049C5">
              <w:rPr>
                <w:b/>
                <w:color w:val="0000FF"/>
                <w:sz w:val="20"/>
                <w:szCs w:val="16"/>
              </w:rPr>
              <w:t>3</w:t>
            </w:r>
            <w:r w:rsidRPr="00552A44">
              <w:rPr>
                <w:b/>
                <w:color w:val="0000FF"/>
                <w:sz w:val="20"/>
                <w:szCs w:val="16"/>
              </w:rPr>
              <w:t xml:space="preserve"> – </w:t>
            </w:r>
            <w:r w:rsidR="003049C5">
              <w:rPr>
                <w:b/>
                <w:color w:val="0000FF"/>
                <w:sz w:val="20"/>
                <w:szCs w:val="16"/>
              </w:rPr>
              <w:t>Calculate the weights</w:t>
            </w:r>
          </w:p>
          <w:p w:rsidR="00552A44" w:rsidRDefault="00552A44" w:rsidP="00552A44">
            <w:pPr>
              <w:pStyle w:val="Quote"/>
              <w:rPr>
                <w:i w:val="0"/>
              </w:rPr>
            </w:pPr>
          </w:p>
          <w:p w:rsidR="00552A44" w:rsidRPr="0030654B" w:rsidRDefault="0058517F" w:rsidP="00552A44">
            <w:pPr>
              <w:rPr>
                <w:b/>
                <w:color w:val="7030A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4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4"/>
                                  </w:rPr>
                                  <m:t>dist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p-1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4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q=1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4"/>
                                      </w:rPr>
                                      <m:t>dist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7030A0"/>
                                                <w:sz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7030A0"/>
                                                <w:sz w:val="24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7030A0"/>
                                                    <w:sz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7030A0"/>
                                                    <w:sz w:val="24"/>
                                                  </w:rPr>
                                                  <m:t>q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4"/>
                              </w:rPr>
                              <m:t>p-1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:rsidR="00552A44" w:rsidRDefault="00552A44" w:rsidP="00552A44"/>
          <w:p w:rsidR="00552A44" w:rsidRDefault="00552A44" w:rsidP="00552A44"/>
          <w:p w:rsidR="00552A44" w:rsidRDefault="0058517F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j</m:t>
                  </m:r>
                </m:sub>
              </m:sSub>
            </m:oMath>
            <w:r w:rsidR="00552A44">
              <w:t xml:space="preserve"> – Centroid of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552A44" w:rsidRDefault="0058517F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q</m:t>
                  </m:r>
                </m:sub>
              </m:sSub>
            </m:oMath>
            <w:r w:rsidR="00552A44">
              <w:rPr>
                <w:b/>
                <w:color w:val="7030A0"/>
              </w:rPr>
              <w:t xml:space="preserve"> </w:t>
            </w:r>
            <w:r w:rsidR="00552A44" w:rsidRPr="00552A44">
              <w:t xml:space="preserve">– Centroid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 w:rsidRPr="00552A44">
              <w:t xml:space="preserve"> cluster</w:t>
            </w:r>
          </w:p>
          <w:p w:rsidR="00552A44" w:rsidRDefault="0058517F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552A44">
              <w:t xml:space="preserve">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552A44">
              <w:t xml:space="preserve"> data object</w:t>
            </w:r>
          </w:p>
          <w:p w:rsidR="00E508B1" w:rsidRDefault="0058517F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i,j</m:t>
                  </m:r>
                </m:sub>
              </m:sSub>
            </m:oMath>
            <w:r w:rsidR="00552A44">
              <w:t xml:space="preserve"> </w:t>
            </w:r>
            <w:r w:rsidR="00552A44" w:rsidRPr="00552A44">
              <w:t xml:space="preserve">– Weight of object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552A44" w:rsidRPr="00552A44">
              <w:t xml:space="preserve"> for cluster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  <w:p w:rsidR="001B5F45" w:rsidRPr="00552A44" w:rsidRDefault="001B5F45" w:rsidP="0066478A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Scaling factor between 1 and </w:t>
            </w:r>
            <m:oMath>
              <m:r>
                <w:rPr>
                  <w:rFonts w:ascii="Cambria Math" w:hAnsi="Cambria Math"/>
                </w:rPr>
                <m:t>∞</m:t>
              </m:r>
            </m:oMath>
          </w:p>
        </w:tc>
      </w:tr>
    </w:tbl>
    <w:p w:rsidR="009F2554" w:rsidRDefault="009F2554" w:rsidP="009F2554">
      <w:pPr>
        <w:rPr>
          <w:sz w:val="6"/>
          <w:szCs w:val="6"/>
        </w:rPr>
      </w:pPr>
    </w:p>
    <w:p w:rsidR="00FB2710" w:rsidRPr="00FB2710" w:rsidRDefault="00FB271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Self-Organizing Maps (SOM)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2885"/>
        <w:gridCol w:w="5040"/>
        <w:gridCol w:w="3424"/>
      </w:tblGrid>
      <w:tr w:rsidR="00E75D46" w:rsidTr="007038BD">
        <w:trPr>
          <w:trHeight w:val="2344"/>
          <w:jc w:val="center"/>
        </w:trPr>
        <w:tc>
          <w:tcPr>
            <w:tcW w:w="2885" w:type="dxa"/>
            <w:vAlign w:val="center"/>
          </w:tcPr>
          <w:p w:rsidR="00E75D46" w:rsidRDefault="00AA722F" w:rsidP="001337E8">
            <w:r>
              <w:rPr>
                <w:szCs w:val="6"/>
              </w:rPr>
              <w:t xml:space="preserve">Centroid based.  The centroids have a </w:t>
            </w:r>
            <w:r w:rsidRPr="00F41804">
              <w:rPr>
                <w:b/>
                <w:color w:val="0000FF"/>
                <w:szCs w:val="6"/>
              </w:rPr>
              <w:t>topographical-spatial organization</w:t>
            </w:r>
            <w:r w:rsidRPr="00F41804">
              <w:t>.</w:t>
            </w:r>
          </w:p>
          <w:p w:rsidR="00F41804" w:rsidRDefault="00F41804" w:rsidP="001337E8"/>
          <w:p w:rsidR="00D41373" w:rsidRDefault="00EB616E" w:rsidP="001337E8">
            <w:pPr>
              <w:rPr>
                <w:b/>
                <w:szCs w:val="6"/>
              </w:rPr>
            </w:pPr>
            <w:r w:rsidRPr="00D41373">
              <w:rPr>
                <w:b/>
                <w:color w:val="FF0000"/>
                <w:szCs w:val="6"/>
              </w:rPr>
              <w:t>Many spatial organizations are possible</w:t>
            </w:r>
            <w:r>
              <w:rPr>
                <w:b/>
                <w:szCs w:val="6"/>
              </w:rPr>
              <w:t>.</w:t>
            </w:r>
            <w:r w:rsidR="00D41373">
              <w:rPr>
                <w:b/>
                <w:szCs w:val="6"/>
              </w:rPr>
              <w:t xml:space="preserve">  </w:t>
            </w:r>
          </w:p>
          <w:p w:rsidR="00F41804" w:rsidRPr="00D41373" w:rsidRDefault="00D41373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41373">
              <w:rPr>
                <w:b/>
                <w:color w:val="E36C0A" w:themeColor="accent6" w:themeShade="BF"/>
                <w:szCs w:val="6"/>
              </w:rPr>
              <w:t>Example:</w:t>
            </w:r>
            <w:r w:rsidRPr="00D41373">
              <w:rPr>
                <w:b/>
                <w:szCs w:val="6"/>
              </w:rPr>
              <w:t xml:space="preserve"> </w:t>
            </w:r>
            <w:r w:rsidRPr="00D41373">
              <w:t>Two dimensional spacing.</w:t>
            </w:r>
          </w:p>
          <w:p w:rsidR="00D41373" w:rsidRDefault="00D41373" w:rsidP="00D41373">
            <w:pPr>
              <w:rPr>
                <w:b/>
                <w:szCs w:val="6"/>
              </w:rPr>
            </w:pPr>
          </w:p>
          <w:p w:rsidR="00CD27DC" w:rsidRPr="007038BD" w:rsidRDefault="00CD27DC" w:rsidP="00D41373">
            <w:pPr>
              <w:rPr>
                <w:b/>
                <w:color w:val="00B050"/>
                <w:szCs w:val="6"/>
              </w:rPr>
            </w:pPr>
            <w:r w:rsidRPr="007038BD">
              <w:rPr>
                <w:b/>
                <w:color w:val="00B050"/>
                <w:szCs w:val="6"/>
              </w:rPr>
              <w:t>Centroids that are closer to each other are more related.</w:t>
            </w:r>
          </w:p>
          <w:p w:rsidR="007038BD" w:rsidRPr="007038BD" w:rsidRDefault="007038B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This makes centroids ordered.</w:t>
            </w:r>
          </w:p>
        </w:tc>
        <w:tc>
          <w:tcPr>
            <w:tcW w:w="5040" w:type="dxa"/>
            <w:vAlign w:val="center"/>
          </w:tcPr>
          <w:p w:rsidR="007038BD" w:rsidRPr="00E75D46" w:rsidRDefault="007038BD" w:rsidP="007038BD">
            <w:pPr>
              <w:jc w:val="center"/>
              <w:rPr>
                <w:b/>
                <w:color w:val="0000FF"/>
                <w:sz w:val="20"/>
              </w:rPr>
            </w:pPr>
            <w:r w:rsidRPr="00E75D46">
              <w:rPr>
                <w:b/>
                <w:color w:val="0000FF"/>
                <w:sz w:val="20"/>
              </w:rPr>
              <w:t>Basic Self-Organizing Map Algorithm</w:t>
            </w:r>
          </w:p>
          <w:p w:rsidR="007038BD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Initialize the centroids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0070C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repeat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Select the next </w:t>
            </w:r>
            <w:proofErr w:type="gramStart"/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point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  <w:r w:rsidRPr="00E75D46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Determine the closest centroid </w:t>
            </w:r>
            <w:r w:rsidRPr="00E75D46">
              <w:rPr>
                <w:rFonts w:ascii="Courier New" w:hAnsi="Courier New" w:cs="Courier New"/>
                <w:b/>
                <w:szCs w:val="6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b/>
                      <w:i/>
                      <w:color w:val="7030A0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7030A0"/>
                      <w:szCs w:val="6"/>
                    </w:rPr>
                    <m:t>t</m:t>
                  </m:r>
                </m:e>
              </m:d>
            </m:oMath>
            <w:r w:rsidRPr="00E75D46">
              <w:rPr>
                <w:rFonts w:ascii="Courier New" w:hAnsi="Courier New" w:cs="Courier New"/>
                <w:b/>
                <w:szCs w:val="6"/>
              </w:rPr>
              <w:t xml:space="preserve">)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to </w:t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  <w:color w:val="7030A0"/>
                  <w:szCs w:val="6"/>
                </w:rPr>
                <m:t>p(t)</m:t>
              </m:r>
            </m:oMath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7038BD" w:rsidRPr="00E75D46" w:rsidRDefault="007038BD" w:rsidP="007038BD">
            <w:pPr>
              <w:ind w:left="360"/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Update the closest centroid </w:t>
            </w:r>
            <w:r w:rsidRPr="00E87B74">
              <w:rPr>
                <w:rFonts w:ascii="Courier New" w:hAnsi="Courier New" w:cs="Courier New"/>
                <w:b/>
                <w:szCs w:val="6"/>
              </w:rPr>
              <w:t xml:space="preserve">and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all 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centroids that are within the </w:t>
            </w:r>
            <w:r w:rsidRPr="00E87B74">
              <w:rPr>
                <w:rFonts w:ascii="Courier New" w:hAnsi="Courier New" w:cs="Courier New"/>
                <w:b/>
                <w:color w:val="0000FF"/>
                <w:szCs w:val="6"/>
              </w:rPr>
              <w:t>specified neighborhood</w:t>
            </w: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.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sz w:val="8"/>
                <w:szCs w:val="8"/>
              </w:rPr>
            </w:pPr>
          </w:p>
          <w:p w:rsidR="007038BD" w:rsidRPr="00E87B74" w:rsidRDefault="007038BD" w:rsidP="007038BD">
            <w:pPr>
              <w:rPr>
                <w:rFonts w:ascii="Courier New" w:hAnsi="Courier New" w:cs="Courier New"/>
                <w:b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0070C0"/>
                <w:szCs w:val="6"/>
              </w:rPr>
              <w:t>until</w:t>
            </w:r>
            <w:r w:rsidRPr="00E75D4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87B74">
              <w:rPr>
                <w:rFonts w:ascii="Courier New" w:hAnsi="Courier New" w:cs="Courier New"/>
                <w:b/>
                <w:szCs w:val="6"/>
              </w:rPr>
              <w:t>Centroids do not change much</w:t>
            </w:r>
          </w:p>
          <w:p w:rsidR="007038BD" w:rsidRPr="00E75D46" w:rsidRDefault="007038BD" w:rsidP="007038BD">
            <w:pPr>
              <w:rPr>
                <w:rFonts w:ascii="Courier New" w:hAnsi="Courier New" w:cs="Courier New"/>
                <w:b/>
                <w:color w:val="E36C0A" w:themeColor="accent6" w:themeShade="BF"/>
                <w:sz w:val="8"/>
                <w:szCs w:val="8"/>
              </w:rPr>
            </w:pPr>
          </w:p>
          <w:p w:rsidR="00E75D46" w:rsidRPr="00024CF8" w:rsidRDefault="007038BD" w:rsidP="007038BD">
            <w:pPr>
              <w:rPr>
                <w:sz w:val="20"/>
                <w:szCs w:val="6"/>
              </w:rPr>
            </w:pPr>
            <w:r w:rsidRPr="00E75D4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Assign each object to the closest centroid and update the centroids.</w:t>
            </w:r>
          </w:p>
        </w:tc>
        <w:tc>
          <w:tcPr>
            <w:tcW w:w="3424" w:type="dxa"/>
            <w:vAlign w:val="center"/>
          </w:tcPr>
          <w:p w:rsidR="00E75D46" w:rsidRPr="00860443" w:rsidRDefault="001D0F56" w:rsidP="007F7BB5">
            <w:pPr>
              <w:jc w:val="center"/>
              <w:rPr>
                <w:b/>
                <w:color w:val="0000FF"/>
                <w:szCs w:val="6"/>
              </w:rPr>
            </w:pPr>
            <w:r w:rsidRPr="00860443">
              <w:rPr>
                <w:b/>
                <w:color w:val="0000FF"/>
                <w:szCs w:val="6"/>
              </w:rPr>
              <w:t>Initializing the Centroids</w:t>
            </w:r>
          </w:p>
          <w:p w:rsidR="001D0F56" w:rsidRDefault="001D0F56" w:rsidP="00E75D46">
            <w:pPr>
              <w:rPr>
                <w:szCs w:val="6"/>
              </w:rPr>
            </w:pPr>
          </w:p>
          <w:p w:rsidR="001D0F56" w:rsidRDefault="001D0F56" w:rsidP="00E75D46">
            <w:pPr>
              <w:rPr>
                <w:szCs w:val="6"/>
              </w:rPr>
            </w:pPr>
            <w:r w:rsidRPr="00860443">
              <w:rPr>
                <w:b/>
                <w:color w:val="E36C0A" w:themeColor="accent6" w:themeShade="BF"/>
                <w:szCs w:val="6"/>
              </w:rPr>
              <w:t xml:space="preserve">Option #1: </w:t>
            </w:r>
            <w:r>
              <w:rPr>
                <w:szCs w:val="6"/>
              </w:rPr>
              <w:t xml:space="preserve">Select the centroids along the sample range.  </w:t>
            </w:r>
            <w:r w:rsidRPr="00860443">
              <w:rPr>
                <w:b/>
                <w:color w:val="FF0000"/>
                <w:szCs w:val="6"/>
              </w:rPr>
              <w:t>Generally not a good approach</w:t>
            </w:r>
            <w:r>
              <w:rPr>
                <w:szCs w:val="6"/>
              </w:rPr>
              <w:t>.</w:t>
            </w:r>
          </w:p>
          <w:p w:rsidR="00844B6C" w:rsidRDefault="00844B6C" w:rsidP="00E75D46">
            <w:pPr>
              <w:rPr>
                <w:szCs w:val="6"/>
              </w:rPr>
            </w:pPr>
          </w:p>
          <w:p w:rsidR="00860443" w:rsidRPr="00E75D46" w:rsidRDefault="00844B6C" w:rsidP="00E75D46">
            <w:pPr>
              <w:rPr>
                <w:szCs w:val="6"/>
              </w:rPr>
            </w:pPr>
            <w:r w:rsidRPr="008F6EA9">
              <w:rPr>
                <w:b/>
                <w:color w:val="E36C0A" w:themeColor="accent6" w:themeShade="BF"/>
                <w:szCs w:val="6"/>
              </w:rPr>
              <w:t xml:space="preserve">Option #2: </w:t>
            </w:r>
            <w:r>
              <w:rPr>
                <w:szCs w:val="6"/>
              </w:rPr>
              <w:t xml:space="preserve">Randomly select </w:t>
            </w:r>
            <w:r w:rsidR="002D2B80">
              <w:rPr>
                <w:szCs w:val="6"/>
              </w:rPr>
              <w:t>a set of points as the initial c</w:t>
            </w:r>
            <w:r>
              <w:rPr>
                <w:szCs w:val="6"/>
              </w:rPr>
              <w:t>entroids.</w:t>
            </w:r>
          </w:p>
        </w:tc>
      </w:tr>
    </w:tbl>
    <w:p w:rsidR="008F6EA9" w:rsidRDefault="008F6EA9" w:rsidP="008F6EA9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2754"/>
        <w:gridCol w:w="1845"/>
        <w:gridCol w:w="4410"/>
        <w:gridCol w:w="2529"/>
      </w:tblGrid>
      <w:tr w:rsidR="008F6EA9" w:rsidTr="00A97E65">
        <w:trPr>
          <w:jc w:val="center"/>
        </w:trPr>
        <w:tc>
          <w:tcPr>
            <w:tcW w:w="2754" w:type="dxa"/>
            <w:vAlign w:val="center"/>
          </w:tcPr>
          <w:p w:rsidR="00395561" w:rsidRPr="00F753EB" w:rsidRDefault="00395561" w:rsidP="00F753EB">
            <w:pPr>
              <w:jc w:val="center"/>
              <w:rPr>
                <w:b/>
                <w:color w:val="0000FF"/>
                <w:szCs w:val="6"/>
              </w:rPr>
            </w:pPr>
            <w:r w:rsidRPr="00F753EB">
              <w:rPr>
                <w:b/>
                <w:color w:val="0000FF"/>
                <w:szCs w:val="6"/>
              </w:rPr>
              <w:t>Selection of the “Next Point”</w:t>
            </w:r>
          </w:p>
          <w:p w:rsidR="00395561" w:rsidRDefault="00395561" w:rsidP="006D0989">
            <w:pPr>
              <w:rPr>
                <w:szCs w:val="16"/>
              </w:rPr>
            </w:pPr>
          </w:p>
          <w:p w:rsidR="00395561" w:rsidRDefault="00395561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the size of the dataset, </w:t>
            </w:r>
            <w:r w:rsidRPr="00F753EB">
              <w:rPr>
                <w:b/>
                <w:color w:val="FF0000"/>
                <w:szCs w:val="6"/>
              </w:rPr>
              <w:t>some points may be used multiple times while others may not be used at all</w:t>
            </w:r>
            <w:r>
              <w:rPr>
                <w:szCs w:val="16"/>
              </w:rPr>
              <w:t>.</w:t>
            </w:r>
          </w:p>
          <w:p w:rsidR="00F753EB" w:rsidRPr="00F753EB" w:rsidRDefault="00F753EB" w:rsidP="00F753EB">
            <w:pPr>
              <w:rPr>
                <w:szCs w:val="16"/>
              </w:rPr>
            </w:pPr>
          </w:p>
          <w:p w:rsidR="00395561" w:rsidRPr="00395561" w:rsidRDefault="00F753E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F753EB">
              <w:rPr>
                <w:b/>
                <w:color w:val="00B050"/>
                <w:szCs w:val="6"/>
              </w:rPr>
              <w:t>To enhance the influence of certain groups, the probability of selecting certain groups of objects in the dataset may be increased</w:t>
            </w:r>
            <w:r>
              <w:rPr>
                <w:szCs w:val="16"/>
              </w:rPr>
              <w:t>.</w:t>
            </w:r>
          </w:p>
        </w:tc>
        <w:tc>
          <w:tcPr>
            <w:tcW w:w="1845" w:type="dxa"/>
            <w:vAlign w:val="center"/>
          </w:tcPr>
          <w:p w:rsidR="008F6EA9" w:rsidRPr="003E11C2" w:rsidRDefault="0059310E" w:rsidP="003E11C2">
            <w:pPr>
              <w:jc w:val="center"/>
              <w:rPr>
                <w:b/>
                <w:color w:val="0000FF"/>
                <w:szCs w:val="6"/>
              </w:rPr>
            </w:pPr>
            <w:r w:rsidRPr="003E11C2">
              <w:rPr>
                <w:b/>
                <w:color w:val="0000FF"/>
                <w:szCs w:val="6"/>
              </w:rPr>
              <w:t>Assignment to a Centroid</w:t>
            </w:r>
          </w:p>
          <w:p w:rsidR="0059310E" w:rsidRDefault="0059310E" w:rsidP="001337E8">
            <w:pPr>
              <w:rPr>
                <w:szCs w:val="16"/>
              </w:rPr>
            </w:pPr>
          </w:p>
          <w:p w:rsidR="0059310E" w:rsidRDefault="0059310E" w:rsidP="001337E8">
            <w:pPr>
              <w:rPr>
                <w:szCs w:val="16"/>
              </w:rPr>
            </w:pPr>
            <w:r>
              <w:rPr>
                <w:szCs w:val="16"/>
              </w:rPr>
              <w:t>Straightforward use of the distance measure.  May use:</w:t>
            </w:r>
          </w:p>
          <w:p w:rsidR="00F03176" w:rsidRPr="00B04A1F" w:rsidRDefault="0059310E" w:rsidP="0066478A">
            <w:pPr>
              <w:pStyle w:val="ListParagraph"/>
              <w:numPr>
                <w:ilvl w:val="0"/>
                <w:numId w:val="4"/>
              </w:numPr>
            </w:pPr>
            <w:r w:rsidRPr="003E11C2">
              <w:rPr>
                <w:b/>
                <w:color w:val="E36C0A" w:themeColor="accent6" w:themeShade="BF"/>
                <w:szCs w:val="6"/>
              </w:rPr>
              <w:t>Euclidean distance</w:t>
            </w:r>
          </w:p>
          <w:p w:rsidR="0059310E" w:rsidRPr="0059310E" w:rsidRDefault="0059310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E11C2">
              <w:rPr>
                <w:b/>
                <w:color w:val="E36C0A" w:themeColor="accent6" w:themeShade="BF"/>
                <w:szCs w:val="6"/>
              </w:rPr>
              <w:t>Cosine distance</w:t>
            </w:r>
          </w:p>
        </w:tc>
        <w:tc>
          <w:tcPr>
            <w:tcW w:w="4410" w:type="dxa"/>
            <w:vAlign w:val="center"/>
          </w:tcPr>
          <w:p w:rsidR="008F6EA9" w:rsidRPr="002B66A6" w:rsidRDefault="002B66A6" w:rsidP="002B66A6">
            <w:pPr>
              <w:jc w:val="center"/>
              <w:rPr>
                <w:b/>
                <w:color w:val="0000FF"/>
                <w:szCs w:val="6"/>
              </w:rPr>
            </w:pPr>
            <w:r w:rsidRPr="002B66A6">
              <w:rPr>
                <w:b/>
                <w:color w:val="0000FF"/>
                <w:szCs w:val="6"/>
              </w:rPr>
              <w:t>Updating a Centroid</w:t>
            </w:r>
          </w:p>
          <w:p w:rsidR="002B66A6" w:rsidRDefault="002B66A6" w:rsidP="002B66A6">
            <w:pPr>
              <w:rPr>
                <w:szCs w:val="16"/>
              </w:rPr>
            </w:pPr>
          </w:p>
          <w:p w:rsidR="002B66A6" w:rsidRPr="002B66A6" w:rsidRDefault="0058517F" w:rsidP="002B66A6">
            <w:pPr>
              <w:rPr>
                <w:b/>
                <w:color w:val="7030A0"/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6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2B66A6" w:rsidRPr="002B66A6" w:rsidRDefault="002B66A6" w:rsidP="002B66A6">
            <w:pPr>
              <w:pStyle w:val="ListParagraph"/>
              <w:ind w:left="144" w:firstLine="0"/>
              <w:rPr>
                <w:b/>
                <w:szCs w:val="16"/>
              </w:rPr>
            </w:pPr>
          </w:p>
          <w:p w:rsidR="002B66A6" w:rsidRDefault="0058517F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Current centroid location</w:t>
            </w:r>
          </w:p>
          <w:p w:rsidR="002B66A6" w:rsidRPr="002B66A6" w:rsidRDefault="0058517F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(t+1)</m:t>
              </m:r>
            </m:oMath>
            <w:r w:rsidR="002B66A6" w:rsidRPr="002B66A6">
              <w:rPr>
                <w:b/>
                <w:color w:val="7030A0"/>
                <w:szCs w:val="16"/>
              </w:rPr>
              <w:t xml:space="preserve"> </w:t>
            </w:r>
            <w:r w:rsidR="002B66A6" w:rsidRPr="002B66A6">
              <w:t>– Updated centroid location</w:t>
            </w:r>
          </w:p>
          <w:p w:rsidR="002B66A6" w:rsidRPr="002B66A6" w:rsidRDefault="0058517F" w:rsidP="0066478A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(t)</m:t>
              </m:r>
            </m:oMath>
            <w:r w:rsidR="002B66A6" w:rsidRPr="002B66A6">
              <w:rPr>
                <w:color w:val="7030A0"/>
              </w:rPr>
              <w:t xml:space="preserve"> </w:t>
            </w:r>
            <w:r w:rsidR="002B66A6" w:rsidRPr="002B66A6">
              <w:t>– Neighborhood function</w:t>
            </w:r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p(t)</m:t>
              </m:r>
            </m:oMath>
            <w:r w:rsidRPr="002B66A6">
              <w:rPr>
                <w:b/>
                <w:color w:val="7030A0"/>
                <w:szCs w:val="16"/>
              </w:rPr>
              <w:t xml:space="preserve"> </w:t>
            </w:r>
            <w:r w:rsidRPr="002B66A6">
              <w:t xml:space="preserve">– Point selected at time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</w:p>
        </w:tc>
        <w:tc>
          <w:tcPr>
            <w:tcW w:w="2529" w:type="dxa"/>
            <w:vAlign w:val="center"/>
          </w:tcPr>
          <w:p w:rsidR="008F6EA9" w:rsidRDefault="002B66A6" w:rsidP="002B66A6">
            <w:pPr>
              <w:jc w:val="center"/>
              <w:rPr>
                <w:b/>
                <w:szCs w:val="16"/>
              </w:rPr>
            </w:pPr>
            <w:r w:rsidRPr="002B66A6">
              <w:rPr>
                <w:b/>
                <w:color w:val="0000FF"/>
                <w:szCs w:val="6"/>
              </w:rPr>
              <w:t>Requirements of the Neighborhood Function</w:t>
            </w:r>
            <w:r w:rsidR="00A97E65">
              <w:rPr>
                <w:b/>
                <w:color w:val="0000FF"/>
                <w:szCs w:val="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6"/>
                    </w:rPr>
                    <m:t>t</m:t>
                  </m:r>
                </m:e>
              </m:d>
            </m:oMath>
          </w:p>
          <w:p w:rsidR="002B66A6" w:rsidRPr="002B66A6" w:rsidRDefault="002B66A6" w:rsidP="0066478A">
            <w:pPr>
              <w:pStyle w:val="ListParagraph"/>
              <w:numPr>
                <w:ilvl w:val="0"/>
                <w:numId w:val="4"/>
              </w:numPr>
            </w:pPr>
            <w:r w:rsidRPr="002B66A6">
              <w:rPr>
                <w:b/>
                <w:color w:val="E36C0A" w:themeColor="accent6" w:themeShade="BF"/>
                <w:szCs w:val="6"/>
              </w:rPr>
              <w:t>Diminishes with time</w:t>
            </w:r>
          </w:p>
          <w:p w:rsidR="00560FE2" w:rsidRPr="00560FE2" w:rsidRDefault="002B66A6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2B66A6">
              <w:rPr>
                <w:b/>
                <w:color w:val="E36C0A" w:themeColor="accent6" w:themeShade="BF"/>
                <w:szCs w:val="6"/>
              </w:rPr>
              <w:t>Enforces a neighborhood effect</w:t>
            </w:r>
            <w:r>
              <w:rPr>
                <w:b/>
                <w:szCs w:val="16"/>
              </w:rPr>
              <w:t xml:space="preserve"> </w:t>
            </w:r>
            <w:r>
              <w:t xml:space="preserve">(i.e. the effect on is strongest on centroids closest to the centroid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t>)</w:t>
            </w:r>
          </w:p>
        </w:tc>
      </w:tr>
    </w:tbl>
    <w:p w:rsidR="00560FE2" w:rsidRDefault="00560FE2" w:rsidP="00560FE2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969"/>
        <w:gridCol w:w="4050"/>
        <w:gridCol w:w="3519"/>
      </w:tblGrid>
      <w:tr w:rsidR="00560FE2" w:rsidTr="00E715E3">
        <w:trPr>
          <w:trHeight w:val="45"/>
          <w:jc w:val="center"/>
        </w:trPr>
        <w:tc>
          <w:tcPr>
            <w:tcW w:w="8019" w:type="dxa"/>
            <w:gridSpan w:val="2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szCs w:val="16"/>
              </w:rPr>
            </w:pPr>
            <w:r w:rsidRPr="00560FE2">
              <w:rPr>
                <w:b/>
                <w:sz w:val="22"/>
                <w:szCs w:val="16"/>
              </w:rPr>
              <w:t xml:space="preserve">Example Neighborhood Functions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16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16"/>
                </w:rPr>
                <m:t>(t)</m:t>
              </m:r>
            </m:oMath>
          </w:p>
        </w:tc>
        <w:tc>
          <w:tcPr>
            <w:tcW w:w="3519" w:type="dxa"/>
            <w:vMerge w:val="restart"/>
            <w:vAlign w:val="center"/>
          </w:tcPr>
          <w:p w:rsidR="00560FE2" w:rsidRPr="00A97E65" w:rsidRDefault="00F22CD6" w:rsidP="00D40E70">
            <w:pPr>
              <w:jc w:val="center"/>
              <w:rPr>
                <w:b/>
                <w:color w:val="0000FF"/>
                <w:szCs w:val="6"/>
              </w:rPr>
            </w:pPr>
            <w:r w:rsidRPr="00A97E65">
              <w:rPr>
                <w:b/>
                <w:color w:val="0000FF"/>
                <w:szCs w:val="6"/>
              </w:rPr>
              <w:t>Termination</w:t>
            </w:r>
            <w:r w:rsidR="00A97E65">
              <w:rPr>
                <w:b/>
                <w:color w:val="0000FF"/>
                <w:szCs w:val="6"/>
              </w:rPr>
              <w:t xml:space="preserve"> of the Algorithm</w:t>
            </w:r>
          </w:p>
          <w:p w:rsidR="00F22CD6" w:rsidRDefault="00F22CD6" w:rsidP="00F22CD6">
            <w:pPr>
              <w:rPr>
                <w:b/>
                <w:szCs w:val="16"/>
              </w:rPr>
            </w:pPr>
          </w:p>
          <w:p w:rsidR="009D4915" w:rsidRDefault="00A07533" w:rsidP="0066478A">
            <w:pPr>
              <w:pStyle w:val="ListParagraph"/>
              <w:numPr>
                <w:ilvl w:val="0"/>
                <w:numId w:val="4"/>
              </w:numPr>
            </w:pPr>
            <w:r>
              <w:t>Occurs when the centroids converge to a set of stable values.</w:t>
            </w:r>
          </w:p>
          <w:p w:rsidR="009D4915" w:rsidRPr="009D4915" w:rsidRDefault="009D4915" w:rsidP="009D4915"/>
          <w:p w:rsidR="009D4915" w:rsidRPr="009D4915" w:rsidRDefault="00C95FF8" w:rsidP="0066478A">
            <w:pPr>
              <w:pStyle w:val="ListParagraph"/>
              <w:numPr>
                <w:ilvl w:val="0"/>
                <w:numId w:val="4"/>
              </w:numPr>
            </w:pPr>
            <w:r>
              <w:t>Termination may</w:t>
            </w:r>
            <w:r w:rsidR="009D4915" w:rsidRPr="009D4915">
              <w:t xml:space="preserve"> take a long time.</w:t>
            </w:r>
          </w:p>
          <w:p w:rsidR="009D4915" w:rsidRPr="009D4915" w:rsidRDefault="009D4915" w:rsidP="009D4915">
            <w:pPr>
              <w:pStyle w:val="ListParagraph"/>
              <w:ind w:left="144" w:firstLine="0"/>
            </w:pPr>
          </w:p>
          <w:p w:rsidR="00F22CD6" w:rsidRPr="009D4915" w:rsidRDefault="00A97E65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16"/>
              </w:rPr>
            </w:pPr>
            <w:r w:rsidRPr="009D4915">
              <w:rPr>
                <w:b/>
                <w:color w:val="FF0000"/>
              </w:rPr>
              <w:t xml:space="preserve">Convergence is not guaranteed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(t)</m:t>
              </m:r>
            </m:oMath>
            <w:r w:rsidRPr="009D4915">
              <w:rPr>
                <w:b/>
                <w:color w:val="FF0000"/>
              </w:rPr>
              <w:t xml:space="preserve"> does not approach 0.</w:t>
            </w:r>
          </w:p>
        </w:tc>
      </w:tr>
      <w:tr w:rsidR="00560FE2" w:rsidTr="00E715E3">
        <w:trPr>
          <w:trHeight w:val="521"/>
          <w:jc w:val="center"/>
        </w:trPr>
        <w:tc>
          <w:tcPr>
            <w:tcW w:w="3969" w:type="dxa"/>
            <w:vAlign w:val="center"/>
          </w:tcPr>
          <w:p w:rsidR="00560FE2" w:rsidRPr="00E715E3" w:rsidRDefault="00E715E3" w:rsidP="00E715E3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E715E3">
              <w:rPr>
                <w:b/>
                <w:color w:val="0000FF"/>
                <w:sz w:val="20"/>
                <w:szCs w:val="6"/>
              </w:rPr>
              <w:t>Gaussian Function</w:t>
            </w:r>
          </w:p>
          <w:p w:rsidR="00E715E3" w:rsidRDefault="00E715E3" w:rsidP="00560FE2">
            <w:pPr>
              <w:rPr>
                <w:szCs w:val="16"/>
              </w:rPr>
            </w:pPr>
          </w:p>
          <w:p w:rsidR="00E715E3" w:rsidRPr="00E715E3" w:rsidRDefault="0058517F" w:rsidP="00E715E3">
            <w:pPr>
              <w:rPr>
                <w:b/>
                <w:color w:val="7030A0"/>
                <w:sz w:val="22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  <w:szCs w:val="16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  <w:szCs w:val="1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-dist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2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22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2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  <w:sz w:val="22"/>
                                            <w:szCs w:val="1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2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16"/>
                              </w:rPr>
                              <m:t>t</m:t>
                            </m:r>
                          </m:e>
                        </m:d>
                      </m:den>
                    </m:f>
                  </m:sup>
                </m:sSup>
              </m:oMath>
            </m:oMathPara>
          </w:p>
          <w:p w:rsidR="00E715E3" w:rsidRDefault="00E715E3" w:rsidP="00E715E3">
            <w:pPr>
              <w:rPr>
                <w:b/>
                <w:color w:val="7030A0"/>
                <w:szCs w:val="16"/>
              </w:rPr>
            </w:pPr>
          </w:p>
          <w:p w:rsidR="00E715E3" w:rsidRPr="00E715E3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E715E3" w:rsidRPr="00E715E3">
              <w:rPr>
                <w:color w:val="7030A0"/>
                <w:sz w:val="20"/>
                <w:szCs w:val="16"/>
              </w:rPr>
              <w:t xml:space="preserve"> </w:t>
            </w:r>
            <w:r w:rsidR="00E715E3">
              <w:rPr>
                <w:szCs w:val="16"/>
              </w:rPr>
              <w:t xml:space="preserve">– Location of the centroid closest to point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Pr="00E715E3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</w:t>
            </w:r>
            <w:r w:rsidRPr="00E715E3">
              <w:rPr>
                <w:szCs w:val="16"/>
              </w:rPr>
              <w:t xml:space="preserve">. </w:t>
            </w:r>
          </w:p>
          <w:p w:rsidR="00E715E3" w:rsidRPr="00E2033B" w:rsidRDefault="00E715E3" w:rsidP="00E2033B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715E3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σ(t)</m:t>
              </m:r>
            </m:oMath>
            <w:r w:rsidRPr="00E715E3">
              <w:rPr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Typical Gaussian variance parameter.  Used to control the width of the neighborhood. </w:t>
            </w:r>
          </w:p>
          <w:p w:rsidR="00EF1409" w:rsidRPr="00E715E3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j</m:t>
                  </m:r>
                </m:sub>
              </m:sSub>
            </m:oMath>
            <w:r w:rsidR="00EF1409">
              <w:rPr>
                <w:szCs w:val="16"/>
              </w:rPr>
              <w:t xml:space="preserve"> – Location of the centroid closest to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16"/>
                </w:rPr>
                <m:t>p(t)</m:t>
              </m:r>
            </m:oMath>
          </w:p>
        </w:tc>
        <w:tc>
          <w:tcPr>
            <w:tcW w:w="4050" w:type="dxa"/>
            <w:vAlign w:val="center"/>
          </w:tcPr>
          <w:p w:rsidR="00560FE2" w:rsidRPr="00560FE2" w:rsidRDefault="00560FE2" w:rsidP="00560FE2">
            <w:pPr>
              <w:jc w:val="center"/>
              <w:rPr>
                <w:b/>
                <w:color w:val="0000FF"/>
                <w:sz w:val="20"/>
                <w:szCs w:val="6"/>
              </w:rPr>
            </w:pPr>
            <w:r w:rsidRPr="00560FE2">
              <w:rPr>
                <w:b/>
                <w:color w:val="0000FF"/>
                <w:sz w:val="20"/>
                <w:szCs w:val="6"/>
              </w:rPr>
              <w:t>Step Function</w:t>
            </w:r>
          </w:p>
          <w:p w:rsidR="00560FE2" w:rsidRDefault="00560FE2" w:rsidP="00560FE2">
            <w:pPr>
              <w:rPr>
                <w:szCs w:val="16"/>
              </w:rPr>
            </w:pPr>
          </w:p>
          <w:p w:rsidR="00560FE2" w:rsidRPr="00E715E3" w:rsidRDefault="0058517F" w:rsidP="00560FE2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,   dist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≤Threshold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0,    Otherwise</m:t>
                        </m:r>
                      </m:e>
                    </m:eqArr>
                  </m:e>
                </m:d>
              </m:oMath>
            </m:oMathPara>
          </w:p>
          <w:p w:rsidR="001337E8" w:rsidRDefault="001337E8" w:rsidP="00560FE2">
            <w:pPr>
              <w:rPr>
                <w:szCs w:val="16"/>
              </w:rPr>
            </w:pPr>
          </w:p>
          <w:p w:rsidR="00E715E3" w:rsidRPr="00E715E3" w:rsidRDefault="0058517F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j</m:t>
                  </m:r>
                </m:sub>
              </m:sSub>
            </m:oMath>
            <w:r w:rsidR="001337E8" w:rsidRPr="00E715E3">
              <w:rPr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 xml:space="preserve">– Location of the centroid closest to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18"/>
                  <w:szCs w:val="1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18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18"/>
                      <w:szCs w:val="16"/>
                    </w:rPr>
                    <m:t>t</m:t>
                  </m:r>
                </m:e>
              </m:d>
            </m:oMath>
          </w:p>
          <w:p w:rsidR="00E2033B" w:rsidRDefault="00E715E3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0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16"/>
                    </w:rPr>
                    <m:t>t</m:t>
                  </m:r>
                </m:e>
              </m:d>
            </m:oMath>
            <w:r w:rsidR="001337E8"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 w:rsidR="001337E8">
              <w:rPr>
                <w:szCs w:val="16"/>
              </w:rPr>
              <w:t>– Learning rate</w:t>
            </w:r>
            <w:r w:rsidR="00E2033B">
              <w:rPr>
                <w:szCs w:val="16"/>
              </w:rPr>
              <w:t xml:space="preserve"> that decreases monotonically. </w:t>
            </w:r>
          </w:p>
          <w:p w:rsidR="001337E8" w:rsidRPr="00E2033B" w:rsidRDefault="00E715E3" w:rsidP="00E2033B">
            <w:pPr>
              <w:pStyle w:val="ListParagraph"/>
              <w:ind w:left="144" w:firstLine="0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0&lt;α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&lt;1</m:t>
                </m:r>
              </m:oMath>
            </m:oMathPara>
          </w:p>
          <w:p w:rsidR="00E2033B" w:rsidRDefault="00E2033B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16"/>
                </w:rPr>
                <m:t>Threshold</m:t>
              </m:r>
            </m:oMath>
            <w:r w:rsidRPr="00E715E3">
              <w:rPr>
                <w:b/>
                <w:color w:val="7030A0"/>
                <w:sz w:val="20"/>
                <w:szCs w:val="16"/>
              </w:rPr>
              <w:t xml:space="preserve"> </w:t>
            </w:r>
            <w:r>
              <w:rPr>
                <w:szCs w:val="16"/>
              </w:rPr>
              <w:t xml:space="preserve">– Used to control the width of the neighborhood. </w:t>
            </w:r>
          </w:p>
          <w:p w:rsidR="00EF1409" w:rsidRPr="00E2033B" w:rsidRDefault="0058517F" w:rsidP="00EF14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B05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Cs w:val="16"/>
                    </w:rPr>
                    <m:t>j</m:t>
                  </m:r>
                </m:sub>
              </m:sSub>
            </m:oMath>
            <w:r w:rsidR="00EF1409">
              <w:rPr>
                <w:szCs w:val="16"/>
              </w:rPr>
              <w:t xml:space="preserve"> – Location of the centroid closest to point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Cs w:val="16"/>
                </w:rPr>
                <m:t>p(t)</m:t>
              </m:r>
            </m:oMath>
          </w:p>
        </w:tc>
        <w:tc>
          <w:tcPr>
            <w:tcW w:w="3519" w:type="dxa"/>
            <w:vMerge/>
            <w:vAlign w:val="center"/>
          </w:tcPr>
          <w:p w:rsidR="00560FE2" w:rsidRPr="002B66A6" w:rsidRDefault="00560FE2" w:rsidP="001337E8">
            <w:pPr>
              <w:jc w:val="center"/>
              <w:rPr>
                <w:b/>
                <w:color w:val="0000FF"/>
                <w:szCs w:val="6"/>
              </w:rPr>
            </w:pPr>
          </w:p>
        </w:tc>
      </w:tr>
    </w:tbl>
    <w:p w:rsidR="000D03CB" w:rsidRDefault="000D03CB" w:rsidP="000D03CB">
      <w:pPr>
        <w:rPr>
          <w:sz w:val="6"/>
          <w:szCs w:val="6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4599"/>
        <w:gridCol w:w="6939"/>
      </w:tblGrid>
      <w:tr w:rsidR="000D03CB" w:rsidTr="002D751C">
        <w:trPr>
          <w:jc w:val="center"/>
        </w:trPr>
        <w:tc>
          <w:tcPr>
            <w:tcW w:w="4599" w:type="dxa"/>
            <w:vAlign w:val="center"/>
          </w:tcPr>
          <w:p w:rsidR="000D03CB" w:rsidRPr="00FB5D97" w:rsidRDefault="00E472CE" w:rsidP="00FB5D97">
            <w:pPr>
              <w:jc w:val="center"/>
              <w:rPr>
                <w:b/>
                <w:color w:val="00B050"/>
                <w:szCs w:val="6"/>
              </w:rPr>
            </w:pPr>
            <w:r w:rsidRPr="00FB5D97">
              <w:rPr>
                <w:b/>
                <w:color w:val="00B050"/>
                <w:szCs w:val="6"/>
              </w:rPr>
              <w:t>Strengths of SOM</w:t>
            </w:r>
          </w:p>
          <w:p w:rsidR="00E472CE" w:rsidRDefault="00E472CE" w:rsidP="000D03CB">
            <w:pPr>
              <w:rPr>
                <w:szCs w:val="16"/>
              </w:rPr>
            </w:pPr>
          </w:p>
          <w:p w:rsidR="00E472CE" w:rsidRPr="00E472CE" w:rsidRDefault="00E472CE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Facilitates the interpretation and visualization of clustering results since clusters that are neighbors are more related to one another than clusters that are not.</w:t>
            </w:r>
          </w:p>
        </w:tc>
        <w:tc>
          <w:tcPr>
            <w:tcW w:w="6939" w:type="dxa"/>
            <w:vAlign w:val="center"/>
          </w:tcPr>
          <w:p w:rsidR="000D03CB" w:rsidRPr="00DA1ECE" w:rsidRDefault="003040BA" w:rsidP="00DA1ECE">
            <w:pPr>
              <w:jc w:val="center"/>
              <w:rPr>
                <w:b/>
                <w:color w:val="943634" w:themeColor="accent2" w:themeShade="BF"/>
                <w:szCs w:val="6"/>
              </w:rPr>
            </w:pPr>
            <w:r w:rsidRPr="00DA1ECE">
              <w:rPr>
                <w:b/>
                <w:color w:val="943634" w:themeColor="accent2" w:themeShade="BF"/>
                <w:szCs w:val="6"/>
              </w:rPr>
              <w:t>Limitations of SOM</w:t>
            </w:r>
          </w:p>
          <w:p w:rsidR="003040BA" w:rsidRDefault="003040B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DA1ECE">
              <w:rPr>
                <w:b/>
                <w:color w:val="E36C0A" w:themeColor="accent6" w:themeShade="BF"/>
                <w:szCs w:val="16"/>
              </w:rPr>
              <w:t>User must sp</w:t>
            </w:r>
            <w:r w:rsidR="00DA1ECE" w:rsidRPr="00DA1ECE">
              <w:rPr>
                <w:b/>
                <w:color w:val="E36C0A" w:themeColor="accent6" w:themeShade="BF"/>
                <w:szCs w:val="16"/>
              </w:rPr>
              <w:t>ecify multiple settings including:</w:t>
            </w:r>
            <w:r>
              <w:rPr>
                <w:szCs w:val="16"/>
              </w:rPr>
              <w:t xml:space="preserve"> the neighborhood function (</w:t>
            </w:r>
            <m:oMath>
              <m:r>
                <w:rPr>
                  <w:rFonts w:ascii="Cambria Math" w:hAnsi="Cambria Math"/>
                  <w:szCs w:val="16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Cs w:val="1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6"/>
                    </w:rPr>
                    <m:t>t</m:t>
                  </m:r>
                </m:e>
              </m:d>
            </m:oMath>
            <w:r>
              <w:rPr>
                <w:szCs w:val="16"/>
              </w:rPr>
              <w:t xml:space="preserve">), the grid type, and the </w:t>
            </w:r>
            <w:r w:rsidR="00DA1ECE">
              <w:rPr>
                <w:szCs w:val="16"/>
              </w:rPr>
              <w:t xml:space="preserve">number of centroids </w:t>
            </w:r>
            <m:oMath>
              <m:r>
                <w:rPr>
                  <w:rFonts w:ascii="Cambria Math" w:hAnsi="Cambria Math"/>
                  <w:szCs w:val="16"/>
                </w:rPr>
                <m:t>k.</m:t>
              </m:r>
            </m:oMath>
          </w:p>
          <w:p w:rsidR="0054688A" w:rsidRPr="0054688A" w:rsidRDefault="0054688A" w:rsidP="0054688A">
            <w:pPr>
              <w:rPr>
                <w:szCs w:val="16"/>
              </w:rPr>
            </w:pPr>
          </w:p>
          <w:p w:rsidR="00DA1ECE" w:rsidRDefault="0054688A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Often, </w:t>
            </w:r>
            <w:r w:rsidRPr="00E472CE">
              <w:rPr>
                <w:b/>
                <w:color w:val="E36C0A" w:themeColor="accent6" w:themeShade="BF"/>
                <w:szCs w:val="16"/>
              </w:rPr>
              <w:t>one SOM cluster does not correspond to a single natural cluster</w:t>
            </w:r>
            <w:r>
              <w:rPr>
                <w:szCs w:val="16"/>
              </w:rPr>
              <w:t xml:space="preserve"> or </w:t>
            </w:r>
            <w:r w:rsidRPr="00E472CE">
              <w:rPr>
                <w:b/>
                <w:color w:val="E36C0A" w:themeColor="accent6" w:themeShade="BF"/>
                <w:szCs w:val="16"/>
              </w:rPr>
              <w:t>multiple SOM clusters correspond to a single natural cluster</w:t>
            </w:r>
            <w:r>
              <w:rPr>
                <w:szCs w:val="16"/>
              </w:rPr>
              <w:t>.</w:t>
            </w:r>
          </w:p>
          <w:p w:rsidR="0054688A" w:rsidRPr="0054688A" w:rsidRDefault="0054688A" w:rsidP="0054688A">
            <w:pPr>
              <w:pStyle w:val="ListParagraph"/>
              <w:rPr>
                <w:szCs w:val="16"/>
              </w:rPr>
            </w:pPr>
          </w:p>
          <w:p w:rsidR="0054688A" w:rsidRPr="001F2CBC" w:rsidRDefault="0054688A" w:rsidP="0066478A">
            <w:pPr>
              <w:pStyle w:val="ListParagraph"/>
              <w:numPr>
                <w:ilvl w:val="0"/>
                <w:numId w:val="4"/>
              </w:numPr>
            </w:pPr>
            <w:r w:rsidRPr="00E472CE">
              <w:rPr>
                <w:b/>
                <w:color w:val="E36C0A" w:themeColor="accent6" w:themeShade="BF"/>
                <w:szCs w:val="16"/>
              </w:rPr>
              <w:t>SOM lacks a specific objective function</w:t>
            </w:r>
            <w:r w:rsidRPr="00E472CE">
              <w:t>.</w:t>
            </w:r>
          </w:p>
          <w:p w:rsidR="00C702A4" w:rsidRPr="00C702A4" w:rsidRDefault="00C702A4" w:rsidP="00C702A4">
            <w:pPr>
              <w:pStyle w:val="ListParagraph"/>
              <w:rPr>
                <w:szCs w:val="16"/>
              </w:rPr>
            </w:pPr>
          </w:p>
          <w:p w:rsidR="00C702A4" w:rsidRPr="003040BA" w:rsidRDefault="00C702A4" w:rsidP="0066478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E472CE">
              <w:rPr>
                <w:b/>
                <w:color w:val="E36C0A" w:themeColor="accent6" w:themeShade="BF"/>
                <w:szCs w:val="16"/>
              </w:rPr>
              <w:t xml:space="preserve">Not guaranteed to converge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h(t)</m:t>
              </m:r>
            </m:oMath>
            <w:r w:rsidRPr="00E472CE">
              <w:rPr>
                <w:b/>
                <w:color w:val="E36C0A" w:themeColor="accent6" w:themeShade="BF"/>
                <w:szCs w:val="16"/>
              </w:rPr>
              <w:t xml:space="preserve"> does not approach 0</w:t>
            </w:r>
            <w:r>
              <w:rPr>
                <w:szCs w:val="16"/>
              </w:rPr>
              <w:t>.</w:t>
            </w:r>
          </w:p>
        </w:tc>
      </w:tr>
    </w:tbl>
    <w:p w:rsidR="0030654B" w:rsidRDefault="003065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F2554" w:rsidRDefault="009F2554" w:rsidP="009B7253">
      <w:pPr>
        <w:rPr>
          <w:sz w:val="6"/>
          <w:szCs w:val="6"/>
        </w:rPr>
      </w:pPr>
    </w:p>
    <w:p w:rsidR="00FB2710" w:rsidRPr="00FB2710" w:rsidRDefault="00625540" w:rsidP="00FB2710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Grid</w:t>
      </w:r>
      <w:r w:rsidR="00515F85">
        <w:rPr>
          <w:b/>
          <w:sz w:val="24"/>
          <w:szCs w:val="6"/>
        </w:rPr>
        <w:t>-</w:t>
      </w:r>
      <w:r>
        <w:rPr>
          <w:b/>
          <w:sz w:val="24"/>
          <w:szCs w:val="6"/>
        </w:rPr>
        <w:t>Based Clustering</w:t>
      </w:r>
    </w:p>
    <w:p w:rsidR="00FB2710" w:rsidRDefault="00FB2710" w:rsidP="00FB2710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805"/>
        <w:gridCol w:w="5220"/>
        <w:gridCol w:w="4324"/>
      </w:tblGrid>
      <w:tr w:rsidR="00625540" w:rsidTr="00240569">
        <w:trPr>
          <w:trHeight w:val="2111"/>
          <w:jc w:val="center"/>
        </w:trPr>
        <w:tc>
          <w:tcPr>
            <w:tcW w:w="1805" w:type="dxa"/>
            <w:vAlign w:val="center"/>
          </w:tcPr>
          <w:p w:rsidR="00625540" w:rsidRDefault="00076334" w:rsidP="001337E8">
            <w:r w:rsidRPr="00515F85">
              <w:rPr>
                <w:b/>
                <w:color w:val="0000FF"/>
                <w:szCs w:val="16"/>
              </w:rPr>
              <w:t>G</w:t>
            </w:r>
            <w:r w:rsidR="00515F85">
              <w:rPr>
                <w:b/>
                <w:color w:val="0000FF"/>
                <w:szCs w:val="16"/>
              </w:rPr>
              <w:t>rid-</w:t>
            </w:r>
            <w:r w:rsidRPr="00515F85">
              <w:rPr>
                <w:b/>
                <w:color w:val="0000FF"/>
                <w:szCs w:val="16"/>
              </w:rPr>
              <w:t>Based Clustering</w:t>
            </w:r>
            <w:r w:rsidRPr="00515F85">
              <w:rPr>
                <w:sz w:val="12"/>
                <w:szCs w:val="6"/>
              </w:rPr>
              <w:t xml:space="preserve"> </w:t>
            </w:r>
            <w:r>
              <w:rPr>
                <w:szCs w:val="6"/>
              </w:rPr>
              <w:t xml:space="preserve">divides each attribute into a set of contiguous intervals.  This forms a set of </w:t>
            </w:r>
            <w:r w:rsidRPr="00076334">
              <w:rPr>
                <w:b/>
                <w:color w:val="0000FF"/>
                <w:szCs w:val="16"/>
              </w:rPr>
              <w:t>grid cells</w:t>
            </w:r>
            <w:r>
              <w:t>.</w:t>
            </w:r>
          </w:p>
          <w:p w:rsidR="00515F85" w:rsidRDefault="00515F85" w:rsidP="001337E8"/>
          <w:p w:rsidR="00076334" w:rsidRPr="00076334" w:rsidRDefault="00515F85" w:rsidP="001337E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2"/>
                </w:rPr>
                <m:t>τ</m:t>
              </m:r>
            </m:oMath>
            <w:r>
              <w:t xml:space="preserve"> – Minimum grid cell density threshold.</w:t>
            </w:r>
          </w:p>
        </w:tc>
        <w:tc>
          <w:tcPr>
            <w:tcW w:w="5220" w:type="dxa"/>
            <w:vAlign w:val="center"/>
          </w:tcPr>
          <w:p w:rsidR="00625540" w:rsidRPr="00240569" w:rsidRDefault="00515F85" w:rsidP="00515F85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Basic Grid-Based Clustering</w:t>
            </w:r>
            <w:r w:rsidR="009A2755" w:rsidRPr="00240569">
              <w:rPr>
                <w:b/>
                <w:color w:val="0000FF"/>
                <w:szCs w:val="16"/>
              </w:rPr>
              <w:t xml:space="preserve"> Algorithm</w:t>
            </w:r>
          </w:p>
          <w:p w:rsidR="009A2755" w:rsidRPr="00240569" w:rsidRDefault="009A2755" w:rsidP="001337E8">
            <w:pPr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Define a set of grid cells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Assign each object to its associated grid cell </w:t>
            </w:r>
            <w:r w:rsidRPr="00240569">
              <w:rPr>
                <w:szCs w:val="16"/>
              </w:rPr>
              <w:t xml:space="preserve">and </w:t>
            </w:r>
            <w:r w:rsidRPr="00240569">
              <w:rPr>
                <w:b/>
                <w:color w:val="E36C0A" w:themeColor="accent6" w:themeShade="BF"/>
                <w:szCs w:val="16"/>
              </w:rPr>
              <w:t>compute the density of each grid cell</w:t>
            </w:r>
            <w:r w:rsidRPr="00240569">
              <w:rPr>
                <w:szCs w:val="16"/>
              </w:rPr>
              <w:t>.</w:t>
            </w:r>
          </w:p>
          <w:p w:rsidR="00515F85" w:rsidRPr="00240569" w:rsidRDefault="00515F85" w:rsidP="00515F85">
            <w:pPr>
              <w:pStyle w:val="ListParagraph"/>
              <w:ind w:left="329" w:firstLine="0"/>
              <w:rPr>
                <w:szCs w:val="16"/>
              </w:rPr>
            </w:pPr>
          </w:p>
          <w:p w:rsid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Eliminate cells that have a density below a specified threshold</w:t>
            </w:r>
            <w:proofErr w:type="gramStart"/>
            <w:r w:rsidRPr="00240569">
              <w:rPr>
                <w:szCs w:val="16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  <w:szCs w:val="16"/>
                </w:rPr>
                <m:t>τ</m:t>
              </m:r>
            </m:oMath>
            <w:r w:rsidRPr="00240569">
              <w:rPr>
                <w:szCs w:val="16"/>
              </w:rPr>
              <w:t>.</w:t>
            </w:r>
          </w:p>
          <w:p w:rsidR="00240569" w:rsidRPr="00240569" w:rsidRDefault="00240569" w:rsidP="00240569">
            <w:pPr>
              <w:pStyle w:val="ListParagraph"/>
              <w:rPr>
                <w:b/>
                <w:color w:val="E36C0A" w:themeColor="accent6" w:themeShade="BF"/>
                <w:szCs w:val="16"/>
              </w:rPr>
            </w:pPr>
          </w:p>
          <w:p w:rsidR="009A2755" w:rsidRPr="00240569" w:rsidRDefault="009A2755" w:rsidP="0066478A">
            <w:pPr>
              <w:pStyle w:val="ListParagraph"/>
              <w:numPr>
                <w:ilvl w:val="0"/>
                <w:numId w:val="19"/>
              </w:numPr>
              <w:ind w:left="329" w:hanging="329"/>
              <w:rPr>
                <w:szCs w:val="1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 xml:space="preserve">Form clusters from </w:t>
            </w:r>
            <w:r w:rsidR="001F2CBC">
              <w:rPr>
                <w:b/>
                <w:color w:val="E36C0A" w:themeColor="accent6" w:themeShade="BF"/>
                <w:szCs w:val="16"/>
              </w:rPr>
              <w:t xml:space="preserve">the </w:t>
            </w:r>
            <w:r w:rsidR="001F2CBC" w:rsidRPr="001F2CBC">
              <w:rPr>
                <w:b/>
                <w:color w:val="00B050"/>
                <w:szCs w:val="16"/>
              </w:rPr>
              <w:t xml:space="preserve">remaining </w:t>
            </w:r>
            <w:r w:rsidRPr="00240569">
              <w:rPr>
                <w:b/>
                <w:color w:val="E36C0A" w:themeColor="accent6" w:themeShade="BF"/>
                <w:szCs w:val="16"/>
              </w:rPr>
              <w:t>contiguous/adjacent grid cells</w:t>
            </w:r>
            <w:r w:rsidRPr="00240569">
              <w:rPr>
                <w:szCs w:val="16"/>
              </w:rPr>
              <w:t>.</w:t>
            </w:r>
          </w:p>
        </w:tc>
        <w:tc>
          <w:tcPr>
            <w:tcW w:w="4324" w:type="dxa"/>
            <w:vAlign w:val="center"/>
          </w:tcPr>
          <w:p w:rsidR="00625540" w:rsidRPr="00240569" w:rsidRDefault="00240569" w:rsidP="00240569">
            <w:pPr>
              <w:jc w:val="center"/>
              <w:rPr>
                <w:b/>
                <w:color w:val="0000FF"/>
                <w:szCs w:val="16"/>
              </w:rPr>
            </w:pPr>
            <w:r w:rsidRPr="00240569">
              <w:rPr>
                <w:b/>
                <w:color w:val="0000FF"/>
                <w:szCs w:val="16"/>
              </w:rPr>
              <w:t>Defining the Grid Cells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625540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16"/>
              </w:rPr>
              <w:t>Naive Approach</w:t>
            </w:r>
            <w:r>
              <w:rPr>
                <w:szCs w:val="6"/>
              </w:rPr>
              <w:t xml:space="preserve"> – Split the range of values into equal widths.  This means </w:t>
            </w:r>
            <w:r w:rsidRPr="00240569">
              <w:rPr>
                <w:b/>
                <w:color w:val="00B050"/>
                <w:szCs w:val="6"/>
              </w:rPr>
              <w:t>all grid cells have equal volume</w:t>
            </w:r>
            <w:r>
              <w:rPr>
                <w:szCs w:val="6"/>
              </w:rPr>
              <w:t>.</w:t>
            </w:r>
          </w:p>
          <w:p w:rsidR="00240569" w:rsidRDefault="00240569" w:rsidP="00625540">
            <w:pPr>
              <w:rPr>
                <w:szCs w:val="6"/>
              </w:rPr>
            </w:pPr>
          </w:p>
          <w:p w:rsidR="00240569" w:rsidRDefault="00240569" w:rsidP="00240569">
            <w:pPr>
              <w:rPr>
                <w:szCs w:val="6"/>
              </w:rPr>
            </w:pPr>
            <w:r w:rsidRPr="00240569">
              <w:rPr>
                <w:b/>
                <w:color w:val="E36C0A" w:themeColor="accent6" w:themeShade="BF"/>
                <w:szCs w:val="6"/>
              </w:rPr>
              <w:t>Equal Frequency Discretization</w:t>
            </w:r>
            <w:r w:rsidRPr="00240569">
              <w:rPr>
                <w:color w:val="E36C0A" w:themeColor="accent6" w:themeShade="BF"/>
                <w:szCs w:val="6"/>
              </w:rPr>
              <w:t xml:space="preserve"> </w:t>
            </w:r>
            <w:r>
              <w:rPr>
                <w:szCs w:val="6"/>
              </w:rPr>
              <w:t xml:space="preserve">– Divide the values of an attribute into intervals so that each interval contains an equal number of points. </w:t>
            </w:r>
          </w:p>
          <w:p w:rsidR="00240569" w:rsidRDefault="00240569" w:rsidP="00240569">
            <w:pPr>
              <w:rPr>
                <w:szCs w:val="6"/>
              </w:rPr>
            </w:pPr>
          </w:p>
          <w:p w:rsidR="00240569" w:rsidRPr="00240569" w:rsidRDefault="00240569" w:rsidP="00240569">
            <w:pPr>
              <w:rPr>
                <w:b/>
                <w:szCs w:val="6"/>
              </w:rPr>
            </w:pPr>
            <w:r w:rsidRPr="00240569">
              <w:rPr>
                <w:b/>
                <w:color w:val="C00000"/>
                <w:szCs w:val="6"/>
              </w:rPr>
              <w:t>The definition of the grid cell has a major impact on the clustering results.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tbl>
      <w:tblPr>
        <w:tblStyle w:val="TableGrid"/>
        <w:tblW w:w="11349" w:type="dxa"/>
        <w:jc w:val="center"/>
        <w:tblLook w:val="04A0" w:firstRow="1" w:lastRow="0" w:firstColumn="1" w:lastColumn="0" w:noHBand="0" w:noVBand="1"/>
      </w:tblPr>
      <w:tblGrid>
        <w:gridCol w:w="1972"/>
        <w:gridCol w:w="3793"/>
        <w:gridCol w:w="5584"/>
      </w:tblGrid>
      <w:tr w:rsidR="001640CD" w:rsidTr="00DE7331">
        <w:trPr>
          <w:trHeight w:val="1970"/>
          <w:jc w:val="center"/>
        </w:trPr>
        <w:tc>
          <w:tcPr>
            <w:tcW w:w="1972" w:type="dxa"/>
            <w:vAlign w:val="center"/>
          </w:tcPr>
          <w:p w:rsidR="001640CD" w:rsidRDefault="001640CD" w:rsidP="00855277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Definition of Density</w:t>
            </w:r>
          </w:p>
          <w:p w:rsidR="001640CD" w:rsidRDefault="001640CD" w:rsidP="001337E8">
            <w:pPr>
              <w:rPr>
                <w:b/>
                <w:color w:val="0000FF"/>
                <w:szCs w:val="16"/>
              </w:rPr>
            </w:pPr>
          </w:p>
          <w:p w:rsidR="001640CD" w:rsidRPr="009A2A6A" w:rsidRDefault="001640CD" w:rsidP="00855277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Density=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#Points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Volume</m:t>
                    </m:r>
                  </m:den>
                </m:f>
              </m:oMath>
            </m:oMathPara>
          </w:p>
          <w:p w:rsidR="001640CD" w:rsidRDefault="001640CD" w:rsidP="00855277"/>
          <w:p w:rsidR="001640CD" w:rsidRPr="00076334" w:rsidRDefault="001640CD" w:rsidP="00855277">
            <w:r w:rsidRPr="00102027">
              <w:rPr>
                <w:b/>
                <w:color w:val="FF0000"/>
                <w:szCs w:val="6"/>
              </w:rPr>
              <w:t>This is not a straight threshold as used with DBSCAN</w:t>
            </w:r>
            <w:r>
              <w:t>.</w:t>
            </w:r>
          </w:p>
        </w:tc>
        <w:tc>
          <w:tcPr>
            <w:tcW w:w="3793" w:type="dxa"/>
            <w:vAlign w:val="center"/>
          </w:tcPr>
          <w:p w:rsidR="001640CD" w:rsidRDefault="001640CD" w:rsidP="006C0295">
            <w:pPr>
              <w:rPr>
                <w:b/>
                <w:color w:val="000000" w:themeColor="text1"/>
                <w:sz w:val="20"/>
                <w:szCs w:val="16"/>
              </w:rPr>
            </w:pPr>
            <w:r w:rsidRPr="00015FC5">
              <w:rPr>
                <w:b/>
                <w:color w:val="000000" w:themeColor="text1"/>
                <w:sz w:val="20"/>
                <w:szCs w:val="16"/>
              </w:rPr>
              <w:t>Defining Adjacency</w:t>
            </w:r>
          </w:p>
          <w:p w:rsidR="001640CD" w:rsidRDefault="001640CD" w:rsidP="006C0295">
            <w:pPr>
              <w:rPr>
                <w:b/>
                <w:color w:val="0000FF"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 w:rsidRPr="00015FC5">
              <w:rPr>
                <w:b/>
                <w:color w:val="0000FF"/>
                <w:szCs w:val="16"/>
              </w:rPr>
              <w:t>4-Adjacent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Only count cells as adjacent if they are to the left, right, bottom, or top.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  <w:left w:val="single" w:sz="18" w:space="0" w:color="FF000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FF0000"/>
                    <w:bottom w:val="single" w:sz="18" w:space="0" w:color="FF000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FF0000"/>
                    <w:right w:val="single" w:sz="18" w:space="0" w:color="FF0000"/>
                  </w:tcBorders>
                  <w:shd w:val="clear" w:color="auto" w:fill="BFBFBF" w:themeFill="background1" w:themeFillShade="BF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FF0000"/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FF000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FF0000"/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640CD">
                  <w:pPr>
                    <w:jc w:val="center"/>
                    <w:rPr>
                      <w:szCs w:val="16"/>
                    </w:rPr>
                  </w:pPr>
                </w:p>
              </w:tc>
            </w:tr>
          </w:tbl>
          <w:p w:rsidR="001640CD" w:rsidRDefault="001640CD" w:rsidP="001640CD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 xml:space="preserve">One Cluster </w:t>
            </w:r>
            <w:r w:rsidRPr="00015FC5">
              <w:rPr>
                <w:b/>
                <w:szCs w:val="16"/>
              </w:rPr>
              <w:t>Using 4-Adjacent</w:t>
            </w:r>
          </w:p>
          <w:p w:rsidR="001640CD" w:rsidRDefault="001640CD" w:rsidP="00015FC5">
            <w:pPr>
              <w:jc w:val="center"/>
              <w:rPr>
                <w:b/>
                <w:szCs w:val="16"/>
              </w:rPr>
            </w:pPr>
          </w:p>
          <w:p w:rsidR="001640CD" w:rsidRDefault="001640CD" w:rsidP="001640CD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8-</w:t>
            </w:r>
            <w:r w:rsidRPr="00015FC5">
              <w:rPr>
                <w:b/>
                <w:color w:val="0000FF"/>
                <w:szCs w:val="16"/>
              </w:rPr>
              <w:t>Adjacent Cells</w:t>
            </w:r>
            <w:r w:rsidRPr="00015FC5">
              <w:rPr>
                <w:color w:val="0000FF"/>
                <w:szCs w:val="16"/>
              </w:rPr>
              <w:t xml:space="preserve"> </w:t>
            </w:r>
            <w:r>
              <w:rPr>
                <w:szCs w:val="16"/>
              </w:rPr>
              <w:t>– Applicable in two dimensions.  Count two cells as adjacent if next or diagonal to each other.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74"/>
              <w:gridCol w:w="574"/>
              <w:gridCol w:w="574"/>
            </w:tblGrid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  <w:left w:val="single" w:sz="18" w:space="0" w:color="00B050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6" w:space="0" w:color="000000" w:themeColor="text1"/>
                    <w:bottom w:val="single" w:sz="6" w:space="0" w:color="000000" w:themeColor="text1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6" w:space="0" w:color="000000" w:themeColor="text1"/>
                    <w:left w:val="single" w:sz="18" w:space="0" w:color="00B050"/>
                    <w:bottom w:val="single" w:sz="18" w:space="0" w:color="00B050"/>
                    <w:right w:val="single" w:sz="6" w:space="0" w:color="000000" w:themeColor="text1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BFBFBF" w:themeFill="background1" w:themeFillShade="BF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left w:val="single" w:sz="18" w:space="0" w:color="00B050"/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bottom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  <w:tcBorders>
                    <w:top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18" w:space="0" w:color="00B050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18" w:space="0" w:color="00B050"/>
                    <w:left w:val="single" w:sz="4" w:space="0" w:color="000000" w:themeColor="text1"/>
                    <w:bottom w:val="single" w:sz="4" w:space="0" w:color="000000" w:themeColor="text1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  <w:tr w:rsidR="001640CD" w:rsidTr="001640CD">
              <w:trPr>
                <w:jc w:val="center"/>
              </w:trPr>
              <w:tc>
                <w:tcPr>
                  <w:tcW w:w="573" w:type="dxa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right w:val="single" w:sz="18" w:space="0" w:color="00B050"/>
                  </w:tcBorders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18" w:space="0" w:color="00B050"/>
                    <w:bottom w:val="single" w:sz="18" w:space="0" w:color="00B050"/>
                    <w:right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  <w:tc>
                <w:tcPr>
                  <w:tcW w:w="5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18" w:space="0" w:color="00B050"/>
                    <w:right w:val="single" w:sz="18" w:space="0" w:color="00B050"/>
                  </w:tcBorders>
                  <w:shd w:val="clear" w:color="auto" w:fill="D9D9D9" w:themeFill="background1" w:themeFillShade="D9"/>
                </w:tcPr>
                <w:p w:rsidR="001640CD" w:rsidRDefault="001640CD" w:rsidP="001337E8">
                  <w:pPr>
                    <w:rPr>
                      <w:szCs w:val="16"/>
                    </w:rPr>
                  </w:pPr>
                </w:p>
              </w:tc>
            </w:tr>
          </w:tbl>
          <w:p w:rsidR="001640CD" w:rsidRPr="00015FC5" w:rsidRDefault="001640CD" w:rsidP="001337E8">
            <w:pPr>
              <w:jc w:val="center"/>
              <w:rPr>
                <w:b/>
                <w:szCs w:val="16"/>
              </w:rPr>
            </w:pPr>
            <w:r w:rsidRPr="00015FC5">
              <w:rPr>
                <w:b/>
                <w:color w:val="FF0000"/>
                <w:szCs w:val="16"/>
              </w:rPr>
              <w:t>Two Clusters</w:t>
            </w:r>
            <w:r w:rsidRPr="00015FC5">
              <w:rPr>
                <w:b/>
                <w:szCs w:val="16"/>
              </w:rPr>
              <w:t xml:space="preserve"> Using 4-Adjacent</w:t>
            </w:r>
          </w:p>
        </w:tc>
        <w:tc>
          <w:tcPr>
            <w:tcW w:w="5584" w:type="dxa"/>
            <w:vAlign w:val="center"/>
          </w:tcPr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 w:rsidRPr="00130E9D">
              <w:rPr>
                <w:b/>
                <w:color w:val="0000FF"/>
                <w:szCs w:val="16"/>
              </w:rPr>
              <w:t>Strengths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Efficient as it only </w:t>
            </w:r>
            <w:r w:rsidRPr="00130E9D">
              <w:rPr>
                <w:b/>
                <w:color w:val="E36C0A" w:themeColor="accent6" w:themeShade="BF"/>
                <w:szCs w:val="6"/>
              </w:rPr>
              <w:t>requires a single pass through the data</w:t>
            </w:r>
            <w:r w:rsidR="00940E93">
              <w:rPr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O(m)</m:t>
              </m:r>
            </m:oMath>
          </w:p>
          <w:p w:rsidR="001640CD" w:rsidRPr="00130E9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310C33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>
              <w:rPr>
                <w:szCs w:val="6"/>
              </w:rPr>
              <w:t xml:space="preserve">If data is sparse, </w:t>
            </w:r>
            <w:r w:rsidRPr="00130E9D">
              <w:rPr>
                <w:b/>
                <w:color w:val="E36C0A" w:themeColor="accent6" w:themeShade="BF"/>
                <w:szCs w:val="6"/>
              </w:rPr>
              <w:t>grid cells only need to be created for non-empty cells</w:t>
            </w:r>
            <w:r>
              <w:rPr>
                <w:szCs w:val="6"/>
              </w:rPr>
              <w:t>.</w:t>
            </w:r>
          </w:p>
          <w:p w:rsidR="00310C33" w:rsidRPr="00310C33" w:rsidRDefault="00310C33" w:rsidP="00310C33">
            <w:pPr>
              <w:pStyle w:val="ListParagraph"/>
              <w:rPr>
                <w:b/>
                <w:szCs w:val="6"/>
              </w:rPr>
            </w:pPr>
          </w:p>
          <w:p w:rsidR="00310C33" w:rsidRPr="00706AE2" w:rsidRDefault="00310C33" w:rsidP="0066478A">
            <w:pPr>
              <w:pStyle w:val="ListParagraph"/>
              <w:numPr>
                <w:ilvl w:val="0"/>
                <w:numId w:val="4"/>
              </w:numPr>
            </w:pPr>
            <w:r w:rsidRPr="00AD61B1">
              <w:rPr>
                <w:b/>
                <w:color w:val="E36C0A" w:themeColor="accent6" w:themeShade="BF"/>
                <w:szCs w:val="6"/>
              </w:rPr>
              <w:t>Basis of many algorithms</w:t>
            </w:r>
          </w:p>
          <w:p w:rsidR="001640CD" w:rsidRPr="00130E9D" w:rsidRDefault="001640CD" w:rsidP="00130E9D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130E9D">
              <w:rPr>
                <w:b/>
                <w:color w:val="00B050"/>
                <w:szCs w:val="6"/>
              </w:rPr>
              <w:t>Total Runtime:</w:t>
            </w:r>
            <w:r>
              <w:rPr>
                <w:b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6"/>
                    </w:rPr>
                    <m:t>m⋅lg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6"/>
                        </w:rPr>
                        <m:t>m</m:t>
                      </m:r>
                    </m:e>
                  </m:d>
                </m:e>
              </m:d>
            </m:oMath>
            <w:r w:rsidR="00940E93">
              <w:rPr>
                <w:b/>
                <w:szCs w:val="6"/>
              </w:rPr>
              <w:t xml:space="preserve"> due to adjacency computation with search tree</w:t>
            </w:r>
          </w:p>
          <w:p w:rsidR="001640CD" w:rsidRDefault="001640CD" w:rsidP="00130E9D">
            <w:pPr>
              <w:pStyle w:val="ListParagraph"/>
              <w:ind w:left="144" w:firstLine="0"/>
              <w:rPr>
                <w:b/>
                <w:szCs w:val="6"/>
              </w:rPr>
            </w:pPr>
          </w:p>
          <w:p w:rsidR="001640CD" w:rsidRPr="00130E9D" w:rsidRDefault="001640CD" w:rsidP="00130E9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Weaknesses</w:t>
            </w:r>
            <w:r w:rsidRPr="00130E9D">
              <w:rPr>
                <w:b/>
                <w:color w:val="0000FF"/>
                <w:szCs w:val="16"/>
              </w:rPr>
              <w:t xml:space="preserve"> of Grid-Based Clustering</w:t>
            </w:r>
          </w:p>
          <w:p w:rsidR="001640CD" w:rsidRPr="00130E9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szCs w:val="16"/>
              </w:rPr>
            </w:pPr>
            <w:r w:rsidRPr="00130E9D">
              <w:rPr>
                <w:b/>
                <w:color w:val="FF0000"/>
                <w:szCs w:val="16"/>
              </w:rPr>
              <w:t xml:space="preserve">Very dependent on the value </w:t>
            </w:r>
            <w:proofErr w:type="gramStart"/>
            <w:r w:rsidRPr="00130E9D">
              <w:rPr>
                <w:b/>
                <w:color w:val="FF0000"/>
                <w:szCs w:val="16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130E9D">
              <w:rPr>
                <w:b/>
                <w:color w:val="FF0000"/>
                <w:szCs w:val="16"/>
              </w:rPr>
              <w:t>.</w:t>
            </w:r>
            <w:r w:rsidRPr="00130E9D">
              <w:t xml:space="preserve"> </w:t>
            </w:r>
          </w:p>
          <w:p w:rsidR="001640CD" w:rsidRPr="00130E9D" w:rsidRDefault="001640CD" w:rsidP="0066478A">
            <w:pPr>
              <w:pStyle w:val="ListParagraph"/>
              <w:numPr>
                <w:ilvl w:val="1"/>
                <w:numId w:val="4"/>
              </w:numPr>
            </w:pPr>
            <w:r w:rsidRPr="00130E9D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b/>
                <w:color w:val="0000FF"/>
                <w:szCs w:val="6"/>
              </w:rPr>
              <w:t xml:space="preserve"> </w:t>
            </w:r>
            <w:r w:rsidRPr="00130E9D">
              <w:rPr>
                <w:b/>
                <w:color w:val="E36C0A" w:themeColor="accent6" w:themeShade="BF"/>
                <w:szCs w:val="6"/>
              </w:rPr>
              <w:t>is too high, clusters are lost</w:t>
            </w:r>
            <w:r w:rsidR="00F83DC6">
              <w:rPr>
                <w:b/>
                <w:color w:val="E36C0A" w:themeColor="accent6" w:themeShade="BF"/>
                <w:szCs w:val="6"/>
              </w:rPr>
              <w:t xml:space="preserve"> or possibly split</w:t>
            </w:r>
            <w:r w:rsidRPr="00130E9D">
              <w:t>.</w:t>
            </w:r>
          </w:p>
          <w:p w:rsidR="001640CD" w:rsidRPr="00130E9D" w:rsidRDefault="001640CD" w:rsidP="00130E9D">
            <w:pPr>
              <w:pStyle w:val="ListParagraph"/>
              <w:ind w:left="360" w:firstLine="0"/>
              <w:rPr>
                <w:b/>
                <w:szCs w:val="6"/>
              </w:rPr>
            </w:pPr>
          </w:p>
          <w:p w:rsidR="001640CD" w:rsidRPr="00BA5FF3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6920DF">
              <w:rPr>
                <w:b/>
                <w:color w:val="E36C0A" w:themeColor="accent6" w:themeShade="BF"/>
                <w:szCs w:val="6"/>
              </w:rPr>
              <w:t>If</w:t>
            </w:r>
            <w:r w:rsidRPr="006920DF">
              <w:rPr>
                <w:b/>
                <w:color w:val="0000FF"/>
                <w:szCs w:val="6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0"/>
                  <w:szCs w:val="6"/>
                </w:rPr>
                <m:t>τ</m:t>
              </m:r>
            </m:oMath>
            <w:r w:rsidRPr="006920DF">
              <w:rPr>
                <w:color w:val="E36C0A" w:themeColor="accent6" w:themeShade="BF"/>
                <w:sz w:val="20"/>
                <w:szCs w:val="6"/>
              </w:rPr>
              <w:t xml:space="preserve"> </w:t>
            </w:r>
            <w:r w:rsidRPr="006920DF">
              <w:rPr>
                <w:b/>
                <w:color w:val="E36C0A" w:themeColor="accent6" w:themeShade="BF"/>
                <w:szCs w:val="6"/>
              </w:rPr>
              <w:t>is too low, then separate clusters may be merged</w:t>
            </w:r>
            <w:r>
              <w:rPr>
                <w:szCs w:val="6"/>
              </w:rPr>
              <w:t>.</w:t>
            </w:r>
          </w:p>
          <w:p w:rsidR="001640CD" w:rsidRPr="00BA5FF3" w:rsidRDefault="001640CD" w:rsidP="00BA5FF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Struggles with clusters of different densities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Performs poorly with high dimensional data</w:t>
            </w:r>
            <w:r>
              <w:rPr>
                <w:b/>
                <w:szCs w:val="6"/>
              </w:rPr>
              <w:t>.</w:t>
            </w:r>
          </w:p>
          <w:p w:rsidR="001640CD" w:rsidRPr="001B6673" w:rsidRDefault="001640CD" w:rsidP="001B6673">
            <w:pPr>
              <w:rPr>
                <w:b/>
                <w:szCs w:val="6"/>
              </w:rPr>
            </w:pPr>
          </w:p>
          <w:p w:rsidR="001640CD" w:rsidRPr="00932506" w:rsidRDefault="001640CD" w:rsidP="0066478A">
            <w:pPr>
              <w:pStyle w:val="ListParagraph"/>
              <w:numPr>
                <w:ilvl w:val="0"/>
                <w:numId w:val="4"/>
              </w:numPr>
              <w:rPr>
                <w:b/>
                <w:szCs w:val="6"/>
              </w:rPr>
            </w:pPr>
            <w:r w:rsidRPr="00D82D26">
              <w:rPr>
                <w:b/>
                <w:color w:val="E36C0A" w:themeColor="accent6" w:themeShade="BF"/>
                <w:szCs w:val="6"/>
              </w:rPr>
              <w:t>Rectangular grid cell boundaries do not capture globular clusters well</w:t>
            </w:r>
            <w:r>
              <w:rPr>
                <w:b/>
                <w:szCs w:val="6"/>
              </w:rPr>
              <w:t>.</w:t>
            </w:r>
          </w:p>
          <w:p w:rsidR="001640CD" w:rsidRDefault="001640CD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 w:rsidRPr="00932506">
              <w:rPr>
                <w:b/>
                <w:szCs w:val="6"/>
              </w:rPr>
              <w:t xml:space="preserve">May discard partially empty adjacent cells </w:t>
            </w:r>
            <w:r>
              <w:rPr>
                <w:b/>
                <w:szCs w:val="6"/>
              </w:rPr>
              <w:t>unnecessarily although algorithm can be tweaked for that.</w:t>
            </w:r>
          </w:p>
          <w:p w:rsidR="00D82D26" w:rsidRPr="00932506" w:rsidRDefault="00D82D26" w:rsidP="0066478A">
            <w:pPr>
              <w:pStyle w:val="ListParagraph"/>
              <w:numPr>
                <w:ilvl w:val="1"/>
                <w:numId w:val="4"/>
              </w:numPr>
              <w:rPr>
                <w:b/>
                <w:szCs w:val="6"/>
              </w:rPr>
            </w:pPr>
            <w:r>
              <w:rPr>
                <w:b/>
                <w:szCs w:val="6"/>
              </w:rPr>
              <w:t>Can use finer grid for improved granularity.</w:t>
            </w:r>
          </w:p>
        </w:tc>
      </w:tr>
    </w:tbl>
    <w:p w:rsidR="00855277" w:rsidRDefault="00855277" w:rsidP="00855277">
      <w:pPr>
        <w:rPr>
          <w:sz w:val="6"/>
          <w:szCs w:val="6"/>
        </w:rPr>
      </w:pPr>
    </w:p>
    <w:p w:rsidR="00FB2710" w:rsidRDefault="00FB2710" w:rsidP="00FB2710">
      <w:pPr>
        <w:rPr>
          <w:sz w:val="6"/>
          <w:szCs w:val="6"/>
        </w:rPr>
      </w:pPr>
    </w:p>
    <w:p w:rsidR="00FB2710" w:rsidRDefault="00FB2710" w:rsidP="009B7253">
      <w:pPr>
        <w:rPr>
          <w:sz w:val="6"/>
          <w:szCs w:val="6"/>
        </w:rPr>
      </w:pPr>
    </w:p>
    <w:p w:rsidR="00DF2746" w:rsidRDefault="00DF2746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0C73B4" w:rsidRDefault="000C73B4" w:rsidP="009B7253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Default="00E75D46" w:rsidP="00E75D46">
      <w:pPr>
        <w:rPr>
          <w:sz w:val="6"/>
          <w:szCs w:val="6"/>
        </w:rPr>
      </w:pPr>
    </w:p>
    <w:p w:rsidR="00E75D46" w:rsidRPr="00BD3C4F" w:rsidRDefault="00E75D46" w:rsidP="009B7253">
      <w:pPr>
        <w:rPr>
          <w:szCs w:val="6"/>
        </w:rPr>
        <w:sectPr w:rsidR="00E75D46" w:rsidRPr="00BD3C4F" w:rsidSect="00C63524">
          <w:footerReference w:type="default" r:id="rId24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:rsidR="00335F7B" w:rsidRPr="006F2972" w:rsidRDefault="00335F7B" w:rsidP="00335F7B">
      <w:pPr>
        <w:jc w:val="center"/>
        <w:rPr>
          <w:b/>
          <w:sz w:val="22"/>
          <w:szCs w:val="6"/>
        </w:rPr>
      </w:pPr>
      <w:r w:rsidRPr="006F2972">
        <w:rPr>
          <w:b/>
          <w:sz w:val="22"/>
          <w:szCs w:val="6"/>
        </w:rPr>
        <w:lastRenderedPageBreak/>
        <w:t>Comparin</w:t>
      </w:r>
      <w:r>
        <w:rPr>
          <w:b/>
          <w:sz w:val="22"/>
          <w:szCs w:val="6"/>
        </w:rPr>
        <w:t xml:space="preserve">g </w:t>
      </w:r>
      <w:r w:rsidR="0084139B">
        <w:rPr>
          <w:b/>
          <w:sz w:val="22"/>
          <w:szCs w:val="6"/>
        </w:rPr>
        <w:t>the Clustering Algorithms</w:t>
      </w:r>
    </w:p>
    <w:p w:rsidR="00335F7B" w:rsidRDefault="00335F7B" w:rsidP="00335F7B">
      <w:pPr>
        <w:rPr>
          <w:sz w:val="6"/>
          <w:szCs w:val="6"/>
        </w:rPr>
      </w:pPr>
    </w:p>
    <w:tbl>
      <w:tblPr>
        <w:tblStyle w:val="TableGrid"/>
        <w:tblW w:w="11124" w:type="dxa"/>
        <w:jc w:val="center"/>
        <w:tblInd w:w="108" w:type="dxa"/>
        <w:tblLook w:val="04A0" w:firstRow="1" w:lastRow="0" w:firstColumn="1" w:lastColumn="0" w:noHBand="0" w:noVBand="1"/>
      </w:tblPr>
      <w:tblGrid>
        <w:gridCol w:w="2648"/>
        <w:gridCol w:w="2198"/>
        <w:gridCol w:w="1695"/>
        <w:gridCol w:w="2331"/>
        <w:gridCol w:w="2252"/>
      </w:tblGrid>
      <w:tr w:rsidR="00335F7B" w:rsidRPr="00B70C31" w:rsidTr="00932506">
        <w:trPr>
          <w:jc w:val="center"/>
        </w:trPr>
        <w:tc>
          <w:tcPr>
            <w:tcW w:w="264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198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K-Means</w:t>
            </w:r>
          </w:p>
        </w:tc>
        <w:tc>
          <w:tcPr>
            <w:tcW w:w="1695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 w:rsidRPr="00B70C31">
              <w:rPr>
                <w:b/>
                <w:color w:val="FFFFFF" w:themeColor="background1"/>
                <w:sz w:val="20"/>
                <w:szCs w:val="16"/>
              </w:rPr>
              <w:t>DBSCAN</w:t>
            </w:r>
          </w:p>
        </w:tc>
        <w:tc>
          <w:tcPr>
            <w:tcW w:w="2331" w:type="dxa"/>
            <w:shd w:val="clear" w:color="auto" w:fill="0070C0"/>
            <w:vAlign w:val="center"/>
          </w:tcPr>
          <w:p w:rsidR="00335F7B" w:rsidRPr="00B70C31" w:rsidRDefault="00335F7B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Agglomerative Clustering</w:t>
            </w:r>
          </w:p>
        </w:tc>
        <w:tc>
          <w:tcPr>
            <w:tcW w:w="2252" w:type="dxa"/>
            <w:shd w:val="clear" w:color="auto" w:fill="0070C0"/>
            <w:vAlign w:val="center"/>
          </w:tcPr>
          <w:p w:rsidR="00335F7B" w:rsidRPr="00B70C31" w:rsidRDefault="00EA17EA" w:rsidP="00335F7B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Fuzzy c-Means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C781C" w:rsidRDefault="006C0AEB" w:rsidP="001337E8">
            <w:pPr>
              <w:jc w:val="center"/>
              <w:rPr>
                <w:b/>
                <w:caps/>
                <w:szCs w:val="16"/>
              </w:rPr>
            </w:pPr>
            <w:r>
              <w:rPr>
                <w:b/>
                <w:szCs w:val="16"/>
              </w:rPr>
              <w:t>Use of All Data P</w:t>
            </w:r>
            <w:r w:rsidR="00BC781C">
              <w:rPr>
                <w:b/>
                <w:szCs w:val="16"/>
              </w:rPr>
              <w:t>oints?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2331" w:type="dxa"/>
            <w:vAlign w:val="center"/>
          </w:tcPr>
          <w:p w:rsidR="00335F7B" w:rsidRPr="001151C2" w:rsidRDefault="002974EA" w:rsidP="0047372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Hiera</w:t>
            </w:r>
            <w:r w:rsidR="00AD1B22">
              <w:rPr>
                <w:szCs w:val="16"/>
              </w:rPr>
              <w:t>r</w:t>
            </w:r>
            <w:r>
              <w:rPr>
                <w:szCs w:val="16"/>
              </w:rPr>
              <w:t>chical</w:t>
            </w:r>
          </w:p>
        </w:tc>
        <w:tc>
          <w:tcPr>
            <w:tcW w:w="2252" w:type="dxa"/>
            <w:vAlign w:val="center"/>
          </w:tcPr>
          <w:p w:rsidR="00335F7B" w:rsidRPr="001151C2" w:rsidRDefault="00EA17E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Prototype Based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780F74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1695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Default="00335F7B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252" w:type="dxa"/>
            <w:vAlign w:val="center"/>
          </w:tcPr>
          <w:p w:rsidR="00466BE3" w:rsidRDefault="00466BE3" w:rsidP="00466BE3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B70C31" w:rsidRDefault="00466BE3" w:rsidP="00466BE3">
            <w:pPr>
              <w:jc w:val="center"/>
              <w:rPr>
                <w:b/>
                <w:szCs w:val="16"/>
              </w:rPr>
            </w:pPr>
            <w:r>
              <w:t>Biased towards globular clusters but less biased than K-Means</w:t>
            </w:r>
          </w:p>
        </w:tc>
      </w:tr>
      <w:tr w:rsidR="001107BE" w:rsidTr="00932506">
        <w:trPr>
          <w:trHeight w:val="75"/>
          <w:jc w:val="center"/>
        </w:trPr>
        <w:tc>
          <w:tcPr>
            <w:tcW w:w="264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198" w:type="dxa"/>
            <w:vAlign w:val="center"/>
          </w:tcPr>
          <w:p w:rsidR="001107BE" w:rsidRPr="00B70C31" w:rsidRDefault="001107BE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1107BE" w:rsidRPr="001151C2" w:rsidRDefault="001107BE" w:rsidP="001337E8">
            <w:pPr>
              <w:jc w:val="center"/>
              <w:rPr>
                <w:szCs w:val="16"/>
              </w:rPr>
            </w:pPr>
            <w:r w:rsidRPr="00466BE3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2"/>
          <w:jc w:val="center"/>
        </w:trPr>
        <w:tc>
          <w:tcPr>
            <w:tcW w:w="264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D10913" w:rsidRPr="00466BE3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</w:tr>
      <w:tr w:rsidR="00D10913" w:rsidTr="00932506">
        <w:trPr>
          <w:trHeight w:val="51"/>
          <w:jc w:val="center"/>
        </w:trPr>
        <w:tc>
          <w:tcPr>
            <w:tcW w:w="2648" w:type="dxa"/>
            <w:vAlign w:val="center"/>
          </w:tcPr>
          <w:p w:rsidR="00D10913" w:rsidRDefault="00D10913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Struggles with Different Densities</w:t>
            </w:r>
          </w:p>
        </w:tc>
        <w:tc>
          <w:tcPr>
            <w:tcW w:w="2198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695" w:type="dxa"/>
            <w:vAlign w:val="center"/>
          </w:tcPr>
          <w:p w:rsidR="00D10913" w:rsidRPr="00B70C31" w:rsidRDefault="00D10913" w:rsidP="001337E8">
            <w:pPr>
              <w:jc w:val="center"/>
              <w:rPr>
                <w:b/>
                <w:color w:val="00B050"/>
                <w:szCs w:val="16"/>
              </w:rPr>
            </w:pPr>
            <w:r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D10913" w:rsidRPr="00D10913" w:rsidRDefault="00D10913" w:rsidP="00D10913">
            <w:pPr>
              <w:jc w:val="center"/>
              <w:rPr>
                <w:b/>
                <w:color w:val="FF0000"/>
                <w:szCs w:val="16"/>
              </w:rPr>
            </w:pPr>
            <w:proofErr w:type="gramStart"/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????</w:t>
            </w:r>
            <w:proofErr w:type="gramEnd"/>
          </w:p>
        </w:tc>
        <w:tc>
          <w:tcPr>
            <w:tcW w:w="2252" w:type="dxa"/>
            <w:vAlign w:val="center"/>
          </w:tcPr>
          <w:p w:rsidR="00CA7FA9" w:rsidRPr="00CD1838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 xml:space="preserve">Yes but less than </w:t>
            </w:r>
          </w:p>
          <w:p w:rsidR="00D10913" w:rsidRPr="00B70C31" w:rsidRDefault="00CA7FA9" w:rsidP="001337E8">
            <w:pPr>
              <w:jc w:val="center"/>
              <w:rPr>
                <w:b/>
                <w:color w:val="00B050"/>
                <w:szCs w:val="16"/>
              </w:rPr>
            </w:pPr>
            <w:r w:rsidRPr="00CD1838">
              <w:rPr>
                <w:b/>
                <w:color w:val="00B050"/>
                <w:szCs w:val="16"/>
              </w:rPr>
              <w:t>standard K-Means</w:t>
            </w:r>
          </w:p>
        </w:tc>
      </w:tr>
      <w:tr w:rsidR="00462D1C" w:rsidTr="00932506">
        <w:trPr>
          <w:trHeight w:val="173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198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1695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462D1C" w:rsidRPr="001151C2" w:rsidRDefault="00462D1C" w:rsidP="00FD739F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Spherical (Globular) Gaussian for Most Distance </w:t>
            </w:r>
            <w:r w:rsidR="009B3D5E">
              <w:rPr>
                <w:szCs w:val="16"/>
              </w:rPr>
              <w:t>Metrics</w:t>
            </w:r>
          </w:p>
        </w:tc>
        <w:tc>
          <w:tcPr>
            <w:tcW w:w="2252" w:type="dxa"/>
            <w:vAlign w:val="center"/>
          </w:tcPr>
          <w:p w:rsidR="00462D1C" w:rsidRPr="001151C2" w:rsidRDefault="00462D1C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 for Most Distance Metrics</w:t>
            </w:r>
          </w:p>
        </w:tc>
      </w:tr>
      <w:tr w:rsidR="00462D1C" w:rsidTr="00932506">
        <w:trPr>
          <w:trHeight w:val="172"/>
          <w:jc w:val="center"/>
        </w:trPr>
        <w:tc>
          <w:tcPr>
            <w:tcW w:w="2648" w:type="dxa"/>
            <w:vAlign w:val="center"/>
          </w:tcPr>
          <w:p w:rsidR="00462D1C" w:rsidRPr="00B70C31" w:rsidRDefault="00462D1C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198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695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331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2252" w:type="dxa"/>
            <w:vAlign w:val="center"/>
          </w:tcPr>
          <w:p w:rsidR="00462D1C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198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DE6945" w:rsidRDefault="00335F7B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)</m:t>
                </m:r>
              </m:oMath>
            </m:oMathPara>
          </w:p>
        </w:tc>
        <w:tc>
          <w:tcPr>
            <w:tcW w:w="2331" w:type="dxa"/>
            <w:vAlign w:val="center"/>
          </w:tcPr>
          <w:p w:rsidR="00335F7B" w:rsidRPr="00335F7B" w:rsidRDefault="00335F7B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)</m:t>
              </m:r>
            </m:oMath>
            <w:r>
              <w:rPr>
                <w:szCs w:val="16"/>
              </w:rPr>
              <w:t xml:space="preserve"> but can get as low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Cs w:val="16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  <w:szCs w:val="1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Cs w:val="16"/>
                            </w:rPr>
                            <m:t>m</m:t>
                          </m:r>
                        </m:e>
                      </m:d>
                    </m:e>
                  </m:func>
                </m:e>
              </m:d>
            </m:oMath>
          </w:p>
        </w:tc>
        <w:tc>
          <w:tcPr>
            <w:tcW w:w="2252" w:type="dxa"/>
            <w:vAlign w:val="center"/>
          </w:tcPr>
          <w:p w:rsidR="00335F7B" w:rsidRPr="00335F7B" w:rsidRDefault="009D40BB" w:rsidP="001337E8">
            <w:pPr>
              <w:jc w:val="center"/>
              <w:rPr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B70C31" w:rsidRDefault="00335F7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</w:t>
            </w:r>
            <w:r w:rsidR="00171E99">
              <w:rPr>
                <w:b/>
                <w:szCs w:val="16"/>
              </w:rPr>
              <w:t>/Non-separated</w:t>
            </w:r>
            <w:r>
              <w:rPr>
                <w:b/>
                <w:szCs w:val="16"/>
              </w:rPr>
              <w:t xml:space="preserve"> Clusters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2331" w:type="dxa"/>
            <w:vAlign w:val="center"/>
          </w:tcPr>
          <w:p w:rsidR="00335F7B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Dependent on Distance Cutoff.  </w:t>
            </w:r>
          </w:p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Both splits and merges</w:t>
            </w:r>
          </w:p>
        </w:tc>
        <w:tc>
          <w:tcPr>
            <w:tcW w:w="2252" w:type="dxa"/>
            <w:vAlign w:val="center"/>
          </w:tcPr>
          <w:p w:rsidR="00335F7B" w:rsidRPr="0024173C" w:rsidRDefault="00C756C4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Fuzzy assignment</w:t>
            </w:r>
          </w:p>
        </w:tc>
      </w:tr>
      <w:tr w:rsidR="00335F7B" w:rsidTr="00932506">
        <w:trPr>
          <w:jc w:val="center"/>
        </w:trPr>
        <w:tc>
          <w:tcPr>
            <w:tcW w:w="2648" w:type="dxa"/>
            <w:vAlign w:val="center"/>
          </w:tcPr>
          <w:p w:rsidR="00335F7B" w:rsidRPr="00B70C31" w:rsidRDefault="00495DDE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="00335F7B"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198" w:type="dxa"/>
            <w:vAlign w:val="center"/>
          </w:tcPr>
          <w:p w:rsidR="00335F7B" w:rsidRDefault="00335F7B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495DDE" w:rsidRPr="00495DDE" w:rsidRDefault="00495DDE" w:rsidP="001337E8">
            <w:pPr>
              <w:jc w:val="center"/>
            </w:pPr>
            <w:r w:rsidRPr="00495DDE">
              <w:t>Non-deterministic</w:t>
            </w:r>
          </w:p>
        </w:tc>
        <w:tc>
          <w:tcPr>
            <w:tcW w:w="1695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331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252" w:type="dxa"/>
            <w:vAlign w:val="center"/>
          </w:tcPr>
          <w:p w:rsidR="004C4903" w:rsidRDefault="001110DE" w:rsidP="004C4903">
            <w:pPr>
              <w:jc w:val="center"/>
              <w:rPr>
                <w:b/>
                <w:color w:val="FF0000"/>
                <w:szCs w:val="16"/>
              </w:rPr>
            </w:pPr>
            <w:r w:rsidRPr="001110DE">
              <w:rPr>
                <w:b/>
                <w:color w:val="FF0000"/>
                <w:szCs w:val="16"/>
              </w:rPr>
              <w:t>No</w:t>
            </w:r>
            <w:r w:rsidR="004C4903">
              <w:rPr>
                <w:b/>
                <w:color w:val="FF0000"/>
                <w:szCs w:val="16"/>
              </w:rPr>
              <w:t xml:space="preserve"> </w:t>
            </w:r>
          </w:p>
          <w:p w:rsidR="00335F7B" w:rsidRPr="004C4903" w:rsidRDefault="00495DDE" w:rsidP="004C4903">
            <w:pPr>
              <w:jc w:val="center"/>
            </w:pPr>
            <w:r>
              <w:t>Non-deterministic</w:t>
            </w:r>
            <w:r w:rsidR="004C4903">
              <w:t xml:space="preserve"> and order dependence</w:t>
            </w:r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D3008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="00335F7B"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198" w:type="dxa"/>
            <w:vAlign w:val="center"/>
          </w:tcPr>
          <w:p w:rsidR="00335F7B" w:rsidRPr="00924119" w:rsidRDefault="00924119" w:rsidP="00924119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k</m:t>
                </m:r>
              </m:oMath>
            </m:oMathPara>
          </w:p>
        </w:tc>
        <w:tc>
          <w:tcPr>
            <w:tcW w:w="1695" w:type="dxa"/>
            <w:vAlign w:val="center"/>
          </w:tcPr>
          <w:p w:rsidR="00335F7B" w:rsidRPr="0024173C" w:rsidRDefault="00924119" w:rsidP="001337E8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MinPts</m:t>
              </m:r>
            </m:oMath>
            <w:r w:rsidR="00335F7B" w:rsidRPr="00924119">
              <w:rPr>
                <w:color w:val="7030A0"/>
                <w:szCs w:val="16"/>
              </w:rPr>
              <w:t xml:space="preserve"> </w:t>
            </w:r>
            <w:r w:rsidR="00335F7B">
              <w:rPr>
                <w:szCs w:val="16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Eps</m:t>
              </m:r>
            </m:oMath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Cluster Proximity</w:t>
            </w:r>
          </w:p>
        </w:tc>
        <w:tc>
          <w:tcPr>
            <w:tcW w:w="2252" w:type="dxa"/>
            <w:vAlign w:val="center"/>
          </w:tcPr>
          <w:p w:rsidR="00335F7B" w:rsidRPr="00924119" w:rsidRDefault="00924119" w:rsidP="001110DE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c</m:t>
                </m:r>
              </m:oMath>
            </m:oMathPara>
          </w:p>
        </w:tc>
      </w:tr>
      <w:tr w:rsidR="00335F7B" w:rsidTr="00932506">
        <w:trPr>
          <w:trHeight w:val="49"/>
          <w:jc w:val="center"/>
        </w:trPr>
        <w:tc>
          <w:tcPr>
            <w:tcW w:w="2648" w:type="dxa"/>
            <w:vAlign w:val="center"/>
          </w:tcPr>
          <w:p w:rsidR="00335F7B" w:rsidRPr="0024173C" w:rsidRDefault="00335F7B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198" w:type="dxa"/>
            <w:vAlign w:val="center"/>
          </w:tcPr>
          <w:p w:rsidR="00335F7B" w:rsidRPr="001151C2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 (of SSE)</w:t>
            </w:r>
          </w:p>
        </w:tc>
        <w:tc>
          <w:tcPr>
            <w:tcW w:w="1695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331" w:type="dxa"/>
            <w:vAlign w:val="center"/>
          </w:tcPr>
          <w:p w:rsidR="00335F7B" w:rsidRPr="0024173C" w:rsidRDefault="00335F7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2252" w:type="dxa"/>
            <w:vAlign w:val="center"/>
          </w:tcPr>
          <w:p w:rsidR="00335F7B" w:rsidRPr="0024173C" w:rsidRDefault="009D40BB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Optimization</w:t>
            </w:r>
          </w:p>
        </w:tc>
      </w:tr>
    </w:tbl>
    <w:p w:rsidR="00335F7B" w:rsidRDefault="00335F7B" w:rsidP="00335F7B">
      <w:pPr>
        <w:rPr>
          <w:sz w:val="6"/>
          <w:szCs w:val="6"/>
        </w:rPr>
      </w:pPr>
    </w:p>
    <w:p w:rsidR="00BE1E17" w:rsidRDefault="00BE1E17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1820A9" w:rsidRDefault="001820A9" w:rsidP="001820A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764"/>
        <w:gridCol w:w="2330"/>
        <w:gridCol w:w="2790"/>
        <w:gridCol w:w="1087"/>
        <w:gridCol w:w="1937"/>
      </w:tblGrid>
      <w:tr w:rsidR="00EE4186" w:rsidRPr="00B70C31" w:rsidTr="00932506">
        <w:trPr>
          <w:jc w:val="center"/>
        </w:trPr>
        <w:tc>
          <w:tcPr>
            <w:tcW w:w="2764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2330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proofErr w:type="spellStart"/>
            <w:r>
              <w:rPr>
                <w:b/>
                <w:color w:val="FFFFFF" w:themeColor="background1"/>
                <w:sz w:val="20"/>
                <w:szCs w:val="16"/>
              </w:rPr>
              <w:t>Self Organizing</w:t>
            </w:r>
            <w:proofErr w:type="spellEnd"/>
            <w:r>
              <w:rPr>
                <w:b/>
                <w:color w:val="FFFFFF" w:themeColor="background1"/>
                <w:sz w:val="20"/>
                <w:szCs w:val="16"/>
              </w:rPr>
              <w:t xml:space="preserve"> Maps</w:t>
            </w:r>
          </w:p>
        </w:tc>
        <w:tc>
          <w:tcPr>
            <w:tcW w:w="2790" w:type="dxa"/>
            <w:shd w:val="clear" w:color="auto" w:fill="0070C0"/>
            <w:vAlign w:val="center"/>
          </w:tcPr>
          <w:p w:rsidR="001820A9" w:rsidRPr="00B70C31" w:rsidRDefault="00EE41E0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16"/>
              </w:rPr>
              <w:t>G</w:t>
            </w:r>
            <w:r w:rsidR="00F00528">
              <w:rPr>
                <w:b/>
                <w:color w:val="FFFFFF" w:themeColor="background1"/>
                <w:sz w:val="20"/>
                <w:szCs w:val="16"/>
              </w:rPr>
              <w:t>rid Based Clustering</w:t>
            </w:r>
          </w:p>
        </w:tc>
        <w:tc>
          <w:tcPr>
            <w:tcW w:w="108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  <w:tc>
          <w:tcPr>
            <w:tcW w:w="1937" w:type="dxa"/>
            <w:shd w:val="clear" w:color="auto" w:fill="0070C0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FFFF" w:themeColor="background1"/>
                <w:sz w:val="20"/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6C0AEB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Data Points?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Keeps all objects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Filters noise/outliers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Algorithm Type</w:t>
            </w:r>
          </w:p>
        </w:tc>
        <w:tc>
          <w:tcPr>
            <w:tcW w:w="233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Prototype-Based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Density Based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Different Sizes and Shapes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780F74" w:rsidRDefault="001820A9" w:rsidP="001337E8">
            <w:pPr>
              <w:jc w:val="center"/>
            </w:pPr>
            <w:r>
              <w:t xml:space="preserve">Biased towards </w:t>
            </w:r>
            <w:r w:rsidRPr="00932506">
              <w:rPr>
                <w:i/>
              </w:rPr>
              <w:t>globular</w:t>
            </w:r>
            <w:r>
              <w:t xml:space="preserve"> clusters</w:t>
            </w:r>
          </w:p>
        </w:tc>
        <w:tc>
          <w:tcPr>
            <w:tcW w:w="2790" w:type="dxa"/>
            <w:vAlign w:val="center"/>
          </w:tcPr>
          <w:p w:rsidR="000D3D88" w:rsidRDefault="000D3D88" w:rsidP="000D3D88">
            <w:pPr>
              <w:jc w:val="center"/>
            </w:pPr>
            <w:r w:rsidRPr="00B70C31">
              <w:rPr>
                <w:b/>
                <w:color w:val="FF0000"/>
                <w:szCs w:val="16"/>
              </w:rPr>
              <w:t>No</w:t>
            </w:r>
            <w:r>
              <w:rPr>
                <w:b/>
                <w:color w:val="FF0000"/>
                <w:szCs w:val="16"/>
              </w:rPr>
              <w:t xml:space="preserve"> </w:t>
            </w:r>
          </w:p>
          <w:p w:rsidR="001820A9" w:rsidRPr="00B70C31" w:rsidRDefault="000D3D88" w:rsidP="000D3D88">
            <w:pPr>
              <w:jc w:val="center"/>
              <w:rPr>
                <w:b/>
                <w:szCs w:val="16"/>
              </w:rPr>
            </w:pPr>
            <w:r>
              <w:t xml:space="preserve">Biased towards </w:t>
            </w:r>
            <w:r w:rsidRPr="00932506">
              <w:rPr>
                <w:i/>
              </w:rPr>
              <w:t>rectangular</w:t>
            </w:r>
            <w:r>
              <w:t xml:space="preserve"> clusters</w:t>
            </w:r>
          </w:p>
        </w:tc>
        <w:tc>
          <w:tcPr>
            <w:tcW w:w="1087" w:type="dxa"/>
            <w:vAlign w:val="center"/>
          </w:tcPr>
          <w:p w:rsidR="001820A9" w:rsidRDefault="001820A9" w:rsidP="001337E8">
            <w:pPr>
              <w:jc w:val="center"/>
            </w:pPr>
          </w:p>
        </w:tc>
        <w:tc>
          <w:tcPr>
            <w:tcW w:w="193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Supports High Dimensional Data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</w:tr>
      <w:tr w:rsidR="001820A9" w:rsidTr="00932506">
        <w:trPr>
          <w:trHeight w:val="75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Use of All Attributes</w:t>
            </w:r>
          </w:p>
        </w:tc>
        <w:tc>
          <w:tcPr>
            <w:tcW w:w="233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66BE3" w:rsidRDefault="001820A9" w:rsidP="001337E8">
            <w:pPr>
              <w:jc w:val="center"/>
              <w:rPr>
                <w:b/>
                <w:color w:val="00B050"/>
                <w:szCs w:val="16"/>
              </w:rPr>
            </w:pPr>
          </w:p>
        </w:tc>
      </w:tr>
      <w:tr w:rsidR="006208BA" w:rsidTr="00932506">
        <w:trPr>
          <w:trHeight w:val="58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Ideal Data Distribution</w:t>
            </w:r>
          </w:p>
        </w:tc>
        <w:tc>
          <w:tcPr>
            <w:tcW w:w="233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Spherical (Globular) Gaussian</w:t>
            </w:r>
          </w:p>
        </w:tc>
        <w:tc>
          <w:tcPr>
            <w:tcW w:w="2790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6208BA" w:rsidTr="00932506">
        <w:trPr>
          <w:trHeight w:val="57"/>
          <w:jc w:val="center"/>
        </w:trPr>
        <w:tc>
          <w:tcPr>
            <w:tcW w:w="2764" w:type="dxa"/>
            <w:vAlign w:val="center"/>
          </w:tcPr>
          <w:p w:rsidR="006208BA" w:rsidRPr="00B70C31" w:rsidRDefault="006208BA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Considers Cluster Relationships</w:t>
            </w:r>
          </w:p>
        </w:tc>
        <w:tc>
          <w:tcPr>
            <w:tcW w:w="2330" w:type="dxa"/>
            <w:vAlign w:val="center"/>
          </w:tcPr>
          <w:p w:rsid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2790" w:type="dxa"/>
            <w:vAlign w:val="center"/>
          </w:tcPr>
          <w:p w:rsidR="006208BA" w:rsidRPr="006208BA" w:rsidRDefault="006208BA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</w:tc>
        <w:tc>
          <w:tcPr>
            <w:tcW w:w="108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6208BA" w:rsidRPr="001151C2" w:rsidRDefault="006208BA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 w:rsidRPr="00B70C31">
              <w:rPr>
                <w:b/>
                <w:szCs w:val="16"/>
              </w:rPr>
              <w:t>Time Complexity</w:t>
            </w:r>
          </w:p>
        </w:tc>
        <w:tc>
          <w:tcPr>
            <w:tcW w:w="2330" w:type="dxa"/>
            <w:vAlign w:val="center"/>
          </w:tcPr>
          <w:p w:rsidR="001820A9" w:rsidRPr="00DE6945" w:rsidRDefault="001820A9" w:rsidP="001337E8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O(m)</m:t>
                </m:r>
              </m:oMath>
            </m:oMathPara>
          </w:p>
        </w:tc>
        <w:tc>
          <w:tcPr>
            <w:tcW w:w="2790" w:type="dxa"/>
            <w:vAlign w:val="center"/>
          </w:tcPr>
          <w:p w:rsidR="001820A9" w:rsidRPr="00DE6945" w:rsidRDefault="001820A9" w:rsidP="00D75E4D">
            <w:pPr>
              <w:jc w:val="center"/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O(m⋅lg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 xml:space="preserve"> )</m:t>
                </m:r>
              </m:oMath>
            </m:oMathPara>
          </w:p>
        </w:tc>
        <w:tc>
          <w:tcPr>
            <w:tcW w:w="108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335F7B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Overlapping/Non-separated Clusters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Splits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Merges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jc w:val="center"/>
        </w:trPr>
        <w:tc>
          <w:tcPr>
            <w:tcW w:w="2764" w:type="dxa"/>
            <w:vAlign w:val="center"/>
          </w:tcPr>
          <w:p w:rsidR="001820A9" w:rsidRPr="00B70C31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“</w:t>
            </w:r>
            <w:r w:rsidRPr="00B70C31">
              <w:rPr>
                <w:b/>
                <w:szCs w:val="16"/>
              </w:rPr>
              <w:t>Stable” Results</w:t>
            </w:r>
          </w:p>
        </w:tc>
        <w:tc>
          <w:tcPr>
            <w:tcW w:w="2330" w:type="dxa"/>
            <w:vAlign w:val="center"/>
          </w:tcPr>
          <w:p w:rsidR="001820A9" w:rsidRDefault="001820A9" w:rsidP="001337E8">
            <w:pPr>
              <w:jc w:val="center"/>
              <w:rPr>
                <w:b/>
                <w:color w:val="FF0000"/>
                <w:szCs w:val="16"/>
              </w:rPr>
            </w:pPr>
            <w:r w:rsidRPr="00B70C31">
              <w:rPr>
                <w:b/>
                <w:color w:val="FF0000"/>
                <w:szCs w:val="16"/>
              </w:rPr>
              <w:t>No</w:t>
            </w:r>
          </w:p>
          <w:p w:rsidR="001820A9" w:rsidRPr="00495DDE" w:rsidRDefault="00EE41E0" w:rsidP="001337E8">
            <w:pPr>
              <w:jc w:val="center"/>
            </w:pPr>
            <w:r>
              <w:t>Order Dependence</w:t>
            </w:r>
          </w:p>
        </w:tc>
        <w:tc>
          <w:tcPr>
            <w:tcW w:w="2790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  <w:r w:rsidRPr="00B70C31">
              <w:rPr>
                <w:b/>
                <w:color w:val="00B050"/>
                <w:szCs w:val="16"/>
              </w:rPr>
              <w:t>Yes</w:t>
            </w:r>
          </w:p>
        </w:tc>
        <w:tc>
          <w:tcPr>
            <w:tcW w:w="1087" w:type="dxa"/>
            <w:vAlign w:val="center"/>
          </w:tcPr>
          <w:p w:rsidR="001820A9" w:rsidRPr="001151C2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4C4903" w:rsidRDefault="001820A9" w:rsidP="001337E8">
            <w:pPr>
              <w:jc w:val="center"/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Critical </w:t>
            </w:r>
            <w:r w:rsidRPr="0024173C">
              <w:rPr>
                <w:b/>
                <w:szCs w:val="16"/>
              </w:rPr>
              <w:t>Algorithm Parameters</w:t>
            </w:r>
          </w:p>
        </w:tc>
        <w:tc>
          <w:tcPr>
            <w:tcW w:w="2330" w:type="dxa"/>
            <w:vAlign w:val="center"/>
          </w:tcPr>
          <w:p w:rsidR="001820A9" w:rsidRDefault="00924119" w:rsidP="008D3AAD">
            <w:pPr>
              <w:jc w:val="center"/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D3AAD" w:rsidRPr="00924119">
              <w:rPr>
                <w:b/>
                <w:color w:val="7030A0"/>
                <w:szCs w:val="16"/>
              </w:rPr>
              <w:t xml:space="preserve"> </w:t>
            </w:r>
            <w:r w:rsidR="008D3AAD">
              <w:rPr>
                <w:szCs w:val="16"/>
              </w:rPr>
              <w:t>(Number of Centroids)</w:t>
            </w:r>
          </w:p>
          <w:p w:rsidR="008D3AAD" w:rsidRPr="00924119" w:rsidRDefault="00924119" w:rsidP="008D3AAD">
            <w:pPr>
              <w:jc w:val="center"/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3040BA" w:rsidRPr="00924119" w:rsidRDefault="00924119" w:rsidP="008D3AAD">
            <w:pPr>
              <w:jc w:val="center"/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</m:oMath>
            </m:oMathPara>
          </w:p>
          <w:p w:rsidR="008D3AAD" w:rsidRPr="001151C2" w:rsidRDefault="003040BA" w:rsidP="008D3AAD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Type</w:t>
            </w:r>
          </w:p>
        </w:tc>
        <w:tc>
          <w:tcPr>
            <w:tcW w:w="2790" w:type="dxa"/>
            <w:vAlign w:val="center"/>
          </w:tcPr>
          <w:p w:rsidR="00290010" w:rsidRPr="00924119" w:rsidRDefault="00924119" w:rsidP="00C702A4">
            <w:pPr>
              <w:jc w:val="center"/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τ</m:t>
                </m:r>
              </m:oMath>
            </m:oMathPara>
          </w:p>
          <w:p w:rsidR="00D75E4D" w:rsidRDefault="00C81421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Definition of Adjacency</w:t>
            </w:r>
            <w:r w:rsidR="00924B8B">
              <w:rPr>
                <w:szCs w:val="16"/>
              </w:rPr>
              <w:t xml:space="preserve"> (e.g. 4-adjacent, 8-adjacent)</w:t>
            </w:r>
          </w:p>
          <w:p w:rsidR="00030D29" w:rsidRPr="0024173C" w:rsidRDefault="00030D29" w:rsidP="00290010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Grid Cell Set Definition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  <w:tr w:rsidR="00932506" w:rsidTr="00932506">
        <w:trPr>
          <w:trHeight w:val="49"/>
          <w:jc w:val="center"/>
        </w:trPr>
        <w:tc>
          <w:tcPr>
            <w:tcW w:w="2764" w:type="dxa"/>
            <w:vAlign w:val="center"/>
          </w:tcPr>
          <w:p w:rsidR="001820A9" w:rsidRPr="0024173C" w:rsidRDefault="001820A9" w:rsidP="001337E8">
            <w:pPr>
              <w:jc w:val="center"/>
              <w:rPr>
                <w:b/>
                <w:szCs w:val="16"/>
              </w:rPr>
            </w:pPr>
            <w:r w:rsidRPr="0024173C">
              <w:rPr>
                <w:b/>
                <w:szCs w:val="16"/>
              </w:rPr>
              <w:t>Problem Formulation</w:t>
            </w:r>
          </w:p>
        </w:tc>
        <w:tc>
          <w:tcPr>
            <w:tcW w:w="2330" w:type="dxa"/>
            <w:vAlign w:val="center"/>
          </w:tcPr>
          <w:p w:rsidR="00705C1D" w:rsidRDefault="00AB2550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  <w:r w:rsidR="00705C1D">
              <w:rPr>
                <w:szCs w:val="16"/>
              </w:rPr>
              <w:t xml:space="preserve"> </w:t>
            </w:r>
          </w:p>
          <w:p w:rsidR="001820A9" w:rsidRPr="001151C2" w:rsidRDefault="00705C1D" w:rsidP="0033110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(No objective function)</w:t>
            </w:r>
          </w:p>
        </w:tc>
        <w:tc>
          <w:tcPr>
            <w:tcW w:w="2790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None</w:t>
            </w:r>
          </w:p>
        </w:tc>
        <w:tc>
          <w:tcPr>
            <w:tcW w:w="108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  <w:tc>
          <w:tcPr>
            <w:tcW w:w="1937" w:type="dxa"/>
            <w:vAlign w:val="center"/>
          </w:tcPr>
          <w:p w:rsidR="001820A9" w:rsidRPr="0024173C" w:rsidRDefault="001820A9" w:rsidP="001337E8">
            <w:pPr>
              <w:jc w:val="center"/>
              <w:rPr>
                <w:szCs w:val="16"/>
              </w:rPr>
            </w:pPr>
          </w:p>
        </w:tc>
      </w:tr>
    </w:tbl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A77CAF" w:rsidRDefault="00A77CA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35F7B" w:rsidRDefault="00335F7B" w:rsidP="009B7253">
      <w:pPr>
        <w:rPr>
          <w:sz w:val="6"/>
          <w:szCs w:val="6"/>
        </w:rPr>
      </w:pPr>
    </w:p>
    <w:p w:rsidR="00A77CAF" w:rsidRPr="00E614DE" w:rsidRDefault="00A77CAF" w:rsidP="00A77CAF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Project Presentations</w:t>
      </w:r>
    </w:p>
    <w:p w:rsidR="00A77CAF" w:rsidRDefault="00A77CAF" w:rsidP="00A77CAF">
      <w:pPr>
        <w:rPr>
          <w:sz w:val="6"/>
          <w:szCs w:val="6"/>
        </w:rPr>
      </w:pPr>
    </w:p>
    <w:p w:rsidR="00A77CAF" w:rsidRPr="001E47A8" w:rsidRDefault="00D31DCE" w:rsidP="00A77CAF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 xml:space="preserve">Aaron </w:t>
      </w:r>
      <w:proofErr w:type="spellStart"/>
      <w:r>
        <w:rPr>
          <w:b/>
          <w:sz w:val="24"/>
          <w:szCs w:val="6"/>
        </w:rPr>
        <w:t>Kosmatin</w:t>
      </w:r>
      <w:proofErr w:type="spellEnd"/>
      <w:r>
        <w:rPr>
          <w:b/>
          <w:sz w:val="24"/>
          <w:szCs w:val="6"/>
        </w:rPr>
        <w:t xml:space="preserve"> – C</w:t>
      </w:r>
      <w:r w:rsidR="00A77CAF">
        <w:rPr>
          <w:b/>
          <w:sz w:val="24"/>
          <w:szCs w:val="6"/>
        </w:rPr>
        <w:t>onvolutional Neural Networks</w:t>
      </w:r>
    </w:p>
    <w:p w:rsidR="00A77CAF" w:rsidRDefault="00A77CAF" w:rsidP="00A77CAF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F610F1" w:rsidTr="00D62C70">
        <w:trPr>
          <w:jc w:val="center"/>
        </w:trPr>
        <w:tc>
          <w:tcPr>
            <w:tcW w:w="2808" w:type="dxa"/>
            <w:vAlign w:val="center"/>
          </w:tcPr>
          <w:p w:rsidR="00F610F1" w:rsidRPr="00F610F1" w:rsidRDefault="00F610F1" w:rsidP="00575B3A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Three Primary Concepts of a Convolutional Neural Network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Local Receptive Field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Shared Weights</w:t>
            </w:r>
          </w:p>
          <w:p w:rsidR="00F610F1" w:rsidRPr="00A34974" w:rsidRDefault="00F610F1" w:rsidP="00F610F1">
            <w:pPr>
              <w:pStyle w:val="ListParagraph"/>
              <w:numPr>
                <w:ilvl w:val="1"/>
                <w:numId w:val="4"/>
              </w:numPr>
            </w:pPr>
            <w:r w:rsidRPr="00A34974">
              <w:rPr>
                <w:b/>
                <w:color w:val="E36C0A" w:themeColor="accent6" w:themeShade="BF"/>
                <w:szCs w:val="16"/>
              </w:rPr>
              <w:t>Pooling</w:t>
            </w:r>
          </w:p>
          <w:p w:rsidR="00F610F1" w:rsidRPr="00F610F1" w:rsidRDefault="00F610F1" w:rsidP="00F610F1">
            <w:pPr>
              <w:ind w:left="216"/>
              <w:rPr>
                <w:szCs w:val="16"/>
              </w:rPr>
            </w:pPr>
          </w:p>
          <w:p w:rsidR="00A34974" w:rsidRPr="005348DE" w:rsidRDefault="00F610F1" w:rsidP="005F29ED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347385">
              <w:rPr>
                <w:b/>
                <w:color w:val="00B050"/>
                <w:szCs w:val="16"/>
              </w:rPr>
              <w:t>Strength of Convolutional Neural Networks</w:t>
            </w:r>
            <w:r w:rsidR="00347385">
              <w:rPr>
                <w:szCs w:val="16"/>
              </w:rPr>
              <w:t>:</w:t>
            </w:r>
            <w:r>
              <w:rPr>
                <w:szCs w:val="16"/>
              </w:rPr>
              <w:t xml:space="preserve"> </w:t>
            </w:r>
            <w:r w:rsidR="005F29ED">
              <w:rPr>
                <w:szCs w:val="16"/>
              </w:rPr>
              <w:t>Well-adapted for</w:t>
            </w:r>
            <w:r>
              <w:rPr>
                <w:szCs w:val="16"/>
              </w:rPr>
              <w:t xml:space="preserve"> classifying images.</w:t>
            </w:r>
          </w:p>
        </w:tc>
        <w:tc>
          <w:tcPr>
            <w:tcW w:w="3060" w:type="dxa"/>
            <w:vAlign w:val="center"/>
          </w:tcPr>
          <w:p w:rsidR="00F610F1" w:rsidRPr="00947DDD" w:rsidRDefault="00F610F1" w:rsidP="00947DDD">
            <w:pPr>
              <w:rPr>
                <w:szCs w:val="16"/>
              </w:rPr>
            </w:pPr>
            <w:r w:rsidRPr="00947DDD">
              <w:rPr>
                <w:b/>
                <w:color w:val="0000FF"/>
                <w:szCs w:val="16"/>
              </w:rPr>
              <w:t>Hidden Layer</w:t>
            </w:r>
            <w:r w:rsidRPr="00947DDD">
              <w:rPr>
                <w:szCs w:val="16"/>
              </w:rPr>
              <w:t xml:space="preserve"> – All nodes in the hidden layer are connected to all nodes in the previous layer as well as all nodes in the next layer.</w:t>
            </w:r>
          </w:p>
          <w:p w:rsidR="00F610F1" w:rsidRPr="00ED4F3B" w:rsidRDefault="00F610F1" w:rsidP="00421407">
            <w:pPr>
              <w:rPr>
                <w:szCs w:val="16"/>
              </w:rPr>
            </w:pPr>
          </w:p>
          <w:p w:rsidR="00F610F1" w:rsidRPr="00947DDD" w:rsidRDefault="00F610F1" w:rsidP="00947DDD">
            <w:pPr>
              <w:rPr>
                <w:szCs w:val="16"/>
              </w:rPr>
            </w:pPr>
            <w:r w:rsidRPr="00947DDD">
              <w:rPr>
                <w:szCs w:val="16"/>
              </w:rPr>
              <w:t>To do a pure hidden layer for the MNIST dataset, pixels that are far away would have the same footing as pixels that are nearby.</w:t>
            </w:r>
          </w:p>
          <w:p w:rsidR="00F610F1" w:rsidRDefault="00F610F1" w:rsidP="00947DDD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75B3A">
              <w:rPr>
                <w:b/>
                <w:color w:val="00B050"/>
                <w:szCs w:val="16"/>
              </w:rPr>
              <w:t>Solution:</w:t>
            </w:r>
            <w:r w:rsidRPr="00575B3A">
              <w:rPr>
                <w:color w:val="00B050"/>
                <w:szCs w:val="16"/>
              </w:rPr>
              <w:t xml:space="preserve"> </w:t>
            </w:r>
            <w:r>
              <w:rPr>
                <w:szCs w:val="16"/>
              </w:rPr>
              <w:t>Group nearby pixels in the inner layer.</w:t>
            </w:r>
          </w:p>
          <w:p w:rsidR="00F610F1" w:rsidRPr="00575B3A" w:rsidRDefault="00F610F1" w:rsidP="00421407">
            <w:pPr>
              <w:ind w:left="216"/>
              <w:rPr>
                <w:szCs w:val="16"/>
              </w:rPr>
            </w:pPr>
          </w:p>
          <w:p w:rsidR="00F610F1" w:rsidRPr="00947DDD" w:rsidRDefault="00F610F1" w:rsidP="009A5C77">
            <w:pPr>
              <w:rPr>
                <w:szCs w:val="16"/>
              </w:rPr>
            </w:pPr>
            <w:r w:rsidRPr="00947DDD">
              <w:rPr>
                <w:b/>
                <w:color w:val="0000FF"/>
                <w:szCs w:val="16"/>
              </w:rPr>
              <w:t>Local Receptive field</w:t>
            </w:r>
            <w:r w:rsidRPr="00947DDD">
              <w:rPr>
                <w:b/>
                <w:color w:val="00B050"/>
                <w:szCs w:val="16"/>
              </w:rPr>
              <w:t xml:space="preserve"> </w:t>
            </w:r>
            <w:r w:rsidRPr="00947DDD">
              <w:t xml:space="preserve">– A small window of input pixels that </w:t>
            </w:r>
            <w:r w:rsidR="009A5C77">
              <w:t>feed</w:t>
            </w:r>
            <w:r w:rsidRPr="00947DDD">
              <w:t xml:space="preserve"> the hidden layer.</w:t>
            </w:r>
          </w:p>
        </w:tc>
        <w:tc>
          <w:tcPr>
            <w:tcW w:w="2394" w:type="dxa"/>
            <w:vAlign w:val="center"/>
          </w:tcPr>
          <w:p w:rsidR="00F610F1" w:rsidRPr="00947DDD" w:rsidRDefault="00F610F1" w:rsidP="00947DDD">
            <w:r w:rsidRPr="00947DDD">
              <w:rPr>
                <w:b/>
                <w:color w:val="0000FF"/>
                <w:szCs w:val="16"/>
              </w:rPr>
              <w:t>Feature Map</w:t>
            </w:r>
            <w:r w:rsidRPr="00947DDD">
              <w:t xml:space="preserve"> – Mapping from the input layer to the hidden layer.</w:t>
            </w:r>
          </w:p>
          <w:p w:rsidR="00F610F1" w:rsidRDefault="00F610F1" w:rsidP="00421407">
            <w:pPr>
              <w:pStyle w:val="ListParagraph"/>
              <w:ind w:left="144" w:firstLine="0"/>
            </w:pPr>
          </w:p>
          <w:p w:rsidR="00F610F1" w:rsidRPr="00947DDD" w:rsidRDefault="00F610F1" w:rsidP="00947DDD">
            <w:r w:rsidRPr="00947DDD">
              <w:t>Multiple feature maps may be used to map from the input layer to multiple hidden layers.</w:t>
            </w:r>
          </w:p>
          <w:p w:rsidR="0058517F" w:rsidRPr="00AE2C65" w:rsidRDefault="00F610F1" w:rsidP="00AE2C65">
            <w:pPr>
              <w:pStyle w:val="ListParagraph"/>
              <w:numPr>
                <w:ilvl w:val="0"/>
                <w:numId w:val="4"/>
              </w:numPr>
            </w:pPr>
            <w:r w:rsidRPr="00F610F1">
              <w:rPr>
                <w:b/>
                <w:color w:val="FF0000"/>
              </w:rPr>
              <w:t>Aaron’s example used three feature maps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F610F1" w:rsidRDefault="00947DDD" w:rsidP="00421407">
            <w:r w:rsidRPr="00947DDD">
              <w:rPr>
                <w:b/>
                <w:color w:val="0000FF"/>
                <w:szCs w:val="16"/>
              </w:rPr>
              <w:t>Pooling Layer</w:t>
            </w:r>
            <w:r w:rsidR="00A2340B">
              <w:rPr>
                <w:b/>
                <w:color w:val="0000FF"/>
                <w:szCs w:val="16"/>
              </w:rPr>
              <w:t>(s)</w:t>
            </w:r>
            <w:r w:rsidRPr="00947DDD">
              <w:rPr>
                <w:b/>
                <w:color w:val="0000FF"/>
                <w:szCs w:val="16"/>
              </w:rPr>
              <w:t xml:space="preserve"> </w:t>
            </w:r>
            <w:r>
              <w:t>– Immediately after the convolutional layer.</w:t>
            </w:r>
            <w:r w:rsidR="00685B3B">
              <w:t xml:space="preserve">  </w:t>
            </w:r>
            <w:r w:rsidR="00685B3B" w:rsidRPr="006E0D9F">
              <w:rPr>
                <w:b/>
                <w:color w:val="FF0000"/>
              </w:rPr>
              <w:t>Takes the feature map from the convolutional layer and creates a condensed feature map</w:t>
            </w:r>
            <w:r w:rsidR="00685B3B">
              <w:t>.</w:t>
            </w:r>
          </w:p>
          <w:p w:rsidR="00353C58" w:rsidRDefault="005970FA" w:rsidP="00421407">
            <w:pPr>
              <w:pStyle w:val="ListParagraph"/>
              <w:numPr>
                <w:ilvl w:val="0"/>
                <w:numId w:val="4"/>
              </w:numPr>
            </w:pPr>
            <w:r>
              <w:t>Simplifies the output of the convolutional layer.</w:t>
            </w:r>
          </w:p>
          <w:p w:rsidR="00353C58" w:rsidRPr="00AE2C65" w:rsidRDefault="00D95D97" w:rsidP="00421407">
            <w:pPr>
              <w:pStyle w:val="ListParagraph"/>
              <w:numPr>
                <w:ilvl w:val="0"/>
                <w:numId w:val="4"/>
              </w:numPr>
            </w:pPr>
            <w:r>
              <w:t>When performing pooling, you can use different functions to define the pool (e.g. max, square root of sums, etc.)</w:t>
            </w:r>
          </w:p>
        </w:tc>
      </w:tr>
    </w:tbl>
    <w:p w:rsidR="004A5D85" w:rsidRDefault="004A5D85" w:rsidP="004A5D8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E93368" w:rsidTr="00421407">
        <w:trPr>
          <w:trHeight w:val="165"/>
          <w:jc w:val="center"/>
        </w:trPr>
        <w:tc>
          <w:tcPr>
            <w:tcW w:w="2808" w:type="dxa"/>
            <w:vMerge w:val="restart"/>
            <w:vAlign w:val="center"/>
          </w:tcPr>
          <w:p w:rsidR="00E93368" w:rsidRPr="0096448A" w:rsidRDefault="00E93368" w:rsidP="0096448A">
            <w:pPr>
              <w:rPr>
                <w:szCs w:val="16"/>
              </w:rPr>
            </w:pPr>
            <w:r w:rsidRPr="0096448A">
              <w:rPr>
                <w:b/>
                <w:color w:val="0000FF"/>
                <w:szCs w:val="16"/>
              </w:rPr>
              <w:t xml:space="preserve">Minsky and </w:t>
            </w:r>
            <w:proofErr w:type="spellStart"/>
            <w:r w:rsidRPr="0096448A">
              <w:rPr>
                <w:b/>
                <w:color w:val="0000FF"/>
                <w:szCs w:val="16"/>
              </w:rPr>
              <w:t>Papert</w:t>
            </w:r>
            <w:proofErr w:type="spellEnd"/>
            <w:r w:rsidRPr="0096448A">
              <w:rPr>
                <w:b/>
                <w:color w:val="0000FF"/>
                <w:szCs w:val="16"/>
              </w:rPr>
              <w:t xml:space="preserve"> </w:t>
            </w:r>
            <w:r w:rsidRPr="0096448A">
              <w:t>– Wrote that a standard perceptron could not correctly classify an XOR function</w:t>
            </w:r>
          </w:p>
          <w:p w:rsidR="0096448A" w:rsidRDefault="0096448A" w:rsidP="0096448A">
            <w:pPr>
              <w:rPr>
                <w:szCs w:val="16"/>
              </w:rPr>
            </w:pPr>
          </w:p>
          <w:p w:rsidR="0096448A" w:rsidRPr="0096448A" w:rsidRDefault="0096448A" w:rsidP="0096448A">
            <w:pPr>
              <w:rPr>
                <w:szCs w:val="16"/>
              </w:rPr>
            </w:pPr>
            <w:proofErr w:type="spellStart"/>
            <w:r w:rsidRPr="001125AD">
              <w:rPr>
                <w:b/>
                <w:color w:val="0000FF"/>
                <w:szCs w:val="16"/>
              </w:rPr>
              <w:t>Werbos</w:t>
            </w:r>
            <w:proofErr w:type="spellEnd"/>
            <w:r>
              <w:rPr>
                <w:szCs w:val="16"/>
              </w:rPr>
              <w:t xml:space="preserve"> – Back propagation calculations of a neural network is possible if the sigmoid function is differentiable.</w:t>
            </w:r>
          </w:p>
        </w:tc>
        <w:tc>
          <w:tcPr>
            <w:tcW w:w="3060" w:type="dxa"/>
            <w:vMerge w:val="restart"/>
            <w:vAlign w:val="center"/>
          </w:tcPr>
          <w:p w:rsidR="00E93368" w:rsidRDefault="003D6365" w:rsidP="00421407">
            <w:pPr>
              <w:rPr>
                <w:szCs w:val="16"/>
              </w:rPr>
            </w:pPr>
            <w:r w:rsidRPr="003D6365">
              <w:rPr>
                <w:b/>
                <w:color w:val="0000FF"/>
                <w:szCs w:val="16"/>
              </w:rPr>
              <w:t>Activation Function</w:t>
            </w:r>
            <w:r>
              <w:rPr>
                <w:szCs w:val="16"/>
              </w:rPr>
              <w:t xml:space="preserve"> – Defines the mapping of the neuron’s input(s) to its output.</w:t>
            </w:r>
          </w:p>
          <w:p w:rsidR="00EA20C2" w:rsidRPr="00EA20C2" w:rsidRDefault="00EA20C2" w:rsidP="00EA20C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Should be differentiable for back propagation to be successful.</w:t>
            </w:r>
          </w:p>
        </w:tc>
        <w:tc>
          <w:tcPr>
            <w:tcW w:w="5148" w:type="dxa"/>
            <w:gridSpan w:val="2"/>
            <w:vAlign w:val="center"/>
          </w:tcPr>
          <w:p w:rsidR="00E93368" w:rsidRPr="00760E12" w:rsidRDefault="00760E12" w:rsidP="00760E12">
            <w:pPr>
              <w:jc w:val="center"/>
              <w:rPr>
                <w:b/>
                <w:szCs w:val="16"/>
              </w:rPr>
            </w:pPr>
            <w:r w:rsidRPr="00760E12">
              <w:rPr>
                <w:b/>
                <w:sz w:val="20"/>
                <w:szCs w:val="16"/>
              </w:rPr>
              <w:t>Activation Functions</w:t>
            </w:r>
          </w:p>
        </w:tc>
      </w:tr>
      <w:tr w:rsidR="00E93368" w:rsidTr="00421407">
        <w:trPr>
          <w:trHeight w:val="164"/>
          <w:jc w:val="center"/>
        </w:trPr>
        <w:tc>
          <w:tcPr>
            <w:tcW w:w="2808" w:type="dxa"/>
            <w:vMerge/>
            <w:vAlign w:val="center"/>
          </w:tcPr>
          <w:p w:rsidR="00E93368" w:rsidRDefault="00E93368" w:rsidP="004A5D85">
            <w:pPr>
              <w:pStyle w:val="ListParagraph"/>
              <w:numPr>
                <w:ilvl w:val="0"/>
                <w:numId w:val="4"/>
              </w:numPr>
              <w:rPr>
                <w:b/>
                <w:color w:val="0000FF"/>
                <w:szCs w:val="16"/>
              </w:rPr>
            </w:pPr>
          </w:p>
        </w:tc>
        <w:tc>
          <w:tcPr>
            <w:tcW w:w="3060" w:type="dxa"/>
            <w:vMerge/>
            <w:vAlign w:val="center"/>
          </w:tcPr>
          <w:p w:rsidR="00E93368" w:rsidRPr="00947DDD" w:rsidRDefault="00E93368" w:rsidP="00421407">
            <w:pPr>
              <w:rPr>
                <w:szCs w:val="16"/>
              </w:rPr>
            </w:pPr>
          </w:p>
        </w:tc>
        <w:tc>
          <w:tcPr>
            <w:tcW w:w="2394" w:type="dxa"/>
            <w:vAlign w:val="center"/>
          </w:tcPr>
          <w:p w:rsidR="00E93368" w:rsidRPr="00760E12" w:rsidRDefault="00E93368" w:rsidP="00760E12">
            <w:pPr>
              <w:jc w:val="center"/>
              <w:rPr>
                <w:b/>
                <w:color w:val="0000FF"/>
                <w:szCs w:val="16"/>
              </w:rPr>
            </w:pPr>
            <w:r w:rsidRPr="00760E12">
              <w:rPr>
                <w:b/>
                <w:color w:val="0000FF"/>
                <w:szCs w:val="16"/>
              </w:rPr>
              <w:t>Step Function</w:t>
            </w:r>
          </w:p>
          <w:p w:rsidR="00E93368" w:rsidRDefault="00E93368" w:rsidP="00E93368"/>
          <w:p w:rsidR="00E93368" w:rsidRPr="00E93368" w:rsidRDefault="00E93368" w:rsidP="00E93368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2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>1,  x≤t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</w:rPr>
                          <m:t>0,  x&lt;t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54" w:type="dxa"/>
            <w:vAlign w:val="center"/>
          </w:tcPr>
          <w:p w:rsidR="00760E12" w:rsidRPr="00760E12" w:rsidRDefault="00760E12" w:rsidP="00760E12">
            <w:pPr>
              <w:jc w:val="center"/>
              <w:rPr>
                <w:b/>
                <w:color w:val="0000FF"/>
                <w:szCs w:val="16"/>
              </w:rPr>
            </w:pPr>
            <w:r w:rsidRPr="00760E12">
              <w:rPr>
                <w:b/>
                <w:color w:val="0000FF"/>
                <w:szCs w:val="16"/>
              </w:rPr>
              <w:t>Sigmoid Function</w:t>
            </w:r>
          </w:p>
          <w:p w:rsidR="00760E12" w:rsidRDefault="00760E12" w:rsidP="00421407">
            <w:pPr>
              <w:rPr>
                <w:szCs w:val="16"/>
              </w:rPr>
            </w:pPr>
          </w:p>
          <w:p w:rsidR="00760E12" w:rsidRPr="0096448A" w:rsidRDefault="00760E12" w:rsidP="00760E12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96448A" w:rsidRDefault="0096448A" w:rsidP="00760E12">
            <w:pPr>
              <w:rPr>
                <w:b/>
                <w:color w:val="7030A0"/>
                <w:sz w:val="20"/>
                <w:szCs w:val="16"/>
              </w:rPr>
            </w:pPr>
          </w:p>
          <w:p w:rsidR="0096448A" w:rsidRPr="00AE2C65" w:rsidRDefault="0058517F" w:rsidP="0096448A">
            <w:pPr>
              <w:rPr>
                <w:b/>
                <w:color w:val="7030A0"/>
                <w:sz w:val="20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df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6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6"/>
                          </w:rPr>
                          <m:t>x</m:t>
                        </m:r>
                      </m:sup>
                    </m:sSup>
                  </m:e>
                </m:d>
              </m:oMath>
            </m:oMathPara>
          </w:p>
          <w:p w:rsidR="00AE2C65" w:rsidRPr="00760E12" w:rsidRDefault="00AE2C65" w:rsidP="0096448A">
            <w:pPr>
              <w:rPr>
                <w:b/>
                <w:szCs w:val="16"/>
              </w:rPr>
            </w:pPr>
          </w:p>
        </w:tc>
      </w:tr>
    </w:tbl>
    <w:p w:rsidR="004A5D85" w:rsidRDefault="004A5D85" w:rsidP="004A5D85">
      <w:pPr>
        <w:rPr>
          <w:sz w:val="6"/>
          <w:szCs w:val="6"/>
        </w:rPr>
      </w:pPr>
    </w:p>
    <w:p w:rsidR="00A77CAF" w:rsidRDefault="00A77CAF" w:rsidP="00A77CAF">
      <w:pPr>
        <w:rPr>
          <w:sz w:val="6"/>
          <w:szCs w:val="6"/>
        </w:rPr>
      </w:pPr>
    </w:p>
    <w:p w:rsidR="00691FB3" w:rsidRPr="001E47A8" w:rsidRDefault="00691FB3" w:rsidP="00691FB3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Yan Zhu – Yelp Text Classification</w:t>
      </w:r>
    </w:p>
    <w:p w:rsidR="00691FB3" w:rsidRDefault="00691FB3" w:rsidP="00691FB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8"/>
        <w:gridCol w:w="5058"/>
      </w:tblGrid>
      <w:tr w:rsidR="0098090E" w:rsidTr="00421407">
        <w:trPr>
          <w:jc w:val="center"/>
        </w:trPr>
        <w:tc>
          <w:tcPr>
            <w:tcW w:w="5958" w:type="dxa"/>
            <w:vAlign w:val="center"/>
          </w:tcPr>
          <w:p w:rsidR="0098090E" w:rsidRPr="00A879E2" w:rsidRDefault="0098090E" w:rsidP="00A879E2">
            <w:pPr>
              <w:jc w:val="center"/>
              <w:rPr>
                <w:b/>
                <w:sz w:val="20"/>
              </w:rPr>
            </w:pPr>
            <w:r w:rsidRPr="00A879E2">
              <w:rPr>
                <w:b/>
                <w:sz w:val="20"/>
              </w:rPr>
              <w:t>Text Preprocessing</w:t>
            </w:r>
          </w:p>
          <w:p w:rsidR="0098090E" w:rsidRPr="00F610F1" w:rsidRDefault="0098090E" w:rsidP="007D5384">
            <w:pPr>
              <w:rPr>
                <w:szCs w:val="16"/>
              </w:rPr>
            </w:pPr>
          </w:p>
          <w:p w:rsidR="0098090E" w:rsidRPr="007D5384" w:rsidRDefault="0098090E" w:rsidP="007D5384">
            <w:r w:rsidRPr="007D5384">
              <w:rPr>
                <w:b/>
                <w:color w:val="0000FF"/>
                <w:szCs w:val="16"/>
              </w:rPr>
              <w:t>Stop-word removal</w:t>
            </w:r>
            <w:r w:rsidRPr="007D5384">
              <w:t xml:space="preserve"> – Elimination of frequently used words (e.g. conjunctions, prepositions, etc.) that are not useful for text classification.</w:t>
            </w:r>
          </w:p>
          <w:p w:rsidR="0098090E" w:rsidRPr="000807BD" w:rsidRDefault="0098090E" w:rsidP="000807BD">
            <w:pPr>
              <w:pStyle w:val="ListParagraph"/>
            </w:pPr>
          </w:p>
          <w:p w:rsidR="0098090E" w:rsidRPr="007D5384" w:rsidRDefault="0098090E" w:rsidP="007D5384">
            <w:r w:rsidRPr="007D5384">
              <w:rPr>
                <w:b/>
                <w:color w:val="0000FF"/>
                <w:szCs w:val="16"/>
              </w:rPr>
              <w:t>Stemming</w:t>
            </w:r>
            <w:r w:rsidRPr="007D5384">
              <w:t xml:space="preserve"> – Process of simplifying words to their word “stem”, “root” or “base”.  </w:t>
            </w:r>
          </w:p>
          <w:p w:rsidR="0098090E" w:rsidRDefault="0098090E" w:rsidP="007D5384">
            <w:pPr>
              <w:pStyle w:val="ListParagraph"/>
              <w:numPr>
                <w:ilvl w:val="0"/>
                <w:numId w:val="4"/>
              </w:numPr>
            </w:pPr>
            <w:r w:rsidRPr="00CB0CC9">
              <w:rPr>
                <w:b/>
                <w:color w:val="E36C0A" w:themeColor="accent6" w:themeShade="BF"/>
                <w:szCs w:val="16"/>
              </w:rPr>
              <w:t>Example:</w:t>
            </w:r>
            <w:r>
              <w:t xml:space="preserve"> “Fishing” “fished” to “fish”</w:t>
            </w:r>
          </w:p>
          <w:p w:rsidR="0098090E" w:rsidRPr="007D5384" w:rsidRDefault="0098090E" w:rsidP="007D5384">
            <w:pPr>
              <w:ind w:left="216"/>
            </w:pPr>
          </w:p>
          <w:p w:rsidR="0098090E" w:rsidRPr="007D5384" w:rsidRDefault="0098090E" w:rsidP="007D5384">
            <w:pPr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Word Scoring</w:t>
            </w:r>
            <w:r w:rsidRPr="00947DDD">
              <w:rPr>
                <w:szCs w:val="16"/>
              </w:rPr>
              <w:t xml:space="preserve"> – </w:t>
            </w:r>
            <w:r>
              <w:rPr>
                <w:szCs w:val="16"/>
              </w:rPr>
              <w:t>Assign each word in the corpus a score of “1” if it is a positive word and “-1” if it is a negative word.  This can give you a quantified score for a review.</w:t>
            </w:r>
          </w:p>
        </w:tc>
        <w:tc>
          <w:tcPr>
            <w:tcW w:w="5058" w:type="dxa"/>
            <w:vAlign w:val="center"/>
          </w:tcPr>
          <w:p w:rsidR="0098090E" w:rsidRDefault="0098090E" w:rsidP="007D5384">
            <w:r w:rsidRPr="007D5384">
              <w:rPr>
                <w:b/>
                <w:color w:val="0000FF"/>
                <w:szCs w:val="16"/>
              </w:rPr>
              <w:t xml:space="preserve">N-gram </w:t>
            </w:r>
            <w:r w:rsidRPr="007D5384">
              <w:t xml:space="preserve">– Continuous sequence of </w:t>
            </w:r>
            <w:r w:rsidRPr="007D5384">
              <w:rPr>
                <w:i/>
              </w:rPr>
              <w:t>n</w:t>
            </w:r>
            <w:r w:rsidRPr="007D5384">
              <w:t xml:space="preserve"> items from a document</w:t>
            </w:r>
          </w:p>
          <w:p w:rsidR="0098090E" w:rsidRDefault="0098090E" w:rsidP="007D5384"/>
          <w:p w:rsidR="0098090E" w:rsidRPr="007D5384" w:rsidRDefault="0098090E" w:rsidP="007D5384">
            <w:pPr>
              <w:rPr>
                <w:b/>
                <w:color w:val="0000FF"/>
                <w:szCs w:val="16"/>
              </w:rPr>
            </w:pPr>
            <w:r w:rsidRPr="007D5384">
              <w:rPr>
                <w:b/>
                <w:color w:val="0000FF"/>
                <w:szCs w:val="16"/>
              </w:rPr>
              <w:t>Benefits of N-Grams:</w:t>
            </w:r>
          </w:p>
          <w:p w:rsidR="0098090E" w:rsidRPr="00E33413" w:rsidRDefault="0098090E" w:rsidP="007D5384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  <w:szCs w:val="16"/>
              </w:rPr>
              <w:t>Encode not just keywords but also word ordering.</w:t>
            </w:r>
          </w:p>
          <w:p w:rsidR="0098090E" w:rsidRPr="00E33413" w:rsidRDefault="0098090E" w:rsidP="00E33413"/>
          <w:p w:rsidR="0098090E" w:rsidRPr="00604CFD" w:rsidRDefault="0098090E" w:rsidP="007D5384">
            <w:pPr>
              <w:pStyle w:val="ListParagraph"/>
              <w:numPr>
                <w:ilvl w:val="0"/>
                <w:numId w:val="4"/>
              </w:numPr>
            </w:pPr>
            <w:r w:rsidRPr="007D5384">
              <w:rPr>
                <w:b/>
                <w:color w:val="E36C0A" w:themeColor="accent6" w:themeShade="BF"/>
                <w:szCs w:val="16"/>
              </w:rPr>
              <w:t>Can detect “double negatives” to equal positives</w:t>
            </w:r>
          </w:p>
          <w:p w:rsidR="0098090E" w:rsidRPr="00E03572" w:rsidRDefault="0098090E" w:rsidP="00421407">
            <w:pPr>
              <w:rPr>
                <w:szCs w:val="16"/>
              </w:rPr>
            </w:pPr>
            <w:r>
              <w:t>Example: “not bad” is positive</w:t>
            </w:r>
          </w:p>
        </w:tc>
      </w:tr>
    </w:tbl>
    <w:p w:rsidR="00691FB3" w:rsidRDefault="00691FB3" w:rsidP="00691FB3">
      <w:pPr>
        <w:rPr>
          <w:sz w:val="6"/>
          <w:szCs w:val="6"/>
        </w:rPr>
      </w:pPr>
    </w:p>
    <w:p w:rsidR="00335F7B" w:rsidRDefault="00335F7B" w:rsidP="009B7253">
      <w:pPr>
        <w:rPr>
          <w:sz w:val="6"/>
          <w:szCs w:val="6"/>
        </w:rPr>
      </w:pPr>
    </w:p>
    <w:p w:rsidR="00B67D59" w:rsidRPr="001E47A8" w:rsidRDefault="00B67D59" w:rsidP="00B67D59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Mansi Modi – Titanic</w:t>
      </w:r>
      <w:r w:rsidR="000F646D">
        <w:rPr>
          <w:b/>
          <w:sz w:val="24"/>
          <w:szCs w:val="6"/>
        </w:rPr>
        <w:t xml:space="preserve"> – Random Forests</w:t>
      </w:r>
    </w:p>
    <w:p w:rsidR="00B67D59" w:rsidRDefault="00B67D59" w:rsidP="00B67D5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B67D59" w:rsidTr="00421407">
        <w:trPr>
          <w:jc w:val="center"/>
        </w:trPr>
        <w:tc>
          <w:tcPr>
            <w:tcW w:w="2808" w:type="dxa"/>
            <w:vAlign w:val="center"/>
          </w:tcPr>
          <w:p w:rsidR="00B67D59" w:rsidRPr="0028587C" w:rsidRDefault="00A1273A" w:rsidP="000F646D">
            <w:r>
              <w:rPr>
                <w:b/>
                <w:color w:val="0000FF"/>
                <w:szCs w:val="16"/>
              </w:rPr>
              <w:t>Random Forests</w:t>
            </w:r>
            <w:r w:rsidR="00B67D59" w:rsidRPr="007D5384">
              <w:t xml:space="preserve"> </w:t>
            </w:r>
            <w:r w:rsidR="000F646D">
              <w:t>c</w:t>
            </w:r>
            <w:r w:rsidR="009B152E">
              <w:t>onstructs the multiple decision trees and selects the mode or mean as the classification value.</w:t>
            </w:r>
          </w:p>
        </w:tc>
        <w:tc>
          <w:tcPr>
            <w:tcW w:w="3060" w:type="dxa"/>
            <w:vAlign w:val="center"/>
          </w:tcPr>
          <w:p w:rsidR="00B67D59" w:rsidRPr="00947DDD" w:rsidRDefault="000073B5" w:rsidP="00421407">
            <w:pPr>
              <w:rPr>
                <w:szCs w:val="16"/>
              </w:rPr>
            </w:pPr>
            <w:r w:rsidRPr="00597D73">
              <w:rPr>
                <w:b/>
                <w:color w:val="0000FF"/>
                <w:szCs w:val="16"/>
              </w:rPr>
              <w:t>Random Forests</w:t>
            </w:r>
            <w:r>
              <w:rPr>
                <w:szCs w:val="16"/>
              </w:rPr>
              <w:t xml:space="preserve"> – A bagging technique.  Each split uses randomized features and un-pruned decision trees.</w:t>
            </w:r>
          </w:p>
        </w:tc>
        <w:tc>
          <w:tcPr>
            <w:tcW w:w="2394" w:type="dxa"/>
            <w:vAlign w:val="center"/>
          </w:tcPr>
          <w:p w:rsidR="00B67D59" w:rsidRPr="00A1273A" w:rsidRDefault="006D6C9C" w:rsidP="00A1273A">
            <w:r>
              <w:t>“A group of weak learners come together to form a strong learner”</w:t>
            </w:r>
          </w:p>
        </w:tc>
        <w:tc>
          <w:tcPr>
            <w:tcW w:w="2754" w:type="dxa"/>
            <w:vAlign w:val="center"/>
          </w:tcPr>
          <w:p w:rsidR="00B67D59" w:rsidRPr="00E03572" w:rsidRDefault="00B67D59" w:rsidP="00421407">
            <w:pPr>
              <w:rPr>
                <w:szCs w:val="16"/>
              </w:rPr>
            </w:pPr>
          </w:p>
        </w:tc>
      </w:tr>
    </w:tbl>
    <w:p w:rsidR="00B67D59" w:rsidRDefault="00B67D59" w:rsidP="00B67D59">
      <w:pPr>
        <w:rPr>
          <w:sz w:val="6"/>
          <w:szCs w:val="6"/>
        </w:rPr>
      </w:pPr>
    </w:p>
    <w:p w:rsidR="006C37A6" w:rsidRPr="001E47A8" w:rsidRDefault="006C37A6" w:rsidP="006C37A6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 xml:space="preserve">Maria </w:t>
      </w:r>
      <w:proofErr w:type="spellStart"/>
      <w:r>
        <w:rPr>
          <w:b/>
          <w:sz w:val="24"/>
          <w:szCs w:val="6"/>
        </w:rPr>
        <w:t>Nazari</w:t>
      </w:r>
      <w:proofErr w:type="spellEnd"/>
      <w:r>
        <w:rPr>
          <w:b/>
          <w:sz w:val="24"/>
          <w:szCs w:val="6"/>
        </w:rPr>
        <w:t xml:space="preserve"> – </w:t>
      </w:r>
      <w:proofErr w:type="spellStart"/>
      <w:r w:rsidR="00D61186">
        <w:rPr>
          <w:b/>
          <w:sz w:val="24"/>
          <w:szCs w:val="6"/>
        </w:rPr>
        <w:t>MNist</w:t>
      </w:r>
      <w:proofErr w:type="spellEnd"/>
      <w:r w:rsidR="00D61186">
        <w:rPr>
          <w:b/>
          <w:sz w:val="24"/>
          <w:szCs w:val="6"/>
        </w:rPr>
        <w:t xml:space="preserve"> Dataset</w:t>
      </w:r>
    </w:p>
    <w:p w:rsidR="006C37A6" w:rsidRDefault="006C37A6" w:rsidP="006C37A6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3060"/>
        <w:gridCol w:w="2394"/>
        <w:gridCol w:w="2754"/>
      </w:tblGrid>
      <w:tr w:rsidR="006C37A6" w:rsidTr="00421407">
        <w:trPr>
          <w:jc w:val="center"/>
        </w:trPr>
        <w:tc>
          <w:tcPr>
            <w:tcW w:w="2808" w:type="dxa"/>
            <w:vAlign w:val="center"/>
          </w:tcPr>
          <w:p w:rsidR="006C37A6" w:rsidRDefault="00EB7A12" w:rsidP="00EB7A12">
            <w:r>
              <w:rPr>
                <w:b/>
                <w:color w:val="0000FF"/>
                <w:szCs w:val="16"/>
              </w:rPr>
              <w:t>KNN</w:t>
            </w:r>
          </w:p>
          <w:p w:rsidR="00EB7A12" w:rsidRDefault="00EB7A12" w:rsidP="00EB7A12">
            <w:pPr>
              <w:pStyle w:val="ListParagraph"/>
              <w:numPr>
                <w:ilvl w:val="0"/>
                <w:numId w:val="4"/>
              </w:numPr>
            </w:pPr>
            <w:r w:rsidRPr="00D651C7">
              <w:rPr>
                <w:b/>
                <w:color w:val="E36C0A" w:themeColor="accent6" w:themeShade="BF"/>
              </w:rPr>
              <w:t>K Too Small</w:t>
            </w:r>
            <w:r w:rsidRPr="00D651C7">
              <w:rPr>
                <w:color w:val="E36C0A" w:themeColor="accent6" w:themeShade="BF"/>
              </w:rPr>
              <w:t xml:space="preserve"> </w:t>
            </w:r>
            <w:r>
              <w:t>– Overfitting</w:t>
            </w:r>
          </w:p>
          <w:p w:rsidR="00A369D3" w:rsidRPr="00F57192" w:rsidRDefault="00EB7A12" w:rsidP="00A369D3">
            <w:pPr>
              <w:pStyle w:val="ListParagraph"/>
              <w:numPr>
                <w:ilvl w:val="0"/>
                <w:numId w:val="4"/>
              </w:numPr>
            </w:pPr>
            <w:r w:rsidRPr="00D651C7">
              <w:rPr>
                <w:b/>
                <w:color w:val="E36C0A" w:themeColor="accent6" w:themeShade="BF"/>
              </w:rPr>
              <w:t>K Too Large</w:t>
            </w:r>
            <w:r>
              <w:rPr>
                <w:b/>
              </w:rPr>
              <w:t xml:space="preserve"> </w:t>
            </w:r>
            <w:r>
              <w:t xml:space="preserve">– </w:t>
            </w:r>
            <w:proofErr w:type="spellStart"/>
            <w:r>
              <w:t>Underfitting</w:t>
            </w:r>
            <w:proofErr w:type="spellEnd"/>
          </w:p>
        </w:tc>
        <w:tc>
          <w:tcPr>
            <w:tcW w:w="3060" w:type="dxa"/>
            <w:vAlign w:val="center"/>
          </w:tcPr>
          <w:p w:rsidR="006C37A6" w:rsidRDefault="00F57192" w:rsidP="00421407">
            <w:r w:rsidRPr="00A456AF">
              <w:rPr>
                <w:b/>
                <w:color w:val="0000FF"/>
                <w:szCs w:val="16"/>
              </w:rPr>
              <w:t>Weighted KNN</w:t>
            </w:r>
            <w:r>
              <w:t xml:space="preserve"> – Assign neighbors a weight (usually based off their similarity to/distance from the unseen record).</w:t>
            </w:r>
          </w:p>
          <w:p w:rsidR="00F57192" w:rsidRDefault="00F57192" w:rsidP="00F5719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Different methods can be used for assigning weights.  </w:t>
            </w:r>
          </w:p>
          <w:p w:rsidR="00F57192" w:rsidRPr="00F57192" w:rsidRDefault="00F57192" w:rsidP="00F5719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May not use a fixed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>.</w:t>
            </w:r>
          </w:p>
        </w:tc>
        <w:tc>
          <w:tcPr>
            <w:tcW w:w="2394" w:type="dxa"/>
            <w:vAlign w:val="center"/>
          </w:tcPr>
          <w:p w:rsidR="006C37A6" w:rsidRPr="00A1273A" w:rsidRDefault="006C37A6" w:rsidP="00421407"/>
        </w:tc>
        <w:tc>
          <w:tcPr>
            <w:tcW w:w="2754" w:type="dxa"/>
            <w:vAlign w:val="center"/>
          </w:tcPr>
          <w:p w:rsidR="006C37A6" w:rsidRPr="00E03572" w:rsidRDefault="00A456AF" w:rsidP="00421407">
            <w:pPr>
              <w:rPr>
                <w:szCs w:val="16"/>
              </w:rPr>
            </w:pPr>
            <w:r w:rsidRPr="00666D08">
              <w:rPr>
                <w:b/>
                <w:color w:val="0000FF"/>
                <w:szCs w:val="16"/>
              </w:rPr>
              <w:t>Confusion Matrix</w:t>
            </w:r>
            <w:r>
              <w:rPr>
                <w:szCs w:val="16"/>
              </w:rPr>
              <w:t xml:space="preserve"> – Useful for visualizing the types of misclassifications.  May provide weaknesses into the insights of the algorithms.</w:t>
            </w:r>
          </w:p>
        </w:tc>
      </w:tr>
    </w:tbl>
    <w:p w:rsidR="006C37A6" w:rsidRDefault="006C37A6" w:rsidP="006C37A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C63524" w:rsidRPr="00C63524" w:rsidTr="00C63524">
        <w:tc>
          <w:tcPr>
            <w:tcW w:w="1573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  <w:tc>
          <w:tcPr>
            <w:tcW w:w="1573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 w:rsidRPr="00C63524">
              <w:rPr>
                <w:b/>
                <w:color w:val="FFFFFF" w:themeColor="background1"/>
                <w:szCs w:val="16"/>
              </w:rPr>
              <w:t>Robust to Outliers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 w:rsidRPr="00C63524">
              <w:rPr>
                <w:b/>
                <w:color w:val="FFFFFF" w:themeColor="background1"/>
                <w:szCs w:val="16"/>
              </w:rPr>
              <w:t xml:space="preserve">Effect of </w:t>
            </w:r>
            <w:r w:rsidR="00C63524" w:rsidRPr="00C63524">
              <w:rPr>
                <w:b/>
                <w:color w:val="FFFFFF" w:themeColor="background1"/>
                <w:szCs w:val="16"/>
              </w:rPr>
              <w:t xml:space="preserve">a </w:t>
            </w:r>
            <w:r w:rsidRPr="00C63524">
              <w:rPr>
                <w:b/>
                <w:color w:val="FFFFFF" w:themeColor="background1"/>
                <w:szCs w:val="16"/>
              </w:rPr>
              <w:t>Large Training Dataset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C63524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>
              <w:rPr>
                <w:b/>
                <w:color w:val="FFFFFF" w:themeColor="background1"/>
                <w:szCs w:val="16"/>
              </w:rPr>
              <w:t>Performance for a Sample Training Set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A84AB5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  <w:r>
              <w:rPr>
                <w:b/>
                <w:color w:val="FFFFFF" w:themeColor="background1"/>
                <w:szCs w:val="16"/>
              </w:rPr>
              <w:t>Overfitting</w:t>
            </w: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  <w:tc>
          <w:tcPr>
            <w:tcW w:w="1574" w:type="dxa"/>
            <w:shd w:val="clear" w:color="auto" w:fill="002060"/>
            <w:vAlign w:val="center"/>
          </w:tcPr>
          <w:p w:rsidR="00EA0DF9" w:rsidRPr="00C63524" w:rsidRDefault="00EA0DF9" w:rsidP="00C63524">
            <w:pPr>
              <w:jc w:val="center"/>
              <w:rPr>
                <w:b/>
                <w:color w:val="FFFFFF" w:themeColor="background1"/>
                <w:szCs w:val="16"/>
              </w:rPr>
            </w:pPr>
          </w:p>
        </w:tc>
      </w:tr>
      <w:tr w:rsidR="00EA0DF9" w:rsidTr="00EA0DF9"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KNN</w:t>
            </w:r>
          </w:p>
        </w:tc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Long Training Time</w:t>
            </w:r>
          </w:p>
        </w:tc>
        <w:tc>
          <w:tcPr>
            <w:tcW w:w="1574" w:type="dxa"/>
            <w:vAlign w:val="center"/>
          </w:tcPr>
          <w:p w:rsidR="00EA0DF9" w:rsidRPr="00EA0DF9" w:rsidRDefault="00C63524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Poor</w:t>
            </w:r>
          </w:p>
        </w:tc>
        <w:tc>
          <w:tcPr>
            <w:tcW w:w="1574" w:type="dxa"/>
            <w:vAlign w:val="center"/>
          </w:tcPr>
          <w:p w:rsidR="00EA0DF9" w:rsidRPr="00EA0DF9" w:rsidRDefault="00A84AB5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Depends on the Tree Specifications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</w:tr>
      <w:tr w:rsidR="00EA0DF9" w:rsidTr="00EA0DF9"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Random Forests</w:t>
            </w:r>
          </w:p>
        </w:tc>
        <w:tc>
          <w:tcPr>
            <w:tcW w:w="1573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value of k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Long Classification Time</w:t>
            </w:r>
          </w:p>
        </w:tc>
        <w:tc>
          <w:tcPr>
            <w:tcW w:w="1574" w:type="dxa"/>
            <w:vAlign w:val="center"/>
          </w:tcPr>
          <w:p w:rsidR="00EA0DF9" w:rsidRPr="00EA0DF9" w:rsidRDefault="00C63524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Poor</w:t>
            </w:r>
          </w:p>
        </w:tc>
        <w:tc>
          <w:tcPr>
            <w:tcW w:w="1574" w:type="dxa"/>
            <w:vAlign w:val="center"/>
          </w:tcPr>
          <w:p w:rsidR="00EA0DF9" w:rsidRPr="00EA0DF9" w:rsidRDefault="00A84AB5" w:rsidP="00EA0DF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Dependent on K</w:t>
            </w: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  <w:tc>
          <w:tcPr>
            <w:tcW w:w="1574" w:type="dxa"/>
            <w:vAlign w:val="center"/>
          </w:tcPr>
          <w:p w:rsidR="00EA0DF9" w:rsidRPr="00EA0DF9" w:rsidRDefault="00EA0DF9" w:rsidP="00EA0DF9">
            <w:pPr>
              <w:jc w:val="center"/>
              <w:rPr>
                <w:szCs w:val="16"/>
              </w:rPr>
            </w:pPr>
          </w:p>
        </w:tc>
      </w:tr>
    </w:tbl>
    <w:p w:rsidR="00B67D59" w:rsidRDefault="00B67D59" w:rsidP="009B7253">
      <w:pPr>
        <w:rPr>
          <w:sz w:val="6"/>
          <w:szCs w:val="6"/>
        </w:rPr>
      </w:pPr>
    </w:p>
    <w:p w:rsidR="00B1171B" w:rsidRDefault="00B1171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1171B" w:rsidRPr="001E47A8" w:rsidRDefault="00B1171B" w:rsidP="00B1171B">
      <w:pPr>
        <w:jc w:val="center"/>
        <w:rPr>
          <w:b/>
          <w:sz w:val="24"/>
          <w:szCs w:val="6"/>
        </w:rPr>
      </w:pPr>
      <w:proofErr w:type="spellStart"/>
      <w:r>
        <w:rPr>
          <w:b/>
          <w:sz w:val="24"/>
          <w:szCs w:val="6"/>
        </w:rPr>
        <w:lastRenderedPageBreak/>
        <w:t>Geetika</w:t>
      </w:r>
      <w:proofErr w:type="spellEnd"/>
      <w:r>
        <w:rPr>
          <w:b/>
          <w:sz w:val="24"/>
          <w:szCs w:val="6"/>
        </w:rPr>
        <w:t xml:space="preserve"> Garg – Walmart</w:t>
      </w:r>
    </w:p>
    <w:p w:rsidR="00B1171B" w:rsidRDefault="00B1171B" w:rsidP="00B1171B">
      <w:pPr>
        <w:rPr>
          <w:sz w:val="6"/>
          <w:szCs w:val="6"/>
        </w:rPr>
      </w:pPr>
    </w:p>
    <w:tbl>
      <w:tblPr>
        <w:tblStyle w:val="TableGrid"/>
        <w:tblW w:w="11394" w:type="dxa"/>
        <w:jc w:val="center"/>
        <w:tblInd w:w="-252" w:type="dxa"/>
        <w:tblLook w:val="04A0" w:firstRow="1" w:lastRow="0" w:firstColumn="1" w:lastColumn="0" w:noHBand="0" w:noVBand="1"/>
      </w:tblPr>
      <w:tblGrid>
        <w:gridCol w:w="2727"/>
        <w:gridCol w:w="2970"/>
        <w:gridCol w:w="3240"/>
        <w:gridCol w:w="2457"/>
      </w:tblGrid>
      <w:tr w:rsidR="009D6E1F" w:rsidTr="00F40137">
        <w:trPr>
          <w:trHeight w:val="43"/>
          <w:jc w:val="center"/>
        </w:trPr>
        <w:tc>
          <w:tcPr>
            <w:tcW w:w="5697" w:type="dxa"/>
            <w:gridSpan w:val="2"/>
            <w:vAlign w:val="center"/>
          </w:tcPr>
          <w:p w:rsidR="009D6E1F" w:rsidRPr="00A7596D" w:rsidRDefault="009D6E1F" w:rsidP="009D6E1F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Cross Entropy</w:t>
            </w:r>
          </w:p>
        </w:tc>
        <w:tc>
          <w:tcPr>
            <w:tcW w:w="3240" w:type="dxa"/>
            <w:vMerge w:val="restart"/>
            <w:vAlign w:val="center"/>
          </w:tcPr>
          <w:p w:rsidR="009D6E1F" w:rsidRDefault="009D6E1F" w:rsidP="00421407">
            <w:pPr>
              <w:rPr>
                <w:szCs w:val="16"/>
              </w:rPr>
            </w:pPr>
            <w:r w:rsidRPr="00A7596D">
              <w:rPr>
                <w:b/>
                <w:color w:val="0000FF"/>
                <w:szCs w:val="16"/>
              </w:rPr>
              <w:t>Activation Function</w:t>
            </w:r>
            <w:r>
              <w:rPr>
                <w:szCs w:val="16"/>
              </w:rPr>
              <w:t xml:space="preserve"> – One means of tuning a neural network’s performance</w:t>
            </w:r>
          </w:p>
          <w:p w:rsidR="009D6E1F" w:rsidRPr="009D6E1F" w:rsidRDefault="009D6E1F" w:rsidP="00421407">
            <w:pPr>
              <w:rPr>
                <w:szCs w:val="16"/>
              </w:rPr>
            </w:pPr>
          </w:p>
          <w:p w:rsidR="009D6E1F" w:rsidRDefault="009D6E1F" w:rsidP="00421407">
            <w:r w:rsidRPr="00952F82">
              <w:rPr>
                <w:b/>
                <w:color w:val="0000FF"/>
                <w:szCs w:val="16"/>
              </w:rPr>
              <w:t>Depth</w:t>
            </w:r>
            <w:r>
              <w:t xml:space="preserve"> – Number of layers data passes through in the neural network.</w:t>
            </w:r>
          </w:p>
          <w:p w:rsidR="00606B7A" w:rsidRPr="00606B7A" w:rsidRDefault="00606B7A" w:rsidP="00606B7A"/>
          <w:p w:rsidR="00F40137" w:rsidRDefault="00606B7A" w:rsidP="00606B7A">
            <w:r>
              <w:rPr>
                <w:b/>
                <w:color w:val="0000FF"/>
                <w:szCs w:val="16"/>
              </w:rPr>
              <w:t>Breadth</w:t>
            </w:r>
            <w:r>
              <w:t>– Number of nodes in a given layer.</w:t>
            </w:r>
          </w:p>
          <w:p w:rsidR="00F40137" w:rsidRDefault="00F40137" w:rsidP="00F40137"/>
          <w:p w:rsidR="00606B7A" w:rsidRPr="00EF1409" w:rsidRDefault="00606B7A" w:rsidP="00F40137">
            <w:pPr>
              <w:rPr>
                <w:b/>
              </w:rPr>
            </w:pPr>
            <w:r w:rsidRPr="00EF1409">
              <w:rPr>
                <w:b/>
                <w:color w:val="FF0000"/>
              </w:rPr>
              <w:t>Changing the breadth</w:t>
            </w:r>
            <w:r w:rsidR="00F40137" w:rsidRPr="00EF1409">
              <w:rPr>
                <w:b/>
                <w:color w:val="FF0000"/>
              </w:rPr>
              <w:t>, depth, and activation functions are</w:t>
            </w:r>
            <w:r w:rsidRPr="00EF1409">
              <w:rPr>
                <w:b/>
                <w:color w:val="FF0000"/>
              </w:rPr>
              <w:t xml:space="preserve"> way</w:t>
            </w:r>
            <w:r w:rsidR="00F40137" w:rsidRPr="00EF1409">
              <w:rPr>
                <w:b/>
                <w:color w:val="FF0000"/>
              </w:rPr>
              <w:t>s</w:t>
            </w:r>
            <w:r w:rsidRPr="00EF1409">
              <w:rPr>
                <w:b/>
                <w:color w:val="FF0000"/>
              </w:rPr>
              <w:t xml:space="preserve"> to tune a neural network’s performance.</w:t>
            </w:r>
          </w:p>
        </w:tc>
        <w:tc>
          <w:tcPr>
            <w:tcW w:w="2457" w:type="dxa"/>
            <w:vMerge w:val="restart"/>
            <w:vAlign w:val="center"/>
          </w:tcPr>
          <w:p w:rsidR="009D6E1F" w:rsidRDefault="009D6E1F" w:rsidP="00421407">
            <w:pPr>
              <w:rPr>
                <w:szCs w:val="16"/>
              </w:rPr>
            </w:pPr>
            <w:r w:rsidRPr="00466CC0">
              <w:rPr>
                <w:b/>
                <w:color w:val="0000FF"/>
                <w:szCs w:val="16"/>
              </w:rPr>
              <w:t>Ensemble</w:t>
            </w:r>
            <w:r>
              <w:rPr>
                <w:szCs w:val="16"/>
              </w:rPr>
              <w:t xml:space="preserve"> – Combine multiple neural networks to achieve a superior result.</w:t>
            </w:r>
          </w:p>
          <w:p w:rsidR="009D6E1F" w:rsidRDefault="009D6E1F" w:rsidP="00466CC0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Can use soft or hard voting.</w:t>
            </w:r>
          </w:p>
          <w:p w:rsidR="009D6E1F" w:rsidRDefault="009D6E1F" w:rsidP="007922CE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Ensemble classifiers perform best if improved if the algorithms make different types of errors.</w:t>
            </w:r>
          </w:p>
          <w:p w:rsidR="009D6E1F" w:rsidRPr="009D6E1F" w:rsidRDefault="009D6E1F" w:rsidP="009D6E1F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Sign of algorithm independence.</w:t>
            </w:r>
          </w:p>
        </w:tc>
      </w:tr>
      <w:tr w:rsidR="009D6E1F" w:rsidTr="00F40137">
        <w:trPr>
          <w:trHeight w:val="666"/>
          <w:jc w:val="center"/>
        </w:trPr>
        <w:tc>
          <w:tcPr>
            <w:tcW w:w="2727" w:type="dxa"/>
            <w:vAlign w:val="center"/>
          </w:tcPr>
          <w:p w:rsidR="009D6E1F" w:rsidRPr="009D6E1F" w:rsidRDefault="0058517F" w:rsidP="009D6E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  <w:p w:rsidR="009D6E1F" w:rsidRDefault="009D6E1F" w:rsidP="009D6E1F"/>
          <w:p w:rsidR="009D6E1F" w:rsidRPr="009D6E1F" w:rsidRDefault="009D6E1F" w:rsidP="009D6E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70" w:type="dxa"/>
            <w:vAlign w:val="center"/>
          </w:tcPr>
          <w:p w:rsidR="009D6E1F" w:rsidRDefault="009D6E1F" w:rsidP="009D6E1F">
            <w:pPr>
              <w:pStyle w:val="ListParagraph"/>
              <w:numPr>
                <w:ilvl w:val="0"/>
                <w:numId w:val="4"/>
              </w:numPr>
            </w:pPr>
            <w:r>
              <w:t>Quantifies the distance between the actual distribution and algorithm believes it should be.</w:t>
            </w:r>
          </w:p>
          <w:p w:rsidR="009D6E1F" w:rsidRDefault="009D6E1F" w:rsidP="009D6E1F">
            <w:pPr>
              <w:pStyle w:val="ListParagraph"/>
              <w:numPr>
                <w:ilvl w:val="1"/>
                <w:numId w:val="4"/>
              </w:numPr>
            </w:pPr>
            <w:r>
              <w:t xml:space="preserve">Standard </w:t>
            </w:r>
            <w:proofErr w:type="gramStart"/>
            <w:r>
              <w:t>loss function</w:t>
            </w:r>
            <w:proofErr w:type="gramEnd"/>
            <w:r>
              <w:t xml:space="preserve"> for multi-label classification problems.</w:t>
            </w:r>
          </w:p>
          <w:p w:rsidR="009D6E1F" w:rsidRDefault="009D6E1F" w:rsidP="00B50291">
            <w:pPr>
              <w:pStyle w:val="ListParagraph"/>
              <w:numPr>
                <w:ilvl w:val="0"/>
                <w:numId w:val="4"/>
              </w:numPr>
            </w:pPr>
            <w:r>
              <w:t>Heavily penalizes incorrect predictions.</w:t>
            </w:r>
          </w:p>
          <w:p w:rsidR="0035327E" w:rsidRPr="009D6E1F" w:rsidRDefault="0035327E" w:rsidP="00B50291">
            <w:pPr>
              <w:pStyle w:val="ListParagraph"/>
              <w:numPr>
                <w:ilvl w:val="0"/>
                <w:numId w:val="4"/>
              </w:numPr>
            </w:pPr>
            <w:r>
              <w:t>Beneficial if the data is stochastic.</w:t>
            </w:r>
          </w:p>
        </w:tc>
        <w:tc>
          <w:tcPr>
            <w:tcW w:w="3240" w:type="dxa"/>
            <w:vMerge/>
            <w:vAlign w:val="center"/>
          </w:tcPr>
          <w:p w:rsidR="009D6E1F" w:rsidRPr="00A7596D" w:rsidRDefault="009D6E1F" w:rsidP="00421407">
            <w:pPr>
              <w:rPr>
                <w:b/>
                <w:color w:val="0000FF"/>
                <w:szCs w:val="16"/>
              </w:rPr>
            </w:pPr>
          </w:p>
        </w:tc>
        <w:tc>
          <w:tcPr>
            <w:tcW w:w="2457" w:type="dxa"/>
            <w:vMerge/>
            <w:vAlign w:val="center"/>
          </w:tcPr>
          <w:p w:rsidR="009D6E1F" w:rsidRPr="00466CC0" w:rsidRDefault="009D6E1F" w:rsidP="00421407">
            <w:pPr>
              <w:rPr>
                <w:b/>
                <w:color w:val="0000FF"/>
                <w:szCs w:val="16"/>
              </w:rPr>
            </w:pPr>
          </w:p>
        </w:tc>
      </w:tr>
    </w:tbl>
    <w:p w:rsidR="00B1171B" w:rsidRDefault="00B1171B" w:rsidP="00B1171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36109" w:rsidTr="00136109">
        <w:tc>
          <w:tcPr>
            <w:tcW w:w="2754" w:type="dxa"/>
            <w:vAlign w:val="center"/>
          </w:tcPr>
          <w:p w:rsidR="00136109" w:rsidRPr="00067434" w:rsidRDefault="00136109" w:rsidP="00067434">
            <w:pPr>
              <w:jc w:val="center"/>
              <w:rPr>
                <w:b/>
                <w:color w:val="0000FF"/>
                <w:szCs w:val="16"/>
              </w:rPr>
            </w:pPr>
            <w:r w:rsidRPr="00067434">
              <w:rPr>
                <w:b/>
                <w:color w:val="0000FF"/>
                <w:szCs w:val="16"/>
              </w:rPr>
              <w:t>Types of Ensemble Parameters</w:t>
            </w:r>
          </w:p>
          <w:p w:rsidR="00136109" w:rsidRDefault="00136109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67434">
              <w:rPr>
                <w:b/>
                <w:color w:val="E36C0A" w:themeColor="accent6" w:themeShade="BF"/>
              </w:rPr>
              <w:t>Attributes</w:t>
            </w:r>
          </w:p>
          <w:p w:rsidR="00136109" w:rsidRDefault="00136109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proofErr w:type="spellStart"/>
            <w:r w:rsidRPr="00067434">
              <w:rPr>
                <w:b/>
                <w:color w:val="E36C0A" w:themeColor="accent6" w:themeShade="BF"/>
              </w:rPr>
              <w:t>Hyperparameters</w:t>
            </w:r>
            <w:proofErr w:type="spellEnd"/>
          </w:p>
          <w:p w:rsidR="00136109" w:rsidRDefault="002F6FB4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67434">
              <w:rPr>
                <w:b/>
                <w:color w:val="E36C0A" w:themeColor="accent6" w:themeShade="BF"/>
              </w:rPr>
              <w:t>Algorithms</w:t>
            </w:r>
          </w:p>
          <w:p w:rsidR="002F6FB4" w:rsidRDefault="002F6FB4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proofErr w:type="spellStart"/>
            <w:r w:rsidRPr="00067434">
              <w:rPr>
                <w:b/>
                <w:color w:val="E36C0A" w:themeColor="accent6" w:themeShade="BF"/>
              </w:rPr>
              <w:t>Subproblems</w:t>
            </w:r>
            <w:proofErr w:type="spellEnd"/>
          </w:p>
          <w:p w:rsidR="00067434" w:rsidRPr="00136109" w:rsidRDefault="00067434" w:rsidP="00136109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067434">
              <w:rPr>
                <w:b/>
                <w:color w:val="E36C0A" w:themeColor="accent6" w:themeShade="BF"/>
              </w:rPr>
              <w:t>Training sets</w:t>
            </w:r>
          </w:p>
        </w:tc>
        <w:tc>
          <w:tcPr>
            <w:tcW w:w="2754" w:type="dxa"/>
            <w:vAlign w:val="center"/>
          </w:tcPr>
          <w:p w:rsidR="00136109" w:rsidRDefault="00625E42" w:rsidP="00A15462">
            <w:pPr>
              <w:jc w:val="center"/>
              <w:rPr>
                <w:szCs w:val="16"/>
              </w:rPr>
            </w:pPr>
            <w:r w:rsidRPr="00A15462">
              <w:rPr>
                <w:b/>
                <w:color w:val="0000FF"/>
                <w:szCs w:val="16"/>
              </w:rPr>
              <w:t>One-Versus-All</w:t>
            </w:r>
          </w:p>
          <w:p w:rsidR="00625E42" w:rsidRPr="00625E42" w:rsidRDefault="00625E42" w:rsidP="00625E42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 xml:space="preserve">Given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class values, build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classifiers.  Each classifier tries to distinguish between one class and </w:t>
            </w:r>
            <w:r>
              <w:rPr>
                <w:b/>
                <w:szCs w:val="16"/>
              </w:rPr>
              <w:t>all</w:t>
            </w:r>
            <w:r w:rsidR="005671E3">
              <w:rPr>
                <w:szCs w:val="16"/>
              </w:rPr>
              <w:t xml:space="preserve"> other classes.</w:t>
            </w:r>
          </w:p>
        </w:tc>
        <w:tc>
          <w:tcPr>
            <w:tcW w:w="2754" w:type="dxa"/>
            <w:vAlign w:val="center"/>
          </w:tcPr>
          <w:p w:rsidR="00136109" w:rsidRPr="00136109" w:rsidRDefault="00136109" w:rsidP="00136109">
            <w:pPr>
              <w:rPr>
                <w:szCs w:val="16"/>
              </w:rPr>
            </w:pPr>
          </w:p>
        </w:tc>
        <w:tc>
          <w:tcPr>
            <w:tcW w:w="2754" w:type="dxa"/>
            <w:vAlign w:val="center"/>
          </w:tcPr>
          <w:p w:rsidR="00136109" w:rsidRPr="00136109" w:rsidRDefault="00136109" w:rsidP="00136109">
            <w:pPr>
              <w:rPr>
                <w:szCs w:val="16"/>
              </w:rPr>
            </w:pPr>
          </w:p>
        </w:tc>
      </w:tr>
    </w:tbl>
    <w:p w:rsidR="00136109" w:rsidRDefault="00136109" w:rsidP="00B1171B">
      <w:pPr>
        <w:rPr>
          <w:sz w:val="6"/>
          <w:szCs w:val="6"/>
        </w:rPr>
      </w:pPr>
    </w:p>
    <w:p w:rsidR="00136109" w:rsidRDefault="00136109" w:rsidP="00B1171B">
      <w:pPr>
        <w:rPr>
          <w:sz w:val="6"/>
          <w:szCs w:val="6"/>
        </w:rPr>
      </w:pPr>
    </w:p>
    <w:p w:rsidR="00060C4A" w:rsidRPr="001E47A8" w:rsidRDefault="00060C4A" w:rsidP="00060C4A">
      <w:pPr>
        <w:jc w:val="center"/>
        <w:rPr>
          <w:b/>
          <w:sz w:val="24"/>
          <w:szCs w:val="6"/>
        </w:rPr>
      </w:pPr>
      <w:proofErr w:type="spellStart"/>
      <w:r>
        <w:rPr>
          <w:b/>
          <w:sz w:val="24"/>
          <w:szCs w:val="6"/>
        </w:rPr>
        <w:t>Huaxin</w:t>
      </w:r>
      <w:proofErr w:type="spellEnd"/>
      <w:r>
        <w:rPr>
          <w:b/>
          <w:sz w:val="24"/>
          <w:szCs w:val="6"/>
        </w:rPr>
        <w:t xml:space="preserve"> Pang and Zayd Hammoudeh – </w:t>
      </w:r>
      <w:r w:rsidR="00302F1B">
        <w:rPr>
          <w:b/>
          <w:sz w:val="24"/>
          <w:szCs w:val="6"/>
        </w:rPr>
        <w:t>Recipe Classification</w:t>
      </w:r>
    </w:p>
    <w:p w:rsidR="00060C4A" w:rsidRDefault="00060C4A" w:rsidP="00060C4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3960"/>
        <w:gridCol w:w="1710"/>
        <w:gridCol w:w="3618"/>
      </w:tblGrid>
      <w:tr w:rsidR="00060C4A" w:rsidTr="007922CE">
        <w:trPr>
          <w:jc w:val="center"/>
        </w:trPr>
        <w:tc>
          <w:tcPr>
            <w:tcW w:w="1728" w:type="dxa"/>
            <w:vAlign w:val="center"/>
          </w:tcPr>
          <w:p w:rsidR="00FF0077" w:rsidRPr="00FF0077" w:rsidRDefault="00FF0077" w:rsidP="00FF0077">
            <w:r w:rsidRPr="00051C94">
              <w:rPr>
                <w:b/>
                <w:color w:val="0000FF"/>
                <w:szCs w:val="16"/>
              </w:rPr>
              <w:t>Stochastic Gradient Descent</w:t>
            </w:r>
            <w:r>
              <w:t xml:space="preserve"> – Binary classifier so for multiclass problems it must use the “one-versus-all” approach.</w:t>
            </w:r>
          </w:p>
        </w:tc>
        <w:tc>
          <w:tcPr>
            <w:tcW w:w="3960" w:type="dxa"/>
            <w:vAlign w:val="center"/>
          </w:tcPr>
          <w:p w:rsidR="00060C4A" w:rsidRDefault="00051C94" w:rsidP="00051C94">
            <w:pPr>
              <w:rPr>
                <w:szCs w:val="16"/>
              </w:rPr>
            </w:pPr>
            <w:r w:rsidRPr="009D0DF6">
              <w:rPr>
                <w:b/>
                <w:color w:val="0000FF"/>
                <w:szCs w:val="16"/>
              </w:rPr>
              <w:t>Bernoulli Naïve Bayes</w:t>
            </w:r>
            <w:r>
              <w:rPr>
                <w:szCs w:val="16"/>
              </w:rPr>
              <w:t xml:space="preserve"> – Requires binary or </w:t>
            </w:r>
            <w:proofErr w:type="spellStart"/>
            <w:r>
              <w:rPr>
                <w:szCs w:val="16"/>
              </w:rPr>
              <w:t>binarized</w:t>
            </w:r>
            <w:proofErr w:type="spellEnd"/>
            <w:r>
              <w:rPr>
                <w:szCs w:val="16"/>
              </w:rPr>
              <w:t xml:space="preserve"> attributes. Penalizes for the non-</w:t>
            </w:r>
            <w:r w:rsidR="009D0DF6">
              <w:rPr>
                <w:szCs w:val="16"/>
              </w:rPr>
              <w:t>occurrence</w:t>
            </w:r>
            <w:r>
              <w:rPr>
                <w:szCs w:val="16"/>
              </w:rPr>
              <w:t xml:space="preserve"> of the class.</w:t>
            </w:r>
          </w:p>
          <w:p w:rsidR="00527A14" w:rsidRDefault="00527A14" w:rsidP="00051C94">
            <w:pPr>
              <w:rPr>
                <w:szCs w:val="16"/>
              </w:rPr>
            </w:pPr>
          </w:p>
          <w:p w:rsidR="00527A14" w:rsidRDefault="00527A14" w:rsidP="00051C94">
            <w:pPr>
              <w:rPr>
                <w:szCs w:val="16"/>
              </w:rPr>
            </w:pPr>
            <w:r w:rsidRPr="003F1F41">
              <w:rPr>
                <w:b/>
                <w:color w:val="0000FF"/>
                <w:szCs w:val="16"/>
              </w:rPr>
              <w:t>Multinomial Naïve Bayes</w:t>
            </w:r>
            <w:r>
              <w:rPr>
                <w:szCs w:val="16"/>
              </w:rPr>
              <w:t xml:space="preserve"> – Approach learned in class.</w:t>
            </w:r>
          </w:p>
          <w:p w:rsidR="00F6649C" w:rsidRDefault="00F6649C" w:rsidP="00051C94">
            <w:pPr>
              <w:rPr>
                <w:szCs w:val="16"/>
              </w:rPr>
            </w:pPr>
          </w:p>
          <w:p w:rsidR="00F6649C" w:rsidRPr="00077A44" w:rsidRDefault="00F6649C" w:rsidP="00F6649C">
            <w:pPr>
              <w:rPr>
                <w:b/>
                <w:color w:val="0000FF"/>
                <w:szCs w:val="16"/>
              </w:rPr>
            </w:pPr>
            <w:r w:rsidRPr="00077A44">
              <w:rPr>
                <w:b/>
                <w:color w:val="0000FF"/>
                <w:szCs w:val="16"/>
              </w:rPr>
              <w:t>Probability for Naïve Bayes</w:t>
            </w:r>
          </w:p>
          <w:p w:rsidR="00F6649C" w:rsidRDefault="00F6649C" w:rsidP="00F6649C"/>
          <w:p w:rsidR="00F6649C" w:rsidRPr="00077A44" w:rsidRDefault="00F6649C" w:rsidP="00F664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+α⋅k</m:t>
                    </m:r>
                  </m:den>
                </m:f>
              </m:oMath>
            </m:oMathPara>
          </w:p>
          <w:p w:rsidR="00F6649C" w:rsidRDefault="00F6649C" w:rsidP="00F6649C"/>
          <w:p w:rsidR="00F6649C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Smoothing factor.</w:t>
            </w:r>
          </w:p>
          <w:p w:rsidR="00F6649C" w:rsidRDefault="0058517F" w:rsidP="00F6649C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F6649C">
              <w:t xml:space="preserve"> – Number of records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7922CE" w:rsidRDefault="00F6649C" w:rsidP="00F6649C">
            <w:pPr>
              <w:pStyle w:val="ListParagraph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classes</w:t>
            </w:r>
          </w:p>
          <w:p w:rsidR="00F6649C" w:rsidRPr="007922CE" w:rsidRDefault="0058517F" w:rsidP="00F6649C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F6649C" w:rsidRPr="007922CE">
              <w:t xml:space="preserve"> – Number of attributes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F6649C" w:rsidRPr="007922CE">
              <w:t xml:space="preserve"> with attribute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710" w:type="dxa"/>
            <w:vAlign w:val="center"/>
          </w:tcPr>
          <w:p w:rsidR="00F6649C" w:rsidRDefault="00F6649C" w:rsidP="00F6649C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>Tokenization</w:t>
            </w:r>
            <w:r>
              <w:rPr>
                <w:szCs w:val="16"/>
              </w:rPr>
              <w:t xml:space="preserve"> – Divide a series of characters into words (tokens) and remove any unimportant or unwanted characters (e.g. punctuation).</w:t>
            </w:r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Default="00F6649C" w:rsidP="00F6649C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>Lemmatization</w:t>
            </w:r>
            <w:r>
              <w:rPr>
                <w:szCs w:val="16"/>
              </w:rPr>
              <w:t xml:space="preserve"> – Extract the “lemma” (base or dictionary) form of the word.</w:t>
            </w:r>
          </w:p>
          <w:p w:rsidR="003F1F41" w:rsidRPr="00F6649C" w:rsidRDefault="003F1F41" w:rsidP="00F6649C"/>
        </w:tc>
        <w:tc>
          <w:tcPr>
            <w:tcW w:w="3618" w:type="dxa"/>
            <w:vAlign w:val="center"/>
          </w:tcPr>
          <w:p w:rsidR="00704CE5" w:rsidRDefault="00704CE5" w:rsidP="00704CE5">
            <w:pPr>
              <w:rPr>
                <w:szCs w:val="16"/>
              </w:rPr>
            </w:pPr>
          </w:p>
          <w:p w:rsidR="00704CE5" w:rsidRDefault="00704CE5" w:rsidP="00704CE5">
            <w:pPr>
              <w:rPr>
                <w:szCs w:val="16"/>
              </w:rPr>
            </w:pPr>
            <w:r w:rsidRPr="00392A44">
              <w:rPr>
                <w:b/>
                <w:color w:val="0000FF"/>
                <w:szCs w:val="16"/>
              </w:rPr>
              <w:t xml:space="preserve">Term Frequency-Inverse Document Frequency </w:t>
            </w:r>
            <w:r w:rsidR="00511826">
              <w:rPr>
                <w:szCs w:val="16"/>
              </w:rPr>
              <w:t>–</w:t>
            </w:r>
            <w:r>
              <w:rPr>
                <w:szCs w:val="16"/>
              </w:rPr>
              <w:t xml:space="preserve"> </w:t>
            </w:r>
            <w:r w:rsidR="00511826">
              <w:rPr>
                <w:szCs w:val="16"/>
              </w:rPr>
              <w:t>A weight used for information retrieval and data mining.</w:t>
            </w:r>
          </w:p>
          <w:p w:rsidR="00F6649C" w:rsidRDefault="00F6649C" w:rsidP="00704CE5">
            <w:pPr>
              <w:rPr>
                <w:szCs w:val="16"/>
              </w:rPr>
            </w:pPr>
          </w:p>
          <w:p w:rsidR="00F6649C" w:rsidRPr="00C26C8E" w:rsidRDefault="00C26C8E" w:rsidP="00F6649C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TF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t,d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#Times t in Document 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#Words in Document</m:t>
                    </m:r>
                  </m:den>
                </m:f>
              </m:oMath>
            </m:oMathPara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Default="00F6649C" w:rsidP="00F6649C">
            <w:pPr>
              <w:rPr>
                <w:szCs w:val="16"/>
              </w:rPr>
            </w:pPr>
            <w:r>
              <w:rPr>
                <w:szCs w:val="16"/>
              </w:rPr>
              <w:t>Divide by number of words in document to normalize for long documents.</w:t>
            </w:r>
          </w:p>
          <w:p w:rsidR="00F6649C" w:rsidRDefault="00F6649C" w:rsidP="00F6649C">
            <w:pPr>
              <w:rPr>
                <w:szCs w:val="16"/>
              </w:rPr>
            </w:pPr>
          </w:p>
          <w:p w:rsidR="00F6649C" w:rsidRPr="00C26C8E" w:rsidRDefault="00C26C8E" w:rsidP="00F6649C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IDF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# of Documents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6"/>
                              </w:rPr>
                              <m:t># Document with word 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9E20B5" w:rsidRDefault="009E20B5" w:rsidP="00F6649C">
            <w:pPr>
              <w:rPr>
                <w:szCs w:val="16"/>
              </w:rPr>
            </w:pPr>
          </w:p>
          <w:p w:rsidR="00D4328D" w:rsidRDefault="00D4328D" w:rsidP="00F6649C">
            <w:pPr>
              <w:rPr>
                <w:szCs w:val="16"/>
              </w:rPr>
            </w:pPr>
          </w:p>
          <w:p w:rsidR="009E20B5" w:rsidRPr="00C26C8E" w:rsidRDefault="00C26C8E" w:rsidP="009E20B5">
            <w:pPr>
              <w:rPr>
                <w:b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TFIDF=TF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t,d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⋅IDF(t)</m:t>
                </m:r>
              </m:oMath>
            </m:oMathPara>
          </w:p>
        </w:tc>
      </w:tr>
    </w:tbl>
    <w:p w:rsidR="00060C4A" w:rsidRDefault="00060C4A" w:rsidP="00060C4A">
      <w:pPr>
        <w:rPr>
          <w:sz w:val="6"/>
          <w:szCs w:val="6"/>
        </w:rPr>
      </w:pPr>
    </w:p>
    <w:p w:rsidR="00363DA9" w:rsidRDefault="00363DA9" w:rsidP="00363DA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590"/>
        <w:gridCol w:w="3618"/>
      </w:tblGrid>
      <w:tr w:rsidR="007922CE" w:rsidTr="003753DF">
        <w:trPr>
          <w:jc w:val="center"/>
        </w:trPr>
        <w:tc>
          <w:tcPr>
            <w:tcW w:w="2808" w:type="dxa"/>
            <w:vAlign w:val="center"/>
          </w:tcPr>
          <w:p w:rsidR="007922CE" w:rsidRDefault="007922CE" w:rsidP="00363DA9">
            <w:r w:rsidRPr="00363DA9">
              <w:rPr>
                <w:b/>
                <w:color w:val="0000FF"/>
                <w:szCs w:val="16"/>
              </w:rPr>
              <w:t>Data Preprocessing</w:t>
            </w:r>
            <w:r>
              <w:t xml:space="preserve"> – Prism through which you look at the data.</w:t>
            </w:r>
          </w:p>
          <w:p w:rsidR="007922CE" w:rsidRPr="00363DA9" w:rsidRDefault="007922CE" w:rsidP="00363DA9">
            <w:pPr>
              <w:pStyle w:val="ListParagraph"/>
              <w:numPr>
                <w:ilvl w:val="0"/>
                <w:numId w:val="4"/>
              </w:numPr>
            </w:pPr>
            <w:r>
              <w:t>Allows data scientist to apply specialized knowledge to the data and model.</w:t>
            </w:r>
          </w:p>
        </w:tc>
        <w:tc>
          <w:tcPr>
            <w:tcW w:w="4590" w:type="dxa"/>
            <w:vAlign w:val="center"/>
          </w:tcPr>
          <w:p w:rsidR="007922CE" w:rsidRPr="007922CE" w:rsidRDefault="007922CE" w:rsidP="007922CE">
            <w:pPr>
              <w:jc w:val="center"/>
              <w:rPr>
                <w:b/>
                <w:color w:val="0000FF"/>
                <w:szCs w:val="16"/>
              </w:rPr>
            </w:pPr>
            <w:r w:rsidRPr="007922CE">
              <w:rPr>
                <w:b/>
                <w:color w:val="0000FF"/>
                <w:szCs w:val="16"/>
              </w:rPr>
              <w:t>Algorithm Search versus Parameter Search</w:t>
            </w:r>
          </w:p>
          <w:p w:rsidR="007922CE" w:rsidRPr="007922CE" w:rsidRDefault="007922CE" w:rsidP="007922CE">
            <w:pPr>
              <w:pStyle w:val="ListParagraph"/>
              <w:numPr>
                <w:ilvl w:val="0"/>
                <w:numId w:val="4"/>
              </w:numPr>
            </w:pPr>
            <w:r w:rsidRPr="007922CE">
              <w:rPr>
                <w:b/>
                <w:color w:val="E36C0A" w:themeColor="accent6" w:themeShade="BF"/>
              </w:rPr>
              <w:t>Equally important</w:t>
            </w:r>
          </w:p>
          <w:p w:rsidR="007922CE" w:rsidRDefault="007922CE" w:rsidP="007922CE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7922CE">
              <w:rPr>
                <w:b/>
                <w:color w:val="E36C0A" w:themeColor="accent6" w:themeShade="BF"/>
              </w:rPr>
              <w:t>Data distribution will dictate which type of classification algorithm will perform best</w:t>
            </w:r>
            <w:r>
              <w:rPr>
                <w:szCs w:val="16"/>
              </w:rPr>
              <w:t>.</w:t>
            </w:r>
          </w:p>
          <w:p w:rsidR="007922CE" w:rsidRDefault="007922CE" w:rsidP="00387618">
            <w:pPr>
              <w:pStyle w:val="ListParagraph"/>
              <w:numPr>
                <w:ilvl w:val="1"/>
                <w:numId w:val="4"/>
              </w:numPr>
              <w:rPr>
                <w:szCs w:val="16"/>
              </w:rPr>
            </w:pPr>
            <w:r>
              <w:rPr>
                <w:szCs w:val="16"/>
              </w:rPr>
              <w:t>For high dimensional data, no way to easily determine the data distribution without algorithm search.</w:t>
            </w:r>
          </w:p>
          <w:p w:rsidR="00387618" w:rsidRPr="005A073E" w:rsidRDefault="00387618" w:rsidP="005A073E">
            <w:pPr>
              <w:jc w:val="center"/>
              <w:rPr>
                <w:b/>
                <w:color w:val="0000FF"/>
                <w:szCs w:val="16"/>
              </w:rPr>
            </w:pPr>
            <w:r w:rsidRPr="005A073E">
              <w:rPr>
                <w:b/>
                <w:color w:val="0000FF"/>
                <w:szCs w:val="16"/>
              </w:rPr>
              <w:t>Importance of Cross Validation</w:t>
            </w:r>
          </w:p>
          <w:p w:rsidR="00387618" w:rsidRDefault="00387618" w:rsidP="00387618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A073E">
              <w:rPr>
                <w:b/>
                <w:color w:val="E36C0A" w:themeColor="accent6" w:themeShade="BF"/>
              </w:rPr>
              <w:t>Reduces overfitting to the test data</w:t>
            </w:r>
          </w:p>
          <w:p w:rsidR="00387618" w:rsidRPr="00387618" w:rsidRDefault="00387618" w:rsidP="00387618">
            <w:pPr>
              <w:pStyle w:val="ListParagraph"/>
              <w:numPr>
                <w:ilvl w:val="0"/>
                <w:numId w:val="4"/>
              </w:numPr>
              <w:rPr>
                <w:szCs w:val="16"/>
              </w:rPr>
            </w:pPr>
            <w:r w:rsidRPr="005A073E">
              <w:rPr>
                <w:b/>
                <w:color w:val="E36C0A" w:themeColor="accent6" w:themeShade="BF"/>
              </w:rPr>
              <w:t>Prevents leak of information from the test data</w:t>
            </w:r>
            <w:r>
              <w:rPr>
                <w:szCs w:val="16"/>
              </w:rPr>
              <w:t>.</w:t>
            </w:r>
          </w:p>
        </w:tc>
        <w:tc>
          <w:tcPr>
            <w:tcW w:w="3618" w:type="dxa"/>
            <w:vAlign w:val="center"/>
          </w:tcPr>
          <w:p w:rsidR="007922CE" w:rsidRPr="00E03572" w:rsidRDefault="007922CE" w:rsidP="00421407">
            <w:pPr>
              <w:rPr>
                <w:szCs w:val="16"/>
              </w:rPr>
            </w:pPr>
          </w:p>
        </w:tc>
      </w:tr>
    </w:tbl>
    <w:p w:rsidR="00363DA9" w:rsidRDefault="00363DA9" w:rsidP="00363DA9">
      <w:pPr>
        <w:rPr>
          <w:sz w:val="6"/>
          <w:szCs w:val="6"/>
        </w:rPr>
      </w:pPr>
    </w:p>
    <w:p w:rsidR="00B1171B" w:rsidRDefault="00B1171B" w:rsidP="009B7253">
      <w:pPr>
        <w:rPr>
          <w:sz w:val="6"/>
          <w:szCs w:val="6"/>
        </w:rPr>
      </w:pPr>
    </w:p>
    <w:sectPr w:rsidR="00B1171B" w:rsidSect="00C63524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65F" w:rsidRDefault="0087065F" w:rsidP="00664A47">
      <w:r>
        <w:separator/>
      </w:r>
    </w:p>
  </w:endnote>
  <w:endnote w:type="continuationSeparator" w:id="0">
    <w:p w:rsidR="0087065F" w:rsidRDefault="0087065F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17F" w:rsidRDefault="0058517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E2C65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65F" w:rsidRDefault="0087065F" w:rsidP="00664A47">
      <w:r>
        <w:separator/>
      </w:r>
    </w:p>
  </w:footnote>
  <w:footnote w:type="continuationSeparator" w:id="0">
    <w:p w:rsidR="0087065F" w:rsidRDefault="0087065F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274D"/>
    <w:multiLevelType w:val="hybridMultilevel"/>
    <w:tmpl w:val="3C16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34C02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5570F4"/>
    <w:multiLevelType w:val="hybridMultilevel"/>
    <w:tmpl w:val="7072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72D2C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101428"/>
    <w:multiLevelType w:val="hybridMultilevel"/>
    <w:tmpl w:val="BAC2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C7A0E"/>
    <w:multiLevelType w:val="hybridMultilevel"/>
    <w:tmpl w:val="4BCA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903DF"/>
    <w:multiLevelType w:val="hybridMultilevel"/>
    <w:tmpl w:val="5B5EA41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2DAA1DD8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7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10"/>
  </w:num>
  <w:num w:numId="15">
    <w:abstractNumId w:val="18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3B5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5FC5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CF8"/>
    <w:rsid w:val="00024D67"/>
    <w:rsid w:val="00025128"/>
    <w:rsid w:val="000262CF"/>
    <w:rsid w:val="00026874"/>
    <w:rsid w:val="0002723B"/>
    <w:rsid w:val="000307AC"/>
    <w:rsid w:val="00030CD4"/>
    <w:rsid w:val="00030D29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2E3E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12D"/>
    <w:rsid w:val="0005029B"/>
    <w:rsid w:val="000505E6"/>
    <w:rsid w:val="0005196A"/>
    <w:rsid w:val="00051C94"/>
    <w:rsid w:val="00051D6E"/>
    <w:rsid w:val="00052871"/>
    <w:rsid w:val="00052BCB"/>
    <w:rsid w:val="00053664"/>
    <w:rsid w:val="000544CD"/>
    <w:rsid w:val="00055437"/>
    <w:rsid w:val="00055479"/>
    <w:rsid w:val="0005568E"/>
    <w:rsid w:val="00055CAA"/>
    <w:rsid w:val="000573FE"/>
    <w:rsid w:val="00057940"/>
    <w:rsid w:val="00057BC3"/>
    <w:rsid w:val="00057BD8"/>
    <w:rsid w:val="00060C4A"/>
    <w:rsid w:val="00060C6E"/>
    <w:rsid w:val="000643EE"/>
    <w:rsid w:val="00064FF1"/>
    <w:rsid w:val="0006554D"/>
    <w:rsid w:val="00065986"/>
    <w:rsid w:val="00066032"/>
    <w:rsid w:val="0006646D"/>
    <w:rsid w:val="0006647F"/>
    <w:rsid w:val="00067434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6334"/>
    <w:rsid w:val="000776F0"/>
    <w:rsid w:val="00077A44"/>
    <w:rsid w:val="000806CF"/>
    <w:rsid w:val="000807BD"/>
    <w:rsid w:val="00081CE5"/>
    <w:rsid w:val="00082A67"/>
    <w:rsid w:val="0008319A"/>
    <w:rsid w:val="00083AA6"/>
    <w:rsid w:val="00083ED8"/>
    <w:rsid w:val="00084C8D"/>
    <w:rsid w:val="00084D3C"/>
    <w:rsid w:val="00085105"/>
    <w:rsid w:val="0008648F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14C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1D86"/>
    <w:rsid w:val="000C389D"/>
    <w:rsid w:val="000C38BA"/>
    <w:rsid w:val="000C48DF"/>
    <w:rsid w:val="000C4C4E"/>
    <w:rsid w:val="000C73B4"/>
    <w:rsid w:val="000D0267"/>
    <w:rsid w:val="000D02BE"/>
    <w:rsid w:val="000D03CB"/>
    <w:rsid w:val="000D050D"/>
    <w:rsid w:val="000D05B5"/>
    <w:rsid w:val="000D0AA5"/>
    <w:rsid w:val="000D18FD"/>
    <w:rsid w:val="000D22D0"/>
    <w:rsid w:val="000D240F"/>
    <w:rsid w:val="000D3134"/>
    <w:rsid w:val="000D3724"/>
    <w:rsid w:val="000D3D88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14B0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1C40"/>
    <w:rsid w:val="000F261E"/>
    <w:rsid w:val="000F28EC"/>
    <w:rsid w:val="000F2AB6"/>
    <w:rsid w:val="000F2BAF"/>
    <w:rsid w:val="000F34A4"/>
    <w:rsid w:val="000F37A9"/>
    <w:rsid w:val="000F3E7A"/>
    <w:rsid w:val="000F4630"/>
    <w:rsid w:val="000F4AFE"/>
    <w:rsid w:val="000F62C2"/>
    <w:rsid w:val="000F646D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2027"/>
    <w:rsid w:val="00103243"/>
    <w:rsid w:val="00104789"/>
    <w:rsid w:val="00104845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07BE"/>
    <w:rsid w:val="001110DE"/>
    <w:rsid w:val="0011113F"/>
    <w:rsid w:val="00111AE6"/>
    <w:rsid w:val="001125AD"/>
    <w:rsid w:val="001127FE"/>
    <w:rsid w:val="00112DE7"/>
    <w:rsid w:val="00113E25"/>
    <w:rsid w:val="00113FC2"/>
    <w:rsid w:val="001140B6"/>
    <w:rsid w:val="001151C2"/>
    <w:rsid w:val="001169A8"/>
    <w:rsid w:val="00116B82"/>
    <w:rsid w:val="0011711C"/>
    <w:rsid w:val="00120DCC"/>
    <w:rsid w:val="00121E63"/>
    <w:rsid w:val="00122114"/>
    <w:rsid w:val="001228FD"/>
    <w:rsid w:val="00122B34"/>
    <w:rsid w:val="00123A22"/>
    <w:rsid w:val="00123A24"/>
    <w:rsid w:val="0012400A"/>
    <w:rsid w:val="001244E4"/>
    <w:rsid w:val="00124D5D"/>
    <w:rsid w:val="00126DEB"/>
    <w:rsid w:val="00126F3A"/>
    <w:rsid w:val="00127613"/>
    <w:rsid w:val="00127D19"/>
    <w:rsid w:val="00130BEA"/>
    <w:rsid w:val="00130E9D"/>
    <w:rsid w:val="00130F92"/>
    <w:rsid w:val="00131141"/>
    <w:rsid w:val="001319AB"/>
    <w:rsid w:val="00132358"/>
    <w:rsid w:val="00132569"/>
    <w:rsid w:val="00132C9F"/>
    <w:rsid w:val="00133227"/>
    <w:rsid w:val="00133516"/>
    <w:rsid w:val="001337E8"/>
    <w:rsid w:val="0013382B"/>
    <w:rsid w:val="00133EB2"/>
    <w:rsid w:val="001344BD"/>
    <w:rsid w:val="0013581D"/>
    <w:rsid w:val="00135D33"/>
    <w:rsid w:val="00136109"/>
    <w:rsid w:val="001366D8"/>
    <w:rsid w:val="0014096B"/>
    <w:rsid w:val="00141059"/>
    <w:rsid w:val="0014176A"/>
    <w:rsid w:val="00141B02"/>
    <w:rsid w:val="00141C47"/>
    <w:rsid w:val="00141EF5"/>
    <w:rsid w:val="00141F2A"/>
    <w:rsid w:val="00142357"/>
    <w:rsid w:val="0014259E"/>
    <w:rsid w:val="0014265F"/>
    <w:rsid w:val="001428DE"/>
    <w:rsid w:val="0014323C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73"/>
    <w:rsid w:val="0015594B"/>
    <w:rsid w:val="00155950"/>
    <w:rsid w:val="00155C22"/>
    <w:rsid w:val="00155DD1"/>
    <w:rsid w:val="0015694B"/>
    <w:rsid w:val="0015697A"/>
    <w:rsid w:val="00156A36"/>
    <w:rsid w:val="001571F8"/>
    <w:rsid w:val="001603A2"/>
    <w:rsid w:val="00160F7B"/>
    <w:rsid w:val="00161188"/>
    <w:rsid w:val="00161686"/>
    <w:rsid w:val="001628B2"/>
    <w:rsid w:val="00162D58"/>
    <w:rsid w:val="00163407"/>
    <w:rsid w:val="001638C2"/>
    <w:rsid w:val="00163A2C"/>
    <w:rsid w:val="00164000"/>
    <w:rsid w:val="00164091"/>
    <w:rsid w:val="001640CD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1E99"/>
    <w:rsid w:val="00172A12"/>
    <w:rsid w:val="00173831"/>
    <w:rsid w:val="00173845"/>
    <w:rsid w:val="00173AE8"/>
    <w:rsid w:val="00174F51"/>
    <w:rsid w:val="00177619"/>
    <w:rsid w:val="0017774B"/>
    <w:rsid w:val="001810BF"/>
    <w:rsid w:val="00181901"/>
    <w:rsid w:val="001820A9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1C7"/>
    <w:rsid w:val="0018662A"/>
    <w:rsid w:val="00187014"/>
    <w:rsid w:val="00187111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3E0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500F"/>
    <w:rsid w:val="001B5F45"/>
    <w:rsid w:val="001B6673"/>
    <w:rsid w:val="001B6BA2"/>
    <w:rsid w:val="001B7BC0"/>
    <w:rsid w:val="001B7D5D"/>
    <w:rsid w:val="001C0825"/>
    <w:rsid w:val="001C0940"/>
    <w:rsid w:val="001C0B08"/>
    <w:rsid w:val="001C1733"/>
    <w:rsid w:val="001C1A1B"/>
    <w:rsid w:val="001C2675"/>
    <w:rsid w:val="001C34F8"/>
    <w:rsid w:val="001C391B"/>
    <w:rsid w:val="001C41EC"/>
    <w:rsid w:val="001C4A8D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0F56"/>
    <w:rsid w:val="001D1B05"/>
    <w:rsid w:val="001D1B11"/>
    <w:rsid w:val="001D1FD3"/>
    <w:rsid w:val="001D2574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6B"/>
    <w:rsid w:val="001E018F"/>
    <w:rsid w:val="001E0A89"/>
    <w:rsid w:val="001E0CF1"/>
    <w:rsid w:val="001E1212"/>
    <w:rsid w:val="001E285E"/>
    <w:rsid w:val="001E2BB4"/>
    <w:rsid w:val="001E2D67"/>
    <w:rsid w:val="001E3297"/>
    <w:rsid w:val="001E47A8"/>
    <w:rsid w:val="001E651F"/>
    <w:rsid w:val="001E7534"/>
    <w:rsid w:val="001F0E9B"/>
    <w:rsid w:val="001F0F18"/>
    <w:rsid w:val="001F1C33"/>
    <w:rsid w:val="001F2CBC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07B"/>
    <w:rsid w:val="002117D1"/>
    <w:rsid w:val="0021196A"/>
    <w:rsid w:val="00211C7E"/>
    <w:rsid w:val="00211CFD"/>
    <w:rsid w:val="00212FEF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6B6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36F"/>
    <w:rsid w:val="00240569"/>
    <w:rsid w:val="00240A11"/>
    <w:rsid w:val="0024173C"/>
    <w:rsid w:val="002418E3"/>
    <w:rsid w:val="00242131"/>
    <w:rsid w:val="00242C5F"/>
    <w:rsid w:val="0024347B"/>
    <w:rsid w:val="002434E4"/>
    <w:rsid w:val="00243A6B"/>
    <w:rsid w:val="00243AE5"/>
    <w:rsid w:val="00243F4E"/>
    <w:rsid w:val="002449FD"/>
    <w:rsid w:val="00244A6C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3E"/>
    <w:rsid w:val="002557AF"/>
    <w:rsid w:val="00255E28"/>
    <w:rsid w:val="00255FF3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154B"/>
    <w:rsid w:val="00271A41"/>
    <w:rsid w:val="0027262B"/>
    <w:rsid w:val="00272848"/>
    <w:rsid w:val="0027419E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77D79"/>
    <w:rsid w:val="002802F1"/>
    <w:rsid w:val="00280B44"/>
    <w:rsid w:val="00280E68"/>
    <w:rsid w:val="002813B0"/>
    <w:rsid w:val="00283239"/>
    <w:rsid w:val="002835E3"/>
    <w:rsid w:val="002837F0"/>
    <w:rsid w:val="0028527E"/>
    <w:rsid w:val="0028587C"/>
    <w:rsid w:val="00285CE8"/>
    <w:rsid w:val="002867DA"/>
    <w:rsid w:val="00286CAC"/>
    <w:rsid w:val="00287939"/>
    <w:rsid w:val="00287D40"/>
    <w:rsid w:val="00290010"/>
    <w:rsid w:val="00290E22"/>
    <w:rsid w:val="002914BB"/>
    <w:rsid w:val="00291FA1"/>
    <w:rsid w:val="00292064"/>
    <w:rsid w:val="002924DD"/>
    <w:rsid w:val="002925DE"/>
    <w:rsid w:val="002926B6"/>
    <w:rsid w:val="002931D0"/>
    <w:rsid w:val="00293213"/>
    <w:rsid w:val="00293420"/>
    <w:rsid w:val="00294DD7"/>
    <w:rsid w:val="0029500F"/>
    <w:rsid w:val="002955B9"/>
    <w:rsid w:val="00295694"/>
    <w:rsid w:val="002961EE"/>
    <w:rsid w:val="00296398"/>
    <w:rsid w:val="002966C4"/>
    <w:rsid w:val="00296C62"/>
    <w:rsid w:val="002974EA"/>
    <w:rsid w:val="0029798F"/>
    <w:rsid w:val="00297A10"/>
    <w:rsid w:val="002A04DF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5D0A"/>
    <w:rsid w:val="002A6046"/>
    <w:rsid w:val="002A6F7C"/>
    <w:rsid w:val="002A79DF"/>
    <w:rsid w:val="002B038B"/>
    <w:rsid w:val="002B1D58"/>
    <w:rsid w:val="002B2348"/>
    <w:rsid w:val="002B29FB"/>
    <w:rsid w:val="002B32FE"/>
    <w:rsid w:val="002B3948"/>
    <w:rsid w:val="002B3F24"/>
    <w:rsid w:val="002B4BCD"/>
    <w:rsid w:val="002B5696"/>
    <w:rsid w:val="002B5F84"/>
    <w:rsid w:val="002B66A6"/>
    <w:rsid w:val="002B7934"/>
    <w:rsid w:val="002C03EB"/>
    <w:rsid w:val="002C084A"/>
    <w:rsid w:val="002C0A0A"/>
    <w:rsid w:val="002C17F0"/>
    <w:rsid w:val="002C2503"/>
    <w:rsid w:val="002C40B0"/>
    <w:rsid w:val="002C41ED"/>
    <w:rsid w:val="002C43C1"/>
    <w:rsid w:val="002C46FA"/>
    <w:rsid w:val="002C4F6F"/>
    <w:rsid w:val="002C51CE"/>
    <w:rsid w:val="002C56A8"/>
    <w:rsid w:val="002C57C6"/>
    <w:rsid w:val="002C72E9"/>
    <w:rsid w:val="002C7C38"/>
    <w:rsid w:val="002D0912"/>
    <w:rsid w:val="002D17ED"/>
    <w:rsid w:val="002D283F"/>
    <w:rsid w:val="002D28C1"/>
    <w:rsid w:val="002D2B80"/>
    <w:rsid w:val="002D3547"/>
    <w:rsid w:val="002D53FF"/>
    <w:rsid w:val="002D6AD4"/>
    <w:rsid w:val="002D751C"/>
    <w:rsid w:val="002D755A"/>
    <w:rsid w:val="002E01AE"/>
    <w:rsid w:val="002E1B56"/>
    <w:rsid w:val="002E33D2"/>
    <w:rsid w:val="002E375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A52"/>
    <w:rsid w:val="002F2EA9"/>
    <w:rsid w:val="002F3069"/>
    <w:rsid w:val="002F3579"/>
    <w:rsid w:val="002F6122"/>
    <w:rsid w:val="002F64CC"/>
    <w:rsid w:val="002F6FB4"/>
    <w:rsid w:val="002F7889"/>
    <w:rsid w:val="003004DC"/>
    <w:rsid w:val="00300872"/>
    <w:rsid w:val="00300E99"/>
    <w:rsid w:val="00301606"/>
    <w:rsid w:val="003017C0"/>
    <w:rsid w:val="00301A77"/>
    <w:rsid w:val="00302457"/>
    <w:rsid w:val="00302F1B"/>
    <w:rsid w:val="00303CF0"/>
    <w:rsid w:val="003040BA"/>
    <w:rsid w:val="003047A5"/>
    <w:rsid w:val="003049C5"/>
    <w:rsid w:val="00304F1B"/>
    <w:rsid w:val="0030599D"/>
    <w:rsid w:val="00305BB8"/>
    <w:rsid w:val="0030654B"/>
    <w:rsid w:val="003075B7"/>
    <w:rsid w:val="0031023C"/>
    <w:rsid w:val="00310C33"/>
    <w:rsid w:val="00311E7F"/>
    <w:rsid w:val="00312398"/>
    <w:rsid w:val="0031248C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25143"/>
    <w:rsid w:val="00330649"/>
    <w:rsid w:val="003308A1"/>
    <w:rsid w:val="00331103"/>
    <w:rsid w:val="00331338"/>
    <w:rsid w:val="0033189B"/>
    <w:rsid w:val="0033222E"/>
    <w:rsid w:val="00332578"/>
    <w:rsid w:val="00333020"/>
    <w:rsid w:val="00333101"/>
    <w:rsid w:val="003335CD"/>
    <w:rsid w:val="00333FA1"/>
    <w:rsid w:val="00334285"/>
    <w:rsid w:val="00335F7B"/>
    <w:rsid w:val="003368F6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385"/>
    <w:rsid w:val="0034751B"/>
    <w:rsid w:val="003475B5"/>
    <w:rsid w:val="00347BEF"/>
    <w:rsid w:val="0035030E"/>
    <w:rsid w:val="0035195F"/>
    <w:rsid w:val="00351AB6"/>
    <w:rsid w:val="0035327E"/>
    <w:rsid w:val="003532EB"/>
    <w:rsid w:val="003533BE"/>
    <w:rsid w:val="00353BCD"/>
    <w:rsid w:val="00353C58"/>
    <w:rsid w:val="003549D5"/>
    <w:rsid w:val="00355EA0"/>
    <w:rsid w:val="0035628F"/>
    <w:rsid w:val="003570FE"/>
    <w:rsid w:val="00357170"/>
    <w:rsid w:val="0035774B"/>
    <w:rsid w:val="003609A0"/>
    <w:rsid w:val="00360F06"/>
    <w:rsid w:val="00361A4F"/>
    <w:rsid w:val="0036229B"/>
    <w:rsid w:val="0036276D"/>
    <w:rsid w:val="00363419"/>
    <w:rsid w:val="00363DA9"/>
    <w:rsid w:val="0036643A"/>
    <w:rsid w:val="00366511"/>
    <w:rsid w:val="003665B6"/>
    <w:rsid w:val="0036779D"/>
    <w:rsid w:val="00370754"/>
    <w:rsid w:val="00370802"/>
    <w:rsid w:val="00371965"/>
    <w:rsid w:val="00372126"/>
    <w:rsid w:val="00372AA1"/>
    <w:rsid w:val="00373E52"/>
    <w:rsid w:val="00374657"/>
    <w:rsid w:val="00375005"/>
    <w:rsid w:val="003753DF"/>
    <w:rsid w:val="00375591"/>
    <w:rsid w:val="00375C1B"/>
    <w:rsid w:val="00375C62"/>
    <w:rsid w:val="00375DE0"/>
    <w:rsid w:val="00376EBC"/>
    <w:rsid w:val="00377316"/>
    <w:rsid w:val="003807E3"/>
    <w:rsid w:val="00382BE0"/>
    <w:rsid w:val="00382EDD"/>
    <w:rsid w:val="003830A6"/>
    <w:rsid w:val="00384D30"/>
    <w:rsid w:val="003853F3"/>
    <w:rsid w:val="00387254"/>
    <w:rsid w:val="00387562"/>
    <w:rsid w:val="00387618"/>
    <w:rsid w:val="00390D28"/>
    <w:rsid w:val="003919CF"/>
    <w:rsid w:val="00391F79"/>
    <w:rsid w:val="00392A44"/>
    <w:rsid w:val="00392E03"/>
    <w:rsid w:val="003944F9"/>
    <w:rsid w:val="003945C1"/>
    <w:rsid w:val="00395561"/>
    <w:rsid w:val="003956F6"/>
    <w:rsid w:val="00395A68"/>
    <w:rsid w:val="00395BDD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C77"/>
    <w:rsid w:val="003C5001"/>
    <w:rsid w:val="003C58E5"/>
    <w:rsid w:val="003C5B7C"/>
    <w:rsid w:val="003C7308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365"/>
    <w:rsid w:val="003D6BD2"/>
    <w:rsid w:val="003D6D9B"/>
    <w:rsid w:val="003D6F86"/>
    <w:rsid w:val="003D7695"/>
    <w:rsid w:val="003D7BC7"/>
    <w:rsid w:val="003D7CBE"/>
    <w:rsid w:val="003E09B9"/>
    <w:rsid w:val="003E0ABC"/>
    <w:rsid w:val="003E11C2"/>
    <w:rsid w:val="003E1577"/>
    <w:rsid w:val="003E252C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41"/>
    <w:rsid w:val="003F3A4A"/>
    <w:rsid w:val="003F3A82"/>
    <w:rsid w:val="003F52AC"/>
    <w:rsid w:val="003F58E3"/>
    <w:rsid w:val="003F5C6C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B4B"/>
    <w:rsid w:val="00401F59"/>
    <w:rsid w:val="00403B0C"/>
    <w:rsid w:val="00403BE9"/>
    <w:rsid w:val="00404074"/>
    <w:rsid w:val="004056CD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407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550D"/>
    <w:rsid w:val="0043588F"/>
    <w:rsid w:val="0043674C"/>
    <w:rsid w:val="00437A83"/>
    <w:rsid w:val="00437C78"/>
    <w:rsid w:val="00440774"/>
    <w:rsid w:val="004409A7"/>
    <w:rsid w:val="00440CEA"/>
    <w:rsid w:val="004426C5"/>
    <w:rsid w:val="004428D8"/>
    <w:rsid w:val="00442A6B"/>
    <w:rsid w:val="00442AFF"/>
    <w:rsid w:val="00443B05"/>
    <w:rsid w:val="004440C7"/>
    <w:rsid w:val="004458FF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9EB"/>
    <w:rsid w:val="00461A27"/>
    <w:rsid w:val="00461C09"/>
    <w:rsid w:val="004628B9"/>
    <w:rsid w:val="00462D1C"/>
    <w:rsid w:val="0046429B"/>
    <w:rsid w:val="00464CF9"/>
    <w:rsid w:val="00464EAA"/>
    <w:rsid w:val="00465B8A"/>
    <w:rsid w:val="00465E3E"/>
    <w:rsid w:val="00465FEC"/>
    <w:rsid w:val="00466BE3"/>
    <w:rsid w:val="00466CC0"/>
    <w:rsid w:val="004674DE"/>
    <w:rsid w:val="00467655"/>
    <w:rsid w:val="00470935"/>
    <w:rsid w:val="0047098B"/>
    <w:rsid w:val="0047185A"/>
    <w:rsid w:val="00471BF6"/>
    <w:rsid w:val="00472909"/>
    <w:rsid w:val="004733C5"/>
    <w:rsid w:val="0047372D"/>
    <w:rsid w:val="004749DF"/>
    <w:rsid w:val="0047506E"/>
    <w:rsid w:val="00475E85"/>
    <w:rsid w:val="00476022"/>
    <w:rsid w:val="0047696B"/>
    <w:rsid w:val="00476A42"/>
    <w:rsid w:val="00476C7F"/>
    <w:rsid w:val="00476DCE"/>
    <w:rsid w:val="00477165"/>
    <w:rsid w:val="0047774A"/>
    <w:rsid w:val="004818B5"/>
    <w:rsid w:val="004821C3"/>
    <w:rsid w:val="004825EF"/>
    <w:rsid w:val="00483054"/>
    <w:rsid w:val="00483437"/>
    <w:rsid w:val="00483B37"/>
    <w:rsid w:val="0048415D"/>
    <w:rsid w:val="004849FB"/>
    <w:rsid w:val="00485C83"/>
    <w:rsid w:val="00485E95"/>
    <w:rsid w:val="00486799"/>
    <w:rsid w:val="00486E23"/>
    <w:rsid w:val="004875CA"/>
    <w:rsid w:val="004876B5"/>
    <w:rsid w:val="00487D61"/>
    <w:rsid w:val="004900CD"/>
    <w:rsid w:val="0049040B"/>
    <w:rsid w:val="00490A90"/>
    <w:rsid w:val="00490AC6"/>
    <w:rsid w:val="00491529"/>
    <w:rsid w:val="00493101"/>
    <w:rsid w:val="004934F1"/>
    <w:rsid w:val="00493AD6"/>
    <w:rsid w:val="00494A51"/>
    <w:rsid w:val="00494B6B"/>
    <w:rsid w:val="00494D7A"/>
    <w:rsid w:val="00494FC3"/>
    <w:rsid w:val="00495969"/>
    <w:rsid w:val="00495A9E"/>
    <w:rsid w:val="00495B2F"/>
    <w:rsid w:val="00495DDE"/>
    <w:rsid w:val="00496BA3"/>
    <w:rsid w:val="0049790A"/>
    <w:rsid w:val="004A05B5"/>
    <w:rsid w:val="004A15D3"/>
    <w:rsid w:val="004A199F"/>
    <w:rsid w:val="004A1BBA"/>
    <w:rsid w:val="004A32C9"/>
    <w:rsid w:val="004A3DD9"/>
    <w:rsid w:val="004A3F6D"/>
    <w:rsid w:val="004A4B3B"/>
    <w:rsid w:val="004A4DE2"/>
    <w:rsid w:val="004A4E58"/>
    <w:rsid w:val="004A5C74"/>
    <w:rsid w:val="004A5D85"/>
    <w:rsid w:val="004A6195"/>
    <w:rsid w:val="004A623D"/>
    <w:rsid w:val="004A70AA"/>
    <w:rsid w:val="004A7272"/>
    <w:rsid w:val="004A763F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903"/>
    <w:rsid w:val="004C4A70"/>
    <w:rsid w:val="004C4B2E"/>
    <w:rsid w:val="004C5DA2"/>
    <w:rsid w:val="004C64A3"/>
    <w:rsid w:val="004C6E95"/>
    <w:rsid w:val="004C71DF"/>
    <w:rsid w:val="004C78DA"/>
    <w:rsid w:val="004D05C1"/>
    <w:rsid w:val="004D1BC5"/>
    <w:rsid w:val="004D2159"/>
    <w:rsid w:val="004D26F9"/>
    <w:rsid w:val="004D279A"/>
    <w:rsid w:val="004D3810"/>
    <w:rsid w:val="004D395D"/>
    <w:rsid w:val="004D4BF9"/>
    <w:rsid w:val="004D4C81"/>
    <w:rsid w:val="004D4DC6"/>
    <w:rsid w:val="004D4F13"/>
    <w:rsid w:val="004D5095"/>
    <w:rsid w:val="004D5779"/>
    <w:rsid w:val="004D57A2"/>
    <w:rsid w:val="004D6D73"/>
    <w:rsid w:val="004D703A"/>
    <w:rsid w:val="004D7ADE"/>
    <w:rsid w:val="004E1103"/>
    <w:rsid w:val="004E11E2"/>
    <w:rsid w:val="004E21FB"/>
    <w:rsid w:val="004E222C"/>
    <w:rsid w:val="004E2275"/>
    <w:rsid w:val="004E2A8A"/>
    <w:rsid w:val="004E2B7F"/>
    <w:rsid w:val="004E3F5D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1C2A"/>
    <w:rsid w:val="004F288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7A1"/>
    <w:rsid w:val="005018E6"/>
    <w:rsid w:val="0050300D"/>
    <w:rsid w:val="00503A64"/>
    <w:rsid w:val="00504B62"/>
    <w:rsid w:val="00504BEB"/>
    <w:rsid w:val="00504FD2"/>
    <w:rsid w:val="00505C06"/>
    <w:rsid w:val="00506064"/>
    <w:rsid w:val="005074A8"/>
    <w:rsid w:val="00510686"/>
    <w:rsid w:val="00511826"/>
    <w:rsid w:val="00512ACC"/>
    <w:rsid w:val="00513096"/>
    <w:rsid w:val="00513813"/>
    <w:rsid w:val="00513B24"/>
    <w:rsid w:val="005149FC"/>
    <w:rsid w:val="00515EE9"/>
    <w:rsid w:val="00515F85"/>
    <w:rsid w:val="005167C6"/>
    <w:rsid w:val="00517F5B"/>
    <w:rsid w:val="0052062A"/>
    <w:rsid w:val="00521C39"/>
    <w:rsid w:val="00521CE8"/>
    <w:rsid w:val="005226D5"/>
    <w:rsid w:val="00522A15"/>
    <w:rsid w:val="00522A5F"/>
    <w:rsid w:val="00523EE4"/>
    <w:rsid w:val="00524A66"/>
    <w:rsid w:val="00525546"/>
    <w:rsid w:val="0052593B"/>
    <w:rsid w:val="00527A14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48DE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3F91"/>
    <w:rsid w:val="005440C6"/>
    <w:rsid w:val="00544347"/>
    <w:rsid w:val="00544E2C"/>
    <w:rsid w:val="005453D9"/>
    <w:rsid w:val="0054688A"/>
    <w:rsid w:val="00547265"/>
    <w:rsid w:val="0055152F"/>
    <w:rsid w:val="00551C28"/>
    <w:rsid w:val="005527E3"/>
    <w:rsid w:val="00552A44"/>
    <w:rsid w:val="00554AAD"/>
    <w:rsid w:val="00554DC3"/>
    <w:rsid w:val="00554E7B"/>
    <w:rsid w:val="00555D08"/>
    <w:rsid w:val="00556020"/>
    <w:rsid w:val="00556625"/>
    <w:rsid w:val="00556A68"/>
    <w:rsid w:val="00557083"/>
    <w:rsid w:val="005601E9"/>
    <w:rsid w:val="00560734"/>
    <w:rsid w:val="00560F95"/>
    <w:rsid w:val="00560FE2"/>
    <w:rsid w:val="0056230A"/>
    <w:rsid w:val="00562893"/>
    <w:rsid w:val="00562ECF"/>
    <w:rsid w:val="00563B6B"/>
    <w:rsid w:val="00564108"/>
    <w:rsid w:val="005647D9"/>
    <w:rsid w:val="005654AF"/>
    <w:rsid w:val="005658E0"/>
    <w:rsid w:val="005669A8"/>
    <w:rsid w:val="00566D6D"/>
    <w:rsid w:val="00566F7D"/>
    <w:rsid w:val="005671E3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2FC0"/>
    <w:rsid w:val="0057373B"/>
    <w:rsid w:val="0057450F"/>
    <w:rsid w:val="005749C1"/>
    <w:rsid w:val="005754EE"/>
    <w:rsid w:val="00575627"/>
    <w:rsid w:val="005759F3"/>
    <w:rsid w:val="00575B3A"/>
    <w:rsid w:val="005764B3"/>
    <w:rsid w:val="0057742E"/>
    <w:rsid w:val="00577645"/>
    <w:rsid w:val="00577AFC"/>
    <w:rsid w:val="0058004E"/>
    <w:rsid w:val="00580DE9"/>
    <w:rsid w:val="005812AA"/>
    <w:rsid w:val="0058177E"/>
    <w:rsid w:val="005819EA"/>
    <w:rsid w:val="00582526"/>
    <w:rsid w:val="00582D31"/>
    <w:rsid w:val="005845C6"/>
    <w:rsid w:val="0058517F"/>
    <w:rsid w:val="005851F9"/>
    <w:rsid w:val="00586593"/>
    <w:rsid w:val="00586844"/>
    <w:rsid w:val="005868BA"/>
    <w:rsid w:val="00586C4C"/>
    <w:rsid w:val="00590435"/>
    <w:rsid w:val="00590CFF"/>
    <w:rsid w:val="005916FA"/>
    <w:rsid w:val="00592060"/>
    <w:rsid w:val="0059252E"/>
    <w:rsid w:val="00592B8E"/>
    <w:rsid w:val="00592FF3"/>
    <w:rsid w:val="0059310E"/>
    <w:rsid w:val="0059350A"/>
    <w:rsid w:val="00593AB3"/>
    <w:rsid w:val="00593B0A"/>
    <w:rsid w:val="00593E73"/>
    <w:rsid w:val="0059442B"/>
    <w:rsid w:val="00594F1E"/>
    <w:rsid w:val="005950A1"/>
    <w:rsid w:val="0059523C"/>
    <w:rsid w:val="0059541D"/>
    <w:rsid w:val="00595624"/>
    <w:rsid w:val="005958FC"/>
    <w:rsid w:val="00595FC3"/>
    <w:rsid w:val="0059650C"/>
    <w:rsid w:val="005970FA"/>
    <w:rsid w:val="005978A2"/>
    <w:rsid w:val="00597B0D"/>
    <w:rsid w:val="00597D73"/>
    <w:rsid w:val="00597DB1"/>
    <w:rsid w:val="005A073E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286"/>
    <w:rsid w:val="005A5A3C"/>
    <w:rsid w:val="005A6C02"/>
    <w:rsid w:val="005A6FE8"/>
    <w:rsid w:val="005A71A7"/>
    <w:rsid w:val="005B04DE"/>
    <w:rsid w:val="005B1AAD"/>
    <w:rsid w:val="005B1AE6"/>
    <w:rsid w:val="005B1B58"/>
    <w:rsid w:val="005B225E"/>
    <w:rsid w:val="005B2328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1EF"/>
    <w:rsid w:val="005C1A8E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C1F"/>
    <w:rsid w:val="005E29E6"/>
    <w:rsid w:val="005E2E3A"/>
    <w:rsid w:val="005E2E94"/>
    <w:rsid w:val="005E476C"/>
    <w:rsid w:val="005E48DD"/>
    <w:rsid w:val="005E4A6D"/>
    <w:rsid w:val="005E4E6C"/>
    <w:rsid w:val="005E6B11"/>
    <w:rsid w:val="005E765A"/>
    <w:rsid w:val="005F0934"/>
    <w:rsid w:val="005F1152"/>
    <w:rsid w:val="005F2272"/>
    <w:rsid w:val="005F26A5"/>
    <w:rsid w:val="005F29ED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0E34"/>
    <w:rsid w:val="0060277A"/>
    <w:rsid w:val="00603E41"/>
    <w:rsid w:val="006040D5"/>
    <w:rsid w:val="00604CFD"/>
    <w:rsid w:val="00605B22"/>
    <w:rsid w:val="00606B7A"/>
    <w:rsid w:val="00611763"/>
    <w:rsid w:val="006118AA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1736C"/>
    <w:rsid w:val="0061796A"/>
    <w:rsid w:val="0062008C"/>
    <w:rsid w:val="006207BA"/>
    <w:rsid w:val="006208BA"/>
    <w:rsid w:val="00620E3E"/>
    <w:rsid w:val="00621E8A"/>
    <w:rsid w:val="006230BA"/>
    <w:rsid w:val="00623339"/>
    <w:rsid w:val="006233C6"/>
    <w:rsid w:val="006247E2"/>
    <w:rsid w:val="006251DE"/>
    <w:rsid w:val="00625436"/>
    <w:rsid w:val="00625540"/>
    <w:rsid w:val="00625E42"/>
    <w:rsid w:val="00630A33"/>
    <w:rsid w:val="006311EF"/>
    <w:rsid w:val="00631DD9"/>
    <w:rsid w:val="00632844"/>
    <w:rsid w:val="00632BF9"/>
    <w:rsid w:val="00632DFB"/>
    <w:rsid w:val="00633767"/>
    <w:rsid w:val="006352C6"/>
    <w:rsid w:val="00636800"/>
    <w:rsid w:val="006368A6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350"/>
    <w:rsid w:val="00645739"/>
    <w:rsid w:val="006457AD"/>
    <w:rsid w:val="00645C5E"/>
    <w:rsid w:val="00645E23"/>
    <w:rsid w:val="00646FA3"/>
    <w:rsid w:val="00647691"/>
    <w:rsid w:val="00651669"/>
    <w:rsid w:val="00651E8C"/>
    <w:rsid w:val="00652511"/>
    <w:rsid w:val="00652A4A"/>
    <w:rsid w:val="0065352A"/>
    <w:rsid w:val="00653745"/>
    <w:rsid w:val="006538E8"/>
    <w:rsid w:val="00653B35"/>
    <w:rsid w:val="00653DD5"/>
    <w:rsid w:val="00653DF1"/>
    <w:rsid w:val="006543AF"/>
    <w:rsid w:val="00654F65"/>
    <w:rsid w:val="00656834"/>
    <w:rsid w:val="00656AFC"/>
    <w:rsid w:val="00657078"/>
    <w:rsid w:val="006576D7"/>
    <w:rsid w:val="0066097A"/>
    <w:rsid w:val="00662EFA"/>
    <w:rsid w:val="0066341A"/>
    <w:rsid w:val="00664199"/>
    <w:rsid w:val="0066478A"/>
    <w:rsid w:val="0066493F"/>
    <w:rsid w:val="00664A47"/>
    <w:rsid w:val="00664FA1"/>
    <w:rsid w:val="006651EA"/>
    <w:rsid w:val="0066609A"/>
    <w:rsid w:val="006664AC"/>
    <w:rsid w:val="00666AD7"/>
    <w:rsid w:val="00666D08"/>
    <w:rsid w:val="00666D65"/>
    <w:rsid w:val="0066771D"/>
    <w:rsid w:val="0066789A"/>
    <w:rsid w:val="00670706"/>
    <w:rsid w:val="006715BD"/>
    <w:rsid w:val="00672177"/>
    <w:rsid w:val="006721D6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3670"/>
    <w:rsid w:val="006836CE"/>
    <w:rsid w:val="0068381F"/>
    <w:rsid w:val="00683AB0"/>
    <w:rsid w:val="00685201"/>
    <w:rsid w:val="00685B3B"/>
    <w:rsid w:val="00685BC7"/>
    <w:rsid w:val="006864E3"/>
    <w:rsid w:val="0068686C"/>
    <w:rsid w:val="00687FA4"/>
    <w:rsid w:val="00687FEA"/>
    <w:rsid w:val="00690326"/>
    <w:rsid w:val="00690819"/>
    <w:rsid w:val="00690900"/>
    <w:rsid w:val="00691FB3"/>
    <w:rsid w:val="006920DF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C0295"/>
    <w:rsid w:val="006C0AEB"/>
    <w:rsid w:val="006C0BB6"/>
    <w:rsid w:val="006C12F5"/>
    <w:rsid w:val="006C2A23"/>
    <w:rsid w:val="006C37A6"/>
    <w:rsid w:val="006C3982"/>
    <w:rsid w:val="006C513C"/>
    <w:rsid w:val="006C5D71"/>
    <w:rsid w:val="006C6087"/>
    <w:rsid w:val="006D0450"/>
    <w:rsid w:val="006D0989"/>
    <w:rsid w:val="006D0C78"/>
    <w:rsid w:val="006D206C"/>
    <w:rsid w:val="006D2DD9"/>
    <w:rsid w:val="006D3743"/>
    <w:rsid w:val="006D3807"/>
    <w:rsid w:val="006D4165"/>
    <w:rsid w:val="006D4725"/>
    <w:rsid w:val="006D581E"/>
    <w:rsid w:val="006D63F9"/>
    <w:rsid w:val="006D6C9C"/>
    <w:rsid w:val="006E00D5"/>
    <w:rsid w:val="006E0966"/>
    <w:rsid w:val="006E0D9F"/>
    <w:rsid w:val="006E12D5"/>
    <w:rsid w:val="006E1F1C"/>
    <w:rsid w:val="006E251F"/>
    <w:rsid w:val="006E2FA4"/>
    <w:rsid w:val="006E3C19"/>
    <w:rsid w:val="006E4184"/>
    <w:rsid w:val="006E4B5E"/>
    <w:rsid w:val="006E4D3E"/>
    <w:rsid w:val="006E6083"/>
    <w:rsid w:val="006E6590"/>
    <w:rsid w:val="006E733C"/>
    <w:rsid w:val="006E7D46"/>
    <w:rsid w:val="006E7FB7"/>
    <w:rsid w:val="006F179C"/>
    <w:rsid w:val="006F1F58"/>
    <w:rsid w:val="006F269E"/>
    <w:rsid w:val="006F2972"/>
    <w:rsid w:val="006F2EE6"/>
    <w:rsid w:val="006F3DE5"/>
    <w:rsid w:val="006F4973"/>
    <w:rsid w:val="006F5464"/>
    <w:rsid w:val="006F7A8D"/>
    <w:rsid w:val="00701A19"/>
    <w:rsid w:val="00701A9B"/>
    <w:rsid w:val="007027B5"/>
    <w:rsid w:val="007034C5"/>
    <w:rsid w:val="007038BD"/>
    <w:rsid w:val="00704549"/>
    <w:rsid w:val="00704CE5"/>
    <w:rsid w:val="00704DF7"/>
    <w:rsid w:val="00705C1D"/>
    <w:rsid w:val="00705FFC"/>
    <w:rsid w:val="00706317"/>
    <w:rsid w:val="007069F2"/>
    <w:rsid w:val="00706AE2"/>
    <w:rsid w:val="00706BC0"/>
    <w:rsid w:val="007103D7"/>
    <w:rsid w:val="007104CA"/>
    <w:rsid w:val="007109EC"/>
    <w:rsid w:val="00710BCF"/>
    <w:rsid w:val="007117B9"/>
    <w:rsid w:val="0071228F"/>
    <w:rsid w:val="007122AD"/>
    <w:rsid w:val="00713F4A"/>
    <w:rsid w:val="00716011"/>
    <w:rsid w:val="007163F6"/>
    <w:rsid w:val="007164A1"/>
    <w:rsid w:val="00720473"/>
    <w:rsid w:val="00720671"/>
    <w:rsid w:val="00720677"/>
    <w:rsid w:val="00721616"/>
    <w:rsid w:val="0072256A"/>
    <w:rsid w:val="00722D7F"/>
    <w:rsid w:val="00722EEA"/>
    <w:rsid w:val="00723055"/>
    <w:rsid w:val="007245AA"/>
    <w:rsid w:val="00724979"/>
    <w:rsid w:val="00724A09"/>
    <w:rsid w:val="007267EC"/>
    <w:rsid w:val="00727397"/>
    <w:rsid w:val="007274B0"/>
    <w:rsid w:val="00727863"/>
    <w:rsid w:val="00727AC1"/>
    <w:rsid w:val="007301DB"/>
    <w:rsid w:val="00730505"/>
    <w:rsid w:val="00730985"/>
    <w:rsid w:val="0073111F"/>
    <w:rsid w:val="00732216"/>
    <w:rsid w:val="0073269D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3EAD"/>
    <w:rsid w:val="00745F0B"/>
    <w:rsid w:val="0074743A"/>
    <w:rsid w:val="007502A4"/>
    <w:rsid w:val="007506A4"/>
    <w:rsid w:val="00750BA6"/>
    <w:rsid w:val="00751327"/>
    <w:rsid w:val="00751463"/>
    <w:rsid w:val="0075165F"/>
    <w:rsid w:val="00751EC1"/>
    <w:rsid w:val="00752B02"/>
    <w:rsid w:val="00755178"/>
    <w:rsid w:val="007553B9"/>
    <w:rsid w:val="007554C4"/>
    <w:rsid w:val="00756714"/>
    <w:rsid w:val="007567AD"/>
    <w:rsid w:val="00756A0A"/>
    <w:rsid w:val="00756A89"/>
    <w:rsid w:val="00756E48"/>
    <w:rsid w:val="00756FB5"/>
    <w:rsid w:val="0075711E"/>
    <w:rsid w:val="007609EF"/>
    <w:rsid w:val="00760E12"/>
    <w:rsid w:val="00762287"/>
    <w:rsid w:val="007622A3"/>
    <w:rsid w:val="00762EB2"/>
    <w:rsid w:val="007632C2"/>
    <w:rsid w:val="0076385A"/>
    <w:rsid w:val="00764546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36"/>
    <w:rsid w:val="007728DB"/>
    <w:rsid w:val="00772C2E"/>
    <w:rsid w:val="00772D58"/>
    <w:rsid w:val="00772EE7"/>
    <w:rsid w:val="00773D0F"/>
    <w:rsid w:val="00774000"/>
    <w:rsid w:val="007743EE"/>
    <w:rsid w:val="007749F6"/>
    <w:rsid w:val="00777267"/>
    <w:rsid w:val="0078015C"/>
    <w:rsid w:val="007802BD"/>
    <w:rsid w:val="00780DC8"/>
    <w:rsid w:val="00780F74"/>
    <w:rsid w:val="00781889"/>
    <w:rsid w:val="00781C04"/>
    <w:rsid w:val="0078305F"/>
    <w:rsid w:val="007843C8"/>
    <w:rsid w:val="00784ACC"/>
    <w:rsid w:val="007856AC"/>
    <w:rsid w:val="0078593D"/>
    <w:rsid w:val="00785A8D"/>
    <w:rsid w:val="007868E2"/>
    <w:rsid w:val="00786F29"/>
    <w:rsid w:val="00787E28"/>
    <w:rsid w:val="0079105E"/>
    <w:rsid w:val="007922CE"/>
    <w:rsid w:val="0079254A"/>
    <w:rsid w:val="0079354F"/>
    <w:rsid w:val="007935B5"/>
    <w:rsid w:val="00794166"/>
    <w:rsid w:val="007968D9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1AF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3F87"/>
    <w:rsid w:val="007C4399"/>
    <w:rsid w:val="007C52FF"/>
    <w:rsid w:val="007C7F1E"/>
    <w:rsid w:val="007D09F7"/>
    <w:rsid w:val="007D100E"/>
    <w:rsid w:val="007D13C6"/>
    <w:rsid w:val="007D144E"/>
    <w:rsid w:val="007D22AC"/>
    <w:rsid w:val="007D23FA"/>
    <w:rsid w:val="007D245C"/>
    <w:rsid w:val="007D2D99"/>
    <w:rsid w:val="007D3415"/>
    <w:rsid w:val="007D4044"/>
    <w:rsid w:val="007D4A7F"/>
    <w:rsid w:val="007D5384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478D"/>
    <w:rsid w:val="007E50BE"/>
    <w:rsid w:val="007E5E0F"/>
    <w:rsid w:val="007E5F7F"/>
    <w:rsid w:val="007E643A"/>
    <w:rsid w:val="007E67FD"/>
    <w:rsid w:val="007E6DAE"/>
    <w:rsid w:val="007F00BB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4CB"/>
    <w:rsid w:val="007F57DC"/>
    <w:rsid w:val="007F6B9B"/>
    <w:rsid w:val="007F7697"/>
    <w:rsid w:val="007F7837"/>
    <w:rsid w:val="007F7970"/>
    <w:rsid w:val="007F7BB5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199"/>
    <w:rsid w:val="0080566A"/>
    <w:rsid w:val="00805E63"/>
    <w:rsid w:val="008064C1"/>
    <w:rsid w:val="00806D95"/>
    <w:rsid w:val="00807516"/>
    <w:rsid w:val="0080774E"/>
    <w:rsid w:val="00807BE4"/>
    <w:rsid w:val="00811247"/>
    <w:rsid w:val="008122B8"/>
    <w:rsid w:val="008122C1"/>
    <w:rsid w:val="00812A3B"/>
    <w:rsid w:val="008132A1"/>
    <w:rsid w:val="0081341D"/>
    <w:rsid w:val="00815087"/>
    <w:rsid w:val="0081592B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6FBE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917"/>
    <w:rsid w:val="00835CA1"/>
    <w:rsid w:val="0083605C"/>
    <w:rsid w:val="0083729C"/>
    <w:rsid w:val="008376BF"/>
    <w:rsid w:val="00837F17"/>
    <w:rsid w:val="00840363"/>
    <w:rsid w:val="0084114D"/>
    <w:rsid w:val="0084139B"/>
    <w:rsid w:val="00841567"/>
    <w:rsid w:val="008416A5"/>
    <w:rsid w:val="00841AE0"/>
    <w:rsid w:val="00842045"/>
    <w:rsid w:val="00843AFD"/>
    <w:rsid w:val="00844B6C"/>
    <w:rsid w:val="00844F86"/>
    <w:rsid w:val="0084501F"/>
    <w:rsid w:val="008450D4"/>
    <w:rsid w:val="00845A03"/>
    <w:rsid w:val="00845B0A"/>
    <w:rsid w:val="008466CF"/>
    <w:rsid w:val="00846897"/>
    <w:rsid w:val="00847504"/>
    <w:rsid w:val="00847B3E"/>
    <w:rsid w:val="00847FEA"/>
    <w:rsid w:val="008500B7"/>
    <w:rsid w:val="00850126"/>
    <w:rsid w:val="008503F7"/>
    <w:rsid w:val="00850776"/>
    <w:rsid w:val="00852843"/>
    <w:rsid w:val="008536F1"/>
    <w:rsid w:val="008541AF"/>
    <w:rsid w:val="0085478B"/>
    <w:rsid w:val="00855277"/>
    <w:rsid w:val="008563EA"/>
    <w:rsid w:val="0085689A"/>
    <w:rsid w:val="0085726A"/>
    <w:rsid w:val="00857757"/>
    <w:rsid w:val="00860443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1B7"/>
    <w:rsid w:val="00865217"/>
    <w:rsid w:val="008666C2"/>
    <w:rsid w:val="008668FC"/>
    <w:rsid w:val="00867FD4"/>
    <w:rsid w:val="008702A4"/>
    <w:rsid w:val="0087036C"/>
    <w:rsid w:val="008704BE"/>
    <w:rsid w:val="0087065F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68D4"/>
    <w:rsid w:val="008873BD"/>
    <w:rsid w:val="008873EB"/>
    <w:rsid w:val="00887BF7"/>
    <w:rsid w:val="008908D6"/>
    <w:rsid w:val="00890B28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1C34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530"/>
    <w:rsid w:val="008C02D0"/>
    <w:rsid w:val="008C087F"/>
    <w:rsid w:val="008C1855"/>
    <w:rsid w:val="008C1E1C"/>
    <w:rsid w:val="008C2DEA"/>
    <w:rsid w:val="008C2FA9"/>
    <w:rsid w:val="008C3DE9"/>
    <w:rsid w:val="008C4AAA"/>
    <w:rsid w:val="008C4DC4"/>
    <w:rsid w:val="008C6795"/>
    <w:rsid w:val="008C6A78"/>
    <w:rsid w:val="008D0911"/>
    <w:rsid w:val="008D11F9"/>
    <w:rsid w:val="008D2684"/>
    <w:rsid w:val="008D3AAD"/>
    <w:rsid w:val="008D3F27"/>
    <w:rsid w:val="008D4376"/>
    <w:rsid w:val="008D4AEF"/>
    <w:rsid w:val="008D4D11"/>
    <w:rsid w:val="008D5702"/>
    <w:rsid w:val="008D5D9D"/>
    <w:rsid w:val="008D6978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6EA9"/>
    <w:rsid w:val="008F759D"/>
    <w:rsid w:val="008F7992"/>
    <w:rsid w:val="009002E0"/>
    <w:rsid w:val="009005B6"/>
    <w:rsid w:val="009008D3"/>
    <w:rsid w:val="00900A59"/>
    <w:rsid w:val="009011B4"/>
    <w:rsid w:val="00902D44"/>
    <w:rsid w:val="00902D4E"/>
    <w:rsid w:val="0090367E"/>
    <w:rsid w:val="00903B07"/>
    <w:rsid w:val="0090443A"/>
    <w:rsid w:val="00904526"/>
    <w:rsid w:val="00904882"/>
    <w:rsid w:val="009051CB"/>
    <w:rsid w:val="009054C7"/>
    <w:rsid w:val="0090573F"/>
    <w:rsid w:val="00907AAC"/>
    <w:rsid w:val="00910365"/>
    <w:rsid w:val="00910D3F"/>
    <w:rsid w:val="0091194F"/>
    <w:rsid w:val="00911DB0"/>
    <w:rsid w:val="00912259"/>
    <w:rsid w:val="009123A3"/>
    <w:rsid w:val="009123C9"/>
    <w:rsid w:val="009129DB"/>
    <w:rsid w:val="00912C83"/>
    <w:rsid w:val="009144CA"/>
    <w:rsid w:val="009145E8"/>
    <w:rsid w:val="00914B69"/>
    <w:rsid w:val="0091525B"/>
    <w:rsid w:val="0091533C"/>
    <w:rsid w:val="009166B4"/>
    <w:rsid w:val="00917059"/>
    <w:rsid w:val="00920873"/>
    <w:rsid w:val="009212BF"/>
    <w:rsid w:val="00921431"/>
    <w:rsid w:val="00921D0F"/>
    <w:rsid w:val="00923818"/>
    <w:rsid w:val="00924119"/>
    <w:rsid w:val="00924B8B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2506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E93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47CDC"/>
    <w:rsid w:val="00947DDD"/>
    <w:rsid w:val="00950374"/>
    <w:rsid w:val="0095051E"/>
    <w:rsid w:val="00950C93"/>
    <w:rsid w:val="00950F35"/>
    <w:rsid w:val="009514FB"/>
    <w:rsid w:val="00952322"/>
    <w:rsid w:val="009523F2"/>
    <w:rsid w:val="009524AA"/>
    <w:rsid w:val="00952F82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48A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1E43"/>
    <w:rsid w:val="009725C0"/>
    <w:rsid w:val="00972647"/>
    <w:rsid w:val="00972980"/>
    <w:rsid w:val="0097357B"/>
    <w:rsid w:val="009739F7"/>
    <w:rsid w:val="00973BF1"/>
    <w:rsid w:val="009742DF"/>
    <w:rsid w:val="009743EF"/>
    <w:rsid w:val="00974D0A"/>
    <w:rsid w:val="00974F74"/>
    <w:rsid w:val="009758E4"/>
    <w:rsid w:val="0097590C"/>
    <w:rsid w:val="00975AF4"/>
    <w:rsid w:val="00975E1D"/>
    <w:rsid w:val="00976685"/>
    <w:rsid w:val="009779FD"/>
    <w:rsid w:val="00977C0F"/>
    <w:rsid w:val="009803CA"/>
    <w:rsid w:val="0098090E"/>
    <w:rsid w:val="009810F4"/>
    <w:rsid w:val="00981C42"/>
    <w:rsid w:val="009827C1"/>
    <w:rsid w:val="00982A64"/>
    <w:rsid w:val="00983951"/>
    <w:rsid w:val="009841F5"/>
    <w:rsid w:val="009844D3"/>
    <w:rsid w:val="0098468B"/>
    <w:rsid w:val="00984867"/>
    <w:rsid w:val="0098490F"/>
    <w:rsid w:val="009866BE"/>
    <w:rsid w:val="009879F4"/>
    <w:rsid w:val="00987BAA"/>
    <w:rsid w:val="0099147A"/>
    <w:rsid w:val="009925C1"/>
    <w:rsid w:val="0099367C"/>
    <w:rsid w:val="00994889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55"/>
    <w:rsid w:val="009A27A4"/>
    <w:rsid w:val="009A286B"/>
    <w:rsid w:val="009A2A6A"/>
    <w:rsid w:val="009A3D02"/>
    <w:rsid w:val="009A3EDD"/>
    <w:rsid w:val="009A4046"/>
    <w:rsid w:val="009A45C3"/>
    <w:rsid w:val="009A47AD"/>
    <w:rsid w:val="009A5C77"/>
    <w:rsid w:val="009A7E33"/>
    <w:rsid w:val="009B1070"/>
    <w:rsid w:val="009B152E"/>
    <w:rsid w:val="009B1635"/>
    <w:rsid w:val="009B1B12"/>
    <w:rsid w:val="009B1B56"/>
    <w:rsid w:val="009B1C65"/>
    <w:rsid w:val="009B225C"/>
    <w:rsid w:val="009B262F"/>
    <w:rsid w:val="009B2CB8"/>
    <w:rsid w:val="009B3C4C"/>
    <w:rsid w:val="009B3C6F"/>
    <w:rsid w:val="009B3D5E"/>
    <w:rsid w:val="009B45D9"/>
    <w:rsid w:val="009B49BD"/>
    <w:rsid w:val="009B54DD"/>
    <w:rsid w:val="009B5A32"/>
    <w:rsid w:val="009B5F00"/>
    <w:rsid w:val="009B63F2"/>
    <w:rsid w:val="009B7253"/>
    <w:rsid w:val="009B7570"/>
    <w:rsid w:val="009B7609"/>
    <w:rsid w:val="009C04D4"/>
    <w:rsid w:val="009C138C"/>
    <w:rsid w:val="009C1497"/>
    <w:rsid w:val="009C2123"/>
    <w:rsid w:val="009C2651"/>
    <w:rsid w:val="009C2C5B"/>
    <w:rsid w:val="009C2DFF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C7671"/>
    <w:rsid w:val="009D0D1B"/>
    <w:rsid w:val="009D0DF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40BB"/>
    <w:rsid w:val="009D4915"/>
    <w:rsid w:val="009D5BD9"/>
    <w:rsid w:val="009D5FC1"/>
    <w:rsid w:val="009D6737"/>
    <w:rsid w:val="009D68F2"/>
    <w:rsid w:val="009D6CF2"/>
    <w:rsid w:val="009D6E1F"/>
    <w:rsid w:val="009D7D5F"/>
    <w:rsid w:val="009E07EA"/>
    <w:rsid w:val="009E0DE4"/>
    <w:rsid w:val="009E16FA"/>
    <w:rsid w:val="009E1AEA"/>
    <w:rsid w:val="009E20B5"/>
    <w:rsid w:val="009E4401"/>
    <w:rsid w:val="009E48F6"/>
    <w:rsid w:val="009E4C76"/>
    <w:rsid w:val="009E65C9"/>
    <w:rsid w:val="009E70AB"/>
    <w:rsid w:val="009E7869"/>
    <w:rsid w:val="009E7B4C"/>
    <w:rsid w:val="009E7BFC"/>
    <w:rsid w:val="009E7E2B"/>
    <w:rsid w:val="009F1103"/>
    <w:rsid w:val="009F1949"/>
    <w:rsid w:val="009F2011"/>
    <w:rsid w:val="009F2554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228B"/>
    <w:rsid w:val="00A049D2"/>
    <w:rsid w:val="00A050E6"/>
    <w:rsid w:val="00A05423"/>
    <w:rsid w:val="00A05835"/>
    <w:rsid w:val="00A05F8B"/>
    <w:rsid w:val="00A074EB"/>
    <w:rsid w:val="00A07533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273A"/>
    <w:rsid w:val="00A13583"/>
    <w:rsid w:val="00A13B8B"/>
    <w:rsid w:val="00A13CB3"/>
    <w:rsid w:val="00A14010"/>
    <w:rsid w:val="00A147DB"/>
    <w:rsid w:val="00A14E11"/>
    <w:rsid w:val="00A15462"/>
    <w:rsid w:val="00A16878"/>
    <w:rsid w:val="00A17041"/>
    <w:rsid w:val="00A17679"/>
    <w:rsid w:val="00A178D6"/>
    <w:rsid w:val="00A17BF5"/>
    <w:rsid w:val="00A17C52"/>
    <w:rsid w:val="00A21995"/>
    <w:rsid w:val="00A231C7"/>
    <w:rsid w:val="00A2340B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0984"/>
    <w:rsid w:val="00A31121"/>
    <w:rsid w:val="00A311F0"/>
    <w:rsid w:val="00A31AC9"/>
    <w:rsid w:val="00A31C1D"/>
    <w:rsid w:val="00A328CD"/>
    <w:rsid w:val="00A32F6D"/>
    <w:rsid w:val="00A3436E"/>
    <w:rsid w:val="00A34974"/>
    <w:rsid w:val="00A34B6A"/>
    <w:rsid w:val="00A357D2"/>
    <w:rsid w:val="00A35833"/>
    <w:rsid w:val="00A3698F"/>
    <w:rsid w:val="00A3699B"/>
    <w:rsid w:val="00A369D3"/>
    <w:rsid w:val="00A36CAA"/>
    <w:rsid w:val="00A374E8"/>
    <w:rsid w:val="00A3787E"/>
    <w:rsid w:val="00A378C3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6AF"/>
    <w:rsid w:val="00A4573C"/>
    <w:rsid w:val="00A458E3"/>
    <w:rsid w:val="00A458F6"/>
    <w:rsid w:val="00A4590F"/>
    <w:rsid w:val="00A45B7B"/>
    <w:rsid w:val="00A4671A"/>
    <w:rsid w:val="00A467B3"/>
    <w:rsid w:val="00A50479"/>
    <w:rsid w:val="00A50760"/>
    <w:rsid w:val="00A507CD"/>
    <w:rsid w:val="00A50D91"/>
    <w:rsid w:val="00A51A3C"/>
    <w:rsid w:val="00A52200"/>
    <w:rsid w:val="00A523CD"/>
    <w:rsid w:val="00A53722"/>
    <w:rsid w:val="00A53BB9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0EE2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0D06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596D"/>
    <w:rsid w:val="00A7606C"/>
    <w:rsid w:val="00A76106"/>
    <w:rsid w:val="00A77B4C"/>
    <w:rsid w:val="00A77CAF"/>
    <w:rsid w:val="00A80758"/>
    <w:rsid w:val="00A817D9"/>
    <w:rsid w:val="00A81FA2"/>
    <w:rsid w:val="00A83EAF"/>
    <w:rsid w:val="00A84AB5"/>
    <w:rsid w:val="00A8517C"/>
    <w:rsid w:val="00A854C1"/>
    <w:rsid w:val="00A8595B"/>
    <w:rsid w:val="00A85E3B"/>
    <w:rsid w:val="00A86812"/>
    <w:rsid w:val="00A86DE8"/>
    <w:rsid w:val="00A87418"/>
    <w:rsid w:val="00A8766D"/>
    <w:rsid w:val="00A879E2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5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43A0"/>
    <w:rsid w:val="00AA672B"/>
    <w:rsid w:val="00AA6AB2"/>
    <w:rsid w:val="00AA722F"/>
    <w:rsid w:val="00AB0101"/>
    <w:rsid w:val="00AB056D"/>
    <w:rsid w:val="00AB0B06"/>
    <w:rsid w:val="00AB0B58"/>
    <w:rsid w:val="00AB1D91"/>
    <w:rsid w:val="00AB2550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A38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B22"/>
    <w:rsid w:val="00AD1D88"/>
    <w:rsid w:val="00AD2641"/>
    <w:rsid w:val="00AD3372"/>
    <w:rsid w:val="00AD3492"/>
    <w:rsid w:val="00AD44DD"/>
    <w:rsid w:val="00AD61B1"/>
    <w:rsid w:val="00AD790B"/>
    <w:rsid w:val="00AD7BD5"/>
    <w:rsid w:val="00AD7EAE"/>
    <w:rsid w:val="00AE01C7"/>
    <w:rsid w:val="00AE1575"/>
    <w:rsid w:val="00AE22AA"/>
    <w:rsid w:val="00AE2AB1"/>
    <w:rsid w:val="00AE2C65"/>
    <w:rsid w:val="00AE30D1"/>
    <w:rsid w:val="00AE45A6"/>
    <w:rsid w:val="00AE4737"/>
    <w:rsid w:val="00AE4A70"/>
    <w:rsid w:val="00AE4CF8"/>
    <w:rsid w:val="00AE4DFE"/>
    <w:rsid w:val="00AE5AF8"/>
    <w:rsid w:val="00AE6C94"/>
    <w:rsid w:val="00AF1186"/>
    <w:rsid w:val="00AF1702"/>
    <w:rsid w:val="00AF1F59"/>
    <w:rsid w:val="00AF23E5"/>
    <w:rsid w:val="00AF331C"/>
    <w:rsid w:val="00AF345D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4A1F"/>
    <w:rsid w:val="00B058FC"/>
    <w:rsid w:val="00B05F37"/>
    <w:rsid w:val="00B0687F"/>
    <w:rsid w:val="00B0799B"/>
    <w:rsid w:val="00B10250"/>
    <w:rsid w:val="00B1025B"/>
    <w:rsid w:val="00B10DAA"/>
    <w:rsid w:val="00B1171B"/>
    <w:rsid w:val="00B12BF0"/>
    <w:rsid w:val="00B13067"/>
    <w:rsid w:val="00B1330C"/>
    <w:rsid w:val="00B13587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132"/>
    <w:rsid w:val="00B237D3"/>
    <w:rsid w:val="00B24C4B"/>
    <w:rsid w:val="00B2527B"/>
    <w:rsid w:val="00B27896"/>
    <w:rsid w:val="00B27FD8"/>
    <w:rsid w:val="00B30834"/>
    <w:rsid w:val="00B30887"/>
    <w:rsid w:val="00B31FDC"/>
    <w:rsid w:val="00B320CE"/>
    <w:rsid w:val="00B3248E"/>
    <w:rsid w:val="00B33302"/>
    <w:rsid w:val="00B33F42"/>
    <w:rsid w:val="00B34716"/>
    <w:rsid w:val="00B366BE"/>
    <w:rsid w:val="00B36840"/>
    <w:rsid w:val="00B36C1A"/>
    <w:rsid w:val="00B36C65"/>
    <w:rsid w:val="00B400E3"/>
    <w:rsid w:val="00B40AB6"/>
    <w:rsid w:val="00B4199F"/>
    <w:rsid w:val="00B421D0"/>
    <w:rsid w:val="00B43169"/>
    <w:rsid w:val="00B46ED1"/>
    <w:rsid w:val="00B476EF"/>
    <w:rsid w:val="00B47DC4"/>
    <w:rsid w:val="00B50291"/>
    <w:rsid w:val="00B50A3F"/>
    <w:rsid w:val="00B52B44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7BF"/>
    <w:rsid w:val="00B62BEB"/>
    <w:rsid w:val="00B6306B"/>
    <w:rsid w:val="00B63435"/>
    <w:rsid w:val="00B6361E"/>
    <w:rsid w:val="00B63BED"/>
    <w:rsid w:val="00B64217"/>
    <w:rsid w:val="00B64313"/>
    <w:rsid w:val="00B64CC6"/>
    <w:rsid w:val="00B66ABC"/>
    <w:rsid w:val="00B67D59"/>
    <w:rsid w:val="00B70C31"/>
    <w:rsid w:val="00B713B1"/>
    <w:rsid w:val="00B71AD2"/>
    <w:rsid w:val="00B73049"/>
    <w:rsid w:val="00B74407"/>
    <w:rsid w:val="00B74B62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5DFD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0FC4"/>
    <w:rsid w:val="00BA17B0"/>
    <w:rsid w:val="00BA2108"/>
    <w:rsid w:val="00BA2161"/>
    <w:rsid w:val="00BA26F0"/>
    <w:rsid w:val="00BA3723"/>
    <w:rsid w:val="00BA380F"/>
    <w:rsid w:val="00BA386C"/>
    <w:rsid w:val="00BA3BDB"/>
    <w:rsid w:val="00BA40AE"/>
    <w:rsid w:val="00BA42F0"/>
    <w:rsid w:val="00BA4528"/>
    <w:rsid w:val="00BA46FA"/>
    <w:rsid w:val="00BA4F3D"/>
    <w:rsid w:val="00BA504E"/>
    <w:rsid w:val="00BA516B"/>
    <w:rsid w:val="00BA5A6B"/>
    <w:rsid w:val="00BA5AD8"/>
    <w:rsid w:val="00BA5FF3"/>
    <w:rsid w:val="00BA6721"/>
    <w:rsid w:val="00BA6B32"/>
    <w:rsid w:val="00BA7B03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0D8F"/>
    <w:rsid w:val="00BC12B7"/>
    <w:rsid w:val="00BC1D44"/>
    <w:rsid w:val="00BC2910"/>
    <w:rsid w:val="00BC423F"/>
    <w:rsid w:val="00BC4C63"/>
    <w:rsid w:val="00BC514A"/>
    <w:rsid w:val="00BC5226"/>
    <w:rsid w:val="00BC5B26"/>
    <w:rsid w:val="00BC5CB7"/>
    <w:rsid w:val="00BC781C"/>
    <w:rsid w:val="00BD0DC8"/>
    <w:rsid w:val="00BD1135"/>
    <w:rsid w:val="00BD2269"/>
    <w:rsid w:val="00BD30A4"/>
    <w:rsid w:val="00BD3571"/>
    <w:rsid w:val="00BD3C4F"/>
    <w:rsid w:val="00BD42D4"/>
    <w:rsid w:val="00BD45AE"/>
    <w:rsid w:val="00BD55DC"/>
    <w:rsid w:val="00BD5C03"/>
    <w:rsid w:val="00BD609F"/>
    <w:rsid w:val="00BD6361"/>
    <w:rsid w:val="00BD6470"/>
    <w:rsid w:val="00BE0F7A"/>
    <w:rsid w:val="00BE1C1F"/>
    <w:rsid w:val="00BE1C9E"/>
    <w:rsid w:val="00BE1E05"/>
    <w:rsid w:val="00BE1E17"/>
    <w:rsid w:val="00BE22AC"/>
    <w:rsid w:val="00BE23EE"/>
    <w:rsid w:val="00BE2C49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4B6"/>
    <w:rsid w:val="00C00ED8"/>
    <w:rsid w:val="00C01254"/>
    <w:rsid w:val="00C01318"/>
    <w:rsid w:val="00C0161F"/>
    <w:rsid w:val="00C0198B"/>
    <w:rsid w:val="00C01F6F"/>
    <w:rsid w:val="00C02D87"/>
    <w:rsid w:val="00C02E0A"/>
    <w:rsid w:val="00C033E9"/>
    <w:rsid w:val="00C03555"/>
    <w:rsid w:val="00C03B6B"/>
    <w:rsid w:val="00C049DE"/>
    <w:rsid w:val="00C054E2"/>
    <w:rsid w:val="00C06E56"/>
    <w:rsid w:val="00C0799E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26C8E"/>
    <w:rsid w:val="00C27240"/>
    <w:rsid w:val="00C30D33"/>
    <w:rsid w:val="00C321B0"/>
    <w:rsid w:val="00C327CB"/>
    <w:rsid w:val="00C335AC"/>
    <w:rsid w:val="00C339DA"/>
    <w:rsid w:val="00C341A0"/>
    <w:rsid w:val="00C34329"/>
    <w:rsid w:val="00C3554B"/>
    <w:rsid w:val="00C35847"/>
    <w:rsid w:val="00C35E54"/>
    <w:rsid w:val="00C40A82"/>
    <w:rsid w:val="00C415FC"/>
    <w:rsid w:val="00C41EC2"/>
    <w:rsid w:val="00C42207"/>
    <w:rsid w:val="00C4231B"/>
    <w:rsid w:val="00C42F9F"/>
    <w:rsid w:val="00C43342"/>
    <w:rsid w:val="00C43395"/>
    <w:rsid w:val="00C44FB2"/>
    <w:rsid w:val="00C45F4C"/>
    <w:rsid w:val="00C462C6"/>
    <w:rsid w:val="00C462F8"/>
    <w:rsid w:val="00C47256"/>
    <w:rsid w:val="00C50350"/>
    <w:rsid w:val="00C5045F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524"/>
    <w:rsid w:val="00C63BEF"/>
    <w:rsid w:val="00C63E8A"/>
    <w:rsid w:val="00C64652"/>
    <w:rsid w:val="00C65020"/>
    <w:rsid w:val="00C6524C"/>
    <w:rsid w:val="00C65FCA"/>
    <w:rsid w:val="00C671AC"/>
    <w:rsid w:val="00C67A93"/>
    <w:rsid w:val="00C702A4"/>
    <w:rsid w:val="00C712AD"/>
    <w:rsid w:val="00C71326"/>
    <w:rsid w:val="00C72018"/>
    <w:rsid w:val="00C72A56"/>
    <w:rsid w:val="00C72DB9"/>
    <w:rsid w:val="00C7381F"/>
    <w:rsid w:val="00C743D2"/>
    <w:rsid w:val="00C74C2E"/>
    <w:rsid w:val="00C753D3"/>
    <w:rsid w:val="00C756C4"/>
    <w:rsid w:val="00C756D6"/>
    <w:rsid w:val="00C75912"/>
    <w:rsid w:val="00C76E2C"/>
    <w:rsid w:val="00C81421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1B54"/>
    <w:rsid w:val="00C933D2"/>
    <w:rsid w:val="00C938E2"/>
    <w:rsid w:val="00C93EFC"/>
    <w:rsid w:val="00C94D17"/>
    <w:rsid w:val="00C957AD"/>
    <w:rsid w:val="00C95FF8"/>
    <w:rsid w:val="00C96067"/>
    <w:rsid w:val="00C96479"/>
    <w:rsid w:val="00C96EC1"/>
    <w:rsid w:val="00C97149"/>
    <w:rsid w:val="00CA0050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6F2C"/>
    <w:rsid w:val="00CA745B"/>
    <w:rsid w:val="00CA7599"/>
    <w:rsid w:val="00CA7F12"/>
    <w:rsid w:val="00CA7FA9"/>
    <w:rsid w:val="00CB0804"/>
    <w:rsid w:val="00CB0CC9"/>
    <w:rsid w:val="00CB1231"/>
    <w:rsid w:val="00CB1907"/>
    <w:rsid w:val="00CB3093"/>
    <w:rsid w:val="00CB3E06"/>
    <w:rsid w:val="00CB4766"/>
    <w:rsid w:val="00CB4C8C"/>
    <w:rsid w:val="00CB4D72"/>
    <w:rsid w:val="00CB5259"/>
    <w:rsid w:val="00CB75A2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838"/>
    <w:rsid w:val="00CD1C89"/>
    <w:rsid w:val="00CD1D8C"/>
    <w:rsid w:val="00CD24B8"/>
    <w:rsid w:val="00CD27DC"/>
    <w:rsid w:val="00CD2B9D"/>
    <w:rsid w:val="00CD2C14"/>
    <w:rsid w:val="00CD2D1C"/>
    <w:rsid w:val="00CD3324"/>
    <w:rsid w:val="00CD339B"/>
    <w:rsid w:val="00CD4824"/>
    <w:rsid w:val="00CD5035"/>
    <w:rsid w:val="00CD5D12"/>
    <w:rsid w:val="00CD677F"/>
    <w:rsid w:val="00CD69B0"/>
    <w:rsid w:val="00CD74ED"/>
    <w:rsid w:val="00CD79D0"/>
    <w:rsid w:val="00CE003A"/>
    <w:rsid w:val="00CE0353"/>
    <w:rsid w:val="00CE0663"/>
    <w:rsid w:val="00CE0DE4"/>
    <w:rsid w:val="00CE1A3A"/>
    <w:rsid w:val="00CE234F"/>
    <w:rsid w:val="00CE3046"/>
    <w:rsid w:val="00CE340D"/>
    <w:rsid w:val="00CE457D"/>
    <w:rsid w:val="00CE499F"/>
    <w:rsid w:val="00CE5ADB"/>
    <w:rsid w:val="00CE6533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0054"/>
    <w:rsid w:val="00D10913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2433"/>
    <w:rsid w:val="00D2311B"/>
    <w:rsid w:val="00D241A8"/>
    <w:rsid w:val="00D24DB2"/>
    <w:rsid w:val="00D26247"/>
    <w:rsid w:val="00D26395"/>
    <w:rsid w:val="00D26FB5"/>
    <w:rsid w:val="00D27546"/>
    <w:rsid w:val="00D27BE4"/>
    <w:rsid w:val="00D27CCA"/>
    <w:rsid w:val="00D30089"/>
    <w:rsid w:val="00D30097"/>
    <w:rsid w:val="00D3058D"/>
    <w:rsid w:val="00D31DCE"/>
    <w:rsid w:val="00D327CD"/>
    <w:rsid w:val="00D327E3"/>
    <w:rsid w:val="00D33B13"/>
    <w:rsid w:val="00D34597"/>
    <w:rsid w:val="00D34F17"/>
    <w:rsid w:val="00D351DE"/>
    <w:rsid w:val="00D36A74"/>
    <w:rsid w:val="00D40E70"/>
    <w:rsid w:val="00D41023"/>
    <w:rsid w:val="00D41373"/>
    <w:rsid w:val="00D41819"/>
    <w:rsid w:val="00D4328D"/>
    <w:rsid w:val="00D436E5"/>
    <w:rsid w:val="00D43778"/>
    <w:rsid w:val="00D45F5A"/>
    <w:rsid w:val="00D45FFE"/>
    <w:rsid w:val="00D4620F"/>
    <w:rsid w:val="00D46DF0"/>
    <w:rsid w:val="00D475D0"/>
    <w:rsid w:val="00D47D5B"/>
    <w:rsid w:val="00D51BD6"/>
    <w:rsid w:val="00D545AC"/>
    <w:rsid w:val="00D54940"/>
    <w:rsid w:val="00D54DD5"/>
    <w:rsid w:val="00D557A5"/>
    <w:rsid w:val="00D55E34"/>
    <w:rsid w:val="00D5610A"/>
    <w:rsid w:val="00D5610B"/>
    <w:rsid w:val="00D568CE"/>
    <w:rsid w:val="00D5720F"/>
    <w:rsid w:val="00D57ECD"/>
    <w:rsid w:val="00D605B4"/>
    <w:rsid w:val="00D60CAB"/>
    <w:rsid w:val="00D60CF8"/>
    <w:rsid w:val="00D6101A"/>
    <w:rsid w:val="00D61186"/>
    <w:rsid w:val="00D611AE"/>
    <w:rsid w:val="00D620E4"/>
    <w:rsid w:val="00D62410"/>
    <w:rsid w:val="00D62452"/>
    <w:rsid w:val="00D62B95"/>
    <w:rsid w:val="00D62C70"/>
    <w:rsid w:val="00D63042"/>
    <w:rsid w:val="00D63F6B"/>
    <w:rsid w:val="00D63FDE"/>
    <w:rsid w:val="00D646B5"/>
    <w:rsid w:val="00D651C7"/>
    <w:rsid w:val="00D65ECB"/>
    <w:rsid w:val="00D6691B"/>
    <w:rsid w:val="00D66AC4"/>
    <w:rsid w:val="00D66EF9"/>
    <w:rsid w:val="00D67638"/>
    <w:rsid w:val="00D70AFA"/>
    <w:rsid w:val="00D70D5F"/>
    <w:rsid w:val="00D723AC"/>
    <w:rsid w:val="00D724CF"/>
    <w:rsid w:val="00D72A80"/>
    <w:rsid w:val="00D7414D"/>
    <w:rsid w:val="00D74B00"/>
    <w:rsid w:val="00D74D33"/>
    <w:rsid w:val="00D758D1"/>
    <w:rsid w:val="00D75AA1"/>
    <w:rsid w:val="00D75CFF"/>
    <w:rsid w:val="00D75E4D"/>
    <w:rsid w:val="00D801FB"/>
    <w:rsid w:val="00D8146F"/>
    <w:rsid w:val="00D81491"/>
    <w:rsid w:val="00D81A9B"/>
    <w:rsid w:val="00D81EC2"/>
    <w:rsid w:val="00D821E9"/>
    <w:rsid w:val="00D82D26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DDA"/>
    <w:rsid w:val="00D93F14"/>
    <w:rsid w:val="00D944CD"/>
    <w:rsid w:val="00D954EA"/>
    <w:rsid w:val="00D9584F"/>
    <w:rsid w:val="00D95D97"/>
    <w:rsid w:val="00D963A4"/>
    <w:rsid w:val="00D9747A"/>
    <w:rsid w:val="00DA12CB"/>
    <w:rsid w:val="00DA16B7"/>
    <w:rsid w:val="00DA180E"/>
    <w:rsid w:val="00DA1ECE"/>
    <w:rsid w:val="00DA21A6"/>
    <w:rsid w:val="00DA2F81"/>
    <w:rsid w:val="00DA44F8"/>
    <w:rsid w:val="00DA5070"/>
    <w:rsid w:val="00DA5972"/>
    <w:rsid w:val="00DA6095"/>
    <w:rsid w:val="00DA6602"/>
    <w:rsid w:val="00DA6840"/>
    <w:rsid w:val="00DA773E"/>
    <w:rsid w:val="00DA7B24"/>
    <w:rsid w:val="00DB015C"/>
    <w:rsid w:val="00DB08AB"/>
    <w:rsid w:val="00DB0B4C"/>
    <w:rsid w:val="00DB2316"/>
    <w:rsid w:val="00DB2944"/>
    <w:rsid w:val="00DB2D33"/>
    <w:rsid w:val="00DB2FEA"/>
    <w:rsid w:val="00DB381A"/>
    <w:rsid w:val="00DB4693"/>
    <w:rsid w:val="00DB5B69"/>
    <w:rsid w:val="00DB6222"/>
    <w:rsid w:val="00DB62AB"/>
    <w:rsid w:val="00DB68DE"/>
    <w:rsid w:val="00DB6C5F"/>
    <w:rsid w:val="00DC0611"/>
    <w:rsid w:val="00DC0C94"/>
    <w:rsid w:val="00DC15E3"/>
    <w:rsid w:val="00DC21A1"/>
    <w:rsid w:val="00DC2F10"/>
    <w:rsid w:val="00DC3483"/>
    <w:rsid w:val="00DC3B31"/>
    <w:rsid w:val="00DC4EBA"/>
    <w:rsid w:val="00DC5543"/>
    <w:rsid w:val="00DC576F"/>
    <w:rsid w:val="00DC6DC2"/>
    <w:rsid w:val="00DC7836"/>
    <w:rsid w:val="00DC7D5F"/>
    <w:rsid w:val="00DD01C1"/>
    <w:rsid w:val="00DD0A66"/>
    <w:rsid w:val="00DD16B5"/>
    <w:rsid w:val="00DD16BB"/>
    <w:rsid w:val="00DD1B12"/>
    <w:rsid w:val="00DD1B21"/>
    <w:rsid w:val="00DD2760"/>
    <w:rsid w:val="00DD37BD"/>
    <w:rsid w:val="00DD37D7"/>
    <w:rsid w:val="00DD44E3"/>
    <w:rsid w:val="00DD55BC"/>
    <w:rsid w:val="00DD7402"/>
    <w:rsid w:val="00DD79B2"/>
    <w:rsid w:val="00DE0C37"/>
    <w:rsid w:val="00DE2E0D"/>
    <w:rsid w:val="00DE2E20"/>
    <w:rsid w:val="00DE3044"/>
    <w:rsid w:val="00DE3BD2"/>
    <w:rsid w:val="00DE3D4F"/>
    <w:rsid w:val="00DE440B"/>
    <w:rsid w:val="00DE4710"/>
    <w:rsid w:val="00DE4CC7"/>
    <w:rsid w:val="00DE4DF9"/>
    <w:rsid w:val="00DE6945"/>
    <w:rsid w:val="00DE7057"/>
    <w:rsid w:val="00DE7331"/>
    <w:rsid w:val="00DE7371"/>
    <w:rsid w:val="00DE7FE9"/>
    <w:rsid w:val="00DF0178"/>
    <w:rsid w:val="00DF07D7"/>
    <w:rsid w:val="00DF081D"/>
    <w:rsid w:val="00DF08F5"/>
    <w:rsid w:val="00DF09E7"/>
    <w:rsid w:val="00DF2746"/>
    <w:rsid w:val="00DF2A63"/>
    <w:rsid w:val="00DF2EFB"/>
    <w:rsid w:val="00DF3C74"/>
    <w:rsid w:val="00DF4228"/>
    <w:rsid w:val="00DF4913"/>
    <w:rsid w:val="00DF4919"/>
    <w:rsid w:val="00DF4C86"/>
    <w:rsid w:val="00DF4E5C"/>
    <w:rsid w:val="00DF5E9B"/>
    <w:rsid w:val="00DF73A3"/>
    <w:rsid w:val="00DF780D"/>
    <w:rsid w:val="00DF7E47"/>
    <w:rsid w:val="00E0047E"/>
    <w:rsid w:val="00E00611"/>
    <w:rsid w:val="00E01043"/>
    <w:rsid w:val="00E01C20"/>
    <w:rsid w:val="00E0248C"/>
    <w:rsid w:val="00E02ACA"/>
    <w:rsid w:val="00E02FB4"/>
    <w:rsid w:val="00E02FD8"/>
    <w:rsid w:val="00E03109"/>
    <w:rsid w:val="00E03572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2F9C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33B"/>
    <w:rsid w:val="00E20EB3"/>
    <w:rsid w:val="00E21252"/>
    <w:rsid w:val="00E2305E"/>
    <w:rsid w:val="00E2390B"/>
    <w:rsid w:val="00E23AEF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27F14"/>
    <w:rsid w:val="00E30028"/>
    <w:rsid w:val="00E305AA"/>
    <w:rsid w:val="00E31E4D"/>
    <w:rsid w:val="00E32574"/>
    <w:rsid w:val="00E32EF8"/>
    <w:rsid w:val="00E33413"/>
    <w:rsid w:val="00E33A6A"/>
    <w:rsid w:val="00E3486F"/>
    <w:rsid w:val="00E34895"/>
    <w:rsid w:val="00E3524B"/>
    <w:rsid w:val="00E35D86"/>
    <w:rsid w:val="00E377FF"/>
    <w:rsid w:val="00E37FCD"/>
    <w:rsid w:val="00E407DF"/>
    <w:rsid w:val="00E40C4A"/>
    <w:rsid w:val="00E417B6"/>
    <w:rsid w:val="00E4192C"/>
    <w:rsid w:val="00E41B46"/>
    <w:rsid w:val="00E41CD2"/>
    <w:rsid w:val="00E41DF3"/>
    <w:rsid w:val="00E434E3"/>
    <w:rsid w:val="00E43556"/>
    <w:rsid w:val="00E44456"/>
    <w:rsid w:val="00E44F1A"/>
    <w:rsid w:val="00E45B0C"/>
    <w:rsid w:val="00E46283"/>
    <w:rsid w:val="00E472CE"/>
    <w:rsid w:val="00E5015C"/>
    <w:rsid w:val="00E503B9"/>
    <w:rsid w:val="00E508B1"/>
    <w:rsid w:val="00E50A61"/>
    <w:rsid w:val="00E50E07"/>
    <w:rsid w:val="00E539B0"/>
    <w:rsid w:val="00E5444C"/>
    <w:rsid w:val="00E54C9E"/>
    <w:rsid w:val="00E54FFB"/>
    <w:rsid w:val="00E557FA"/>
    <w:rsid w:val="00E55DE4"/>
    <w:rsid w:val="00E569F9"/>
    <w:rsid w:val="00E56C8D"/>
    <w:rsid w:val="00E5742D"/>
    <w:rsid w:val="00E600D3"/>
    <w:rsid w:val="00E60113"/>
    <w:rsid w:val="00E601B7"/>
    <w:rsid w:val="00E60534"/>
    <w:rsid w:val="00E6091F"/>
    <w:rsid w:val="00E614DE"/>
    <w:rsid w:val="00E6163B"/>
    <w:rsid w:val="00E61951"/>
    <w:rsid w:val="00E62101"/>
    <w:rsid w:val="00E622B3"/>
    <w:rsid w:val="00E64648"/>
    <w:rsid w:val="00E64A3F"/>
    <w:rsid w:val="00E65E06"/>
    <w:rsid w:val="00E667F5"/>
    <w:rsid w:val="00E67270"/>
    <w:rsid w:val="00E67EF5"/>
    <w:rsid w:val="00E70411"/>
    <w:rsid w:val="00E7118E"/>
    <w:rsid w:val="00E715D6"/>
    <w:rsid w:val="00E715E3"/>
    <w:rsid w:val="00E7254A"/>
    <w:rsid w:val="00E7322D"/>
    <w:rsid w:val="00E73890"/>
    <w:rsid w:val="00E75039"/>
    <w:rsid w:val="00E7522A"/>
    <w:rsid w:val="00E7596D"/>
    <w:rsid w:val="00E75D46"/>
    <w:rsid w:val="00E75DF1"/>
    <w:rsid w:val="00E80306"/>
    <w:rsid w:val="00E809AB"/>
    <w:rsid w:val="00E811FE"/>
    <w:rsid w:val="00E82B24"/>
    <w:rsid w:val="00E8434D"/>
    <w:rsid w:val="00E855E0"/>
    <w:rsid w:val="00E85EA7"/>
    <w:rsid w:val="00E85F8A"/>
    <w:rsid w:val="00E86EF9"/>
    <w:rsid w:val="00E87647"/>
    <w:rsid w:val="00E87B74"/>
    <w:rsid w:val="00E90056"/>
    <w:rsid w:val="00E90134"/>
    <w:rsid w:val="00E9038A"/>
    <w:rsid w:val="00E90F12"/>
    <w:rsid w:val="00E91043"/>
    <w:rsid w:val="00E917AE"/>
    <w:rsid w:val="00E92627"/>
    <w:rsid w:val="00E93346"/>
    <w:rsid w:val="00E93368"/>
    <w:rsid w:val="00E9390B"/>
    <w:rsid w:val="00E93C60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0DF9"/>
    <w:rsid w:val="00EA17EA"/>
    <w:rsid w:val="00EA1AF0"/>
    <w:rsid w:val="00EA1E18"/>
    <w:rsid w:val="00EA20C2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5BC"/>
    <w:rsid w:val="00EA7755"/>
    <w:rsid w:val="00EB0144"/>
    <w:rsid w:val="00EB016A"/>
    <w:rsid w:val="00EB0906"/>
    <w:rsid w:val="00EB0939"/>
    <w:rsid w:val="00EB2297"/>
    <w:rsid w:val="00EB2677"/>
    <w:rsid w:val="00EB3120"/>
    <w:rsid w:val="00EB3770"/>
    <w:rsid w:val="00EB38C1"/>
    <w:rsid w:val="00EB3E2D"/>
    <w:rsid w:val="00EB42D2"/>
    <w:rsid w:val="00EB5BF4"/>
    <w:rsid w:val="00EB616E"/>
    <w:rsid w:val="00EB6C81"/>
    <w:rsid w:val="00EB7180"/>
    <w:rsid w:val="00EB79F7"/>
    <w:rsid w:val="00EB7A12"/>
    <w:rsid w:val="00EC076D"/>
    <w:rsid w:val="00EC1AF4"/>
    <w:rsid w:val="00EC220F"/>
    <w:rsid w:val="00EC2935"/>
    <w:rsid w:val="00EC2EF4"/>
    <w:rsid w:val="00EC3661"/>
    <w:rsid w:val="00EC3CF3"/>
    <w:rsid w:val="00EC732D"/>
    <w:rsid w:val="00EC7DDD"/>
    <w:rsid w:val="00ED028B"/>
    <w:rsid w:val="00ED04C7"/>
    <w:rsid w:val="00ED06A3"/>
    <w:rsid w:val="00ED0CC4"/>
    <w:rsid w:val="00ED2C3E"/>
    <w:rsid w:val="00ED394E"/>
    <w:rsid w:val="00ED4F3B"/>
    <w:rsid w:val="00EE24B4"/>
    <w:rsid w:val="00EE33BE"/>
    <w:rsid w:val="00EE34F8"/>
    <w:rsid w:val="00EE38EA"/>
    <w:rsid w:val="00EE4186"/>
    <w:rsid w:val="00EE41E0"/>
    <w:rsid w:val="00EE432A"/>
    <w:rsid w:val="00EE4695"/>
    <w:rsid w:val="00EE50A0"/>
    <w:rsid w:val="00EE5E84"/>
    <w:rsid w:val="00EE68E8"/>
    <w:rsid w:val="00EE69F6"/>
    <w:rsid w:val="00EE717E"/>
    <w:rsid w:val="00EE719D"/>
    <w:rsid w:val="00EE74AD"/>
    <w:rsid w:val="00EF1409"/>
    <w:rsid w:val="00EF21D1"/>
    <w:rsid w:val="00EF2749"/>
    <w:rsid w:val="00EF2B68"/>
    <w:rsid w:val="00EF2EDD"/>
    <w:rsid w:val="00EF3851"/>
    <w:rsid w:val="00EF4049"/>
    <w:rsid w:val="00EF465E"/>
    <w:rsid w:val="00EF57EB"/>
    <w:rsid w:val="00EF6A5B"/>
    <w:rsid w:val="00EF74A0"/>
    <w:rsid w:val="00F00318"/>
    <w:rsid w:val="00F00393"/>
    <w:rsid w:val="00F00528"/>
    <w:rsid w:val="00F005D1"/>
    <w:rsid w:val="00F00741"/>
    <w:rsid w:val="00F01B7C"/>
    <w:rsid w:val="00F01D35"/>
    <w:rsid w:val="00F0228F"/>
    <w:rsid w:val="00F03176"/>
    <w:rsid w:val="00F03318"/>
    <w:rsid w:val="00F033C8"/>
    <w:rsid w:val="00F0352C"/>
    <w:rsid w:val="00F044F3"/>
    <w:rsid w:val="00F05515"/>
    <w:rsid w:val="00F05706"/>
    <w:rsid w:val="00F05D90"/>
    <w:rsid w:val="00F06057"/>
    <w:rsid w:val="00F060E3"/>
    <w:rsid w:val="00F06260"/>
    <w:rsid w:val="00F072BE"/>
    <w:rsid w:val="00F078C2"/>
    <w:rsid w:val="00F10691"/>
    <w:rsid w:val="00F10DB1"/>
    <w:rsid w:val="00F114A5"/>
    <w:rsid w:val="00F12FF6"/>
    <w:rsid w:val="00F13507"/>
    <w:rsid w:val="00F13A4F"/>
    <w:rsid w:val="00F14547"/>
    <w:rsid w:val="00F149F4"/>
    <w:rsid w:val="00F155EE"/>
    <w:rsid w:val="00F15BC5"/>
    <w:rsid w:val="00F1726E"/>
    <w:rsid w:val="00F174C2"/>
    <w:rsid w:val="00F178E1"/>
    <w:rsid w:val="00F17B1D"/>
    <w:rsid w:val="00F17B6F"/>
    <w:rsid w:val="00F20303"/>
    <w:rsid w:val="00F20AAD"/>
    <w:rsid w:val="00F21AAB"/>
    <w:rsid w:val="00F21FB5"/>
    <w:rsid w:val="00F2237E"/>
    <w:rsid w:val="00F22B86"/>
    <w:rsid w:val="00F22CD6"/>
    <w:rsid w:val="00F22D59"/>
    <w:rsid w:val="00F23359"/>
    <w:rsid w:val="00F23903"/>
    <w:rsid w:val="00F239D8"/>
    <w:rsid w:val="00F243E0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137"/>
    <w:rsid w:val="00F40E54"/>
    <w:rsid w:val="00F41804"/>
    <w:rsid w:val="00F41925"/>
    <w:rsid w:val="00F419EA"/>
    <w:rsid w:val="00F419F3"/>
    <w:rsid w:val="00F42065"/>
    <w:rsid w:val="00F42F69"/>
    <w:rsid w:val="00F43BB5"/>
    <w:rsid w:val="00F45E91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815"/>
    <w:rsid w:val="00F5713A"/>
    <w:rsid w:val="00F57192"/>
    <w:rsid w:val="00F57F3F"/>
    <w:rsid w:val="00F60A7A"/>
    <w:rsid w:val="00F60D85"/>
    <w:rsid w:val="00F60FDC"/>
    <w:rsid w:val="00F610E7"/>
    <w:rsid w:val="00F610F1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49C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2AA"/>
    <w:rsid w:val="00F72079"/>
    <w:rsid w:val="00F73434"/>
    <w:rsid w:val="00F73AC2"/>
    <w:rsid w:val="00F73B2A"/>
    <w:rsid w:val="00F75050"/>
    <w:rsid w:val="00F753EB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716"/>
    <w:rsid w:val="00F8380B"/>
    <w:rsid w:val="00F83DC6"/>
    <w:rsid w:val="00F84189"/>
    <w:rsid w:val="00F84B17"/>
    <w:rsid w:val="00F84C01"/>
    <w:rsid w:val="00F85D8C"/>
    <w:rsid w:val="00F85E3B"/>
    <w:rsid w:val="00F87C26"/>
    <w:rsid w:val="00F90A8C"/>
    <w:rsid w:val="00F92500"/>
    <w:rsid w:val="00F9308C"/>
    <w:rsid w:val="00F936C6"/>
    <w:rsid w:val="00F936EB"/>
    <w:rsid w:val="00F93B97"/>
    <w:rsid w:val="00F94A96"/>
    <w:rsid w:val="00F95663"/>
    <w:rsid w:val="00F95CCC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6D23"/>
    <w:rsid w:val="00FA6D4F"/>
    <w:rsid w:val="00FA7156"/>
    <w:rsid w:val="00FA77F9"/>
    <w:rsid w:val="00FA7DDA"/>
    <w:rsid w:val="00FB040A"/>
    <w:rsid w:val="00FB18D1"/>
    <w:rsid w:val="00FB1928"/>
    <w:rsid w:val="00FB2710"/>
    <w:rsid w:val="00FB337E"/>
    <w:rsid w:val="00FB3D9E"/>
    <w:rsid w:val="00FB4F0F"/>
    <w:rsid w:val="00FB5D97"/>
    <w:rsid w:val="00FB640B"/>
    <w:rsid w:val="00FB6FDA"/>
    <w:rsid w:val="00FB7414"/>
    <w:rsid w:val="00FB793D"/>
    <w:rsid w:val="00FB7D53"/>
    <w:rsid w:val="00FC0665"/>
    <w:rsid w:val="00FC14F2"/>
    <w:rsid w:val="00FC16CE"/>
    <w:rsid w:val="00FC17BC"/>
    <w:rsid w:val="00FC1E31"/>
    <w:rsid w:val="00FC2A17"/>
    <w:rsid w:val="00FC2AAB"/>
    <w:rsid w:val="00FC3C2C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2FB"/>
    <w:rsid w:val="00FD4623"/>
    <w:rsid w:val="00FD5425"/>
    <w:rsid w:val="00FD6207"/>
    <w:rsid w:val="00FD739F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B48"/>
    <w:rsid w:val="00FE7DBE"/>
    <w:rsid w:val="00FE7EB7"/>
    <w:rsid w:val="00FF0077"/>
    <w:rsid w:val="00FF01DF"/>
    <w:rsid w:val="00FF0384"/>
    <w:rsid w:val="00FF0BD0"/>
    <w:rsid w:val="00FF1B04"/>
    <w:rsid w:val="00FF1EF7"/>
    <w:rsid w:val="00FF1F64"/>
    <w:rsid w:val="00FF2856"/>
    <w:rsid w:val="00FF3DA7"/>
    <w:rsid w:val="00FF4B1B"/>
    <w:rsid w:val="00FF581D"/>
    <w:rsid w:val="00FF5A05"/>
    <w:rsid w:val="00FF5A4F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D57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779"/>
    <w:rPr>
      <w:i/>
      <w:iCs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EE561-72C0-460E-8245-B03BC523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13358</TotalTime>
  <Pages>21</Pages>
  <Words>10905</Words>
  <Characters>62164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72924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1897</cp:revision>
  <cp:lastPrinted>2015-12-14T05:44:00Z</cp:lastPrinted>
  <dcterms:created xsi:type="dcterms:W3CDTF">2015-09-08T00:01:00Z</dcterms:created>
  <dcterms:modified xsi:type="dcterms:W3CDTF">2015-12-14T09:09:00Z</dcterms:modified>
</cp:coreProperties>
</file>