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04C" w:rsidRPr="00D11656" w:rsidRDefault="00D11656" w:rsidP="00D11656">
      <w:pPr>
        <w:spacing w:after="0" w:line="240" w:lineRule="auto"/>
        <w:jc w:val="center"/>
        <w:rPr>
          <w:b/>
          <w:sz w:val="32"/>
        </w:rPr>
      </w:pPr>
      <w:r w:rsidRPr="00D11656">
        <w:rPr>
          <w:b/>
          <w:sz w:val="32"/>
        </w:rPr>
        <w:t>“Examples of Post-Pruning”</w:t>
      </w:r>
      <w:r w:rsidR="00BE0048">
        <w:rPr>
          <w:b/>
          <w:sz w:val="32"/>
        </w:rPr>
        <w:t xml:space="preserve"> Potential</w:t>
      </w:r>
      <w:bookmarkStart w:id="0" w:name="_GoBack"/>
      <w:bookmarkEnd w:id="0"/>
      <w:r w:rsidRPr="00D11656">
        <w:rPr>
          <w:b/>
          <w:sz w:val="32"/>
        </w:rPr>
        <w:t xml:space="preserve"> Error</w:t>
      </w:r>
    </w:p>
    <w:p w:rsidR="00D11656" w:rsidRDefault="00D11656" w:rsidP="00D11656">
      <w:pPr>
        <w:spacing w:after="0" w:line="240" w:lineRule="auto"/>
      </w:pPr>
    </w:p>
    <w:p w:rsidR="00D11656" w:rsidRPr="00D11656" w:rsidRDefault="00D11656" w:rsidP="00D11656">
      <w:pPr>
        <w:spacing w:after="0" w:line="240" w:lineRule="auto"/>
      </w:pPr>
      <w:r w:rsidRPr="00D11656">
        <w:rPr>
          <w:b/>
        </w:rPr>
        <w:t xml:space="preserve">Description: </w:t>
      </w:r>
      <w:r>
        <w:t>In the slide shown below, the author</w:t>
      </w:r>
      <w:r w:rsidR="009D24CB">
        <w:t xml:space="preserve">s state </w:t>
      </w:r>
      <w:r>
        <w:t>that when using Optimistic Error one should not prune in either case #1 or case #2.  Howev</w:t>
      </w:r>
      <w:r w:rsidR="005B0C7B">
        <w:t>er, in case #2, there is no error improvement when using</w:t>
      </w:r>
      <w:r>
        <w:t xml:space="preserve"> optimistic error; hence, by </w:t>
      </w:r>
      <w:proofErr w:type="gramStart"/>
      <w:r>
        <w:t>Occam’s Razor</w:t>
      </w:r>
      <w:proofErr w:type="gramEnd"/>
      <w:r>
        <w:t>, the simpler solution should be preferred</w:t>
      </w:r>
      <w:r w:rsidR="001A59C0">
        <w:t xml:space="preserve"> (i.e. to prune)</w:t>
      </w:r>
      <w:r>
        <w:t>.</w:t>
      </w:r>
    </w:p>
    <w:p w:rsidR="00D11656" w:rsidRDefault="00D11656" w:rsidP="00D11656">
      <w:pPr>
        <w:spacing w:after="0" w:line="240" w:lineRule="auto"/>
      </w:pPr>
    </w:p>
    <w:p w:rsidR="00D11656" w:rsidRDefault="00D11656" w:rsidP="00D11656">
      <w:pPr>
        <w:spacing w:after="0" w:line="240" w:lineRule="auto"/>
        <w:jc w:val="center"/>
      </w:pPr>
      <w:r>
        <w:rPr>
          <w:noProof/>
        </w:rPr>
        <w:drawing>
          <wp:inline distT="0" distB="0" distL="0" distR="0">
            <wp:extent cx="3200400" cy="2395854"/>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s of Post Pruning Sli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548" cy="2395965"/>
                    </a:xfrm>
                    <a:prstGeom prst="rect">
                      <a:avLst/>
                    </a:prstGeom>
                    <a:ln>
                      <a:solidFill>
                        <a:schemeClr val="accent1"/>
                      </a:solidFill>
                    </a:ln>
                  </pic:spPr>
                </pic:pic>
              </a:graphicData>
            </a:graphic>
          </wp:inline>
        </w:drawing>
      </w:r>
    </w:p>
    <w:p w:rsidR="00D11656" w:rsidRPr="000E4496" w:rsidRDefault="00D11656" w:rsidP="00D11656">
      <w:pPr>
        <w:spacing w:after="0" w:line="240" w:lineRule="auto"/>
        <w:rPr>
          <w:sz w:val="8"/>
          <w:szCs w:val="8"/>
        </w:rPr>
      </w:pPr>
    </w:p>
    <w:p w:rsidR="00D11656" w:rsidRDefault="00D11656" w:rsidP="00D11656">
      <w:pPr>
        <w:pStyle w:val="Caption"/>
      </w:pPr>
      <w:r>
        <w:t xml:space="preserve">Figure </w:t>
      </w:r>
      <w:r w:rsidR="00425A72">
        <w:fldChar w:fldCharType="begin"/>
      </w:r>
      <w:r w:rsidR="00425A72">
        <w:instrText xml:space="preserve"> SEQ Figure \* ARABIC </w:instrText>
      </w:r>
      <w:r w:rsidR="00425A72">
        <w:fldChar w:fldCharType="separate"/>
      </w:r>
      <w:r w:rsidR="00425A72">
        <w:rPr>
          <w:noProof/>
        </w:rPr>
        <w:t>1</w:t>
      </w:r>
      <w:r w:rsidR="00425A72">
        <w:rPr>
          <w:noProof/>
        </w:rPr>
        <w:fldChar w:fldCharType="end"/>
      </w:r>
      <w:r>
        <w:t xml:space="preserve"> – “Examples of Post-Pruning” Slide from Tan </w:t>
      </w:r>
      <w:proofErr w:type="gramStart"/>
      <w:r>
        <w:t>et</w:t>
      </w:r>
      <w:proofErr w:type="gramEnd"/>
      <w:r>
        <w:t xml:space="preserve">. </w:t>
      </w:r>
      <w:proofErr w:type="gramStart"/>
      <w:r>
        <w:t>al</w:t>
      </w:r>
      <w:proofErr w:type="gramEnd"/>
      <w:r>
        <w:t>.</w:t>
      </w:r>
    </w:p>
    <w:p w:rsidR="00D11656" w:rsidRDefault="00D11656" w:rsidP="00D11656">
      <w:pPr>
        <w:spacing w:after="0" w:line="240" w:lineRule="auto"/>
      </w:pPr>
    </w:p>
    <w:p w:rsidR="00D11656" w:rsidRDefault="00D11656" w:rsidP="00D11656">
      <w:pPr>
        <w:spacing w:after="0" w:line="240" w:lineRule="auto"/>
      </w:pPr>
      <w:r w:rsidRPr="00D11656">
        <w:rPr>
          <w:b/>
        </w:rPr>
        <w:t xml:space="preserve">Proof: </w:t>
      </w:r>
      <w:r>
        <w:t>Below is case #2 redrawn with the parent node element shown</w:t>
      </w:r>
      <w:r w:rsidR="00BE4344">
        <w:t xml:space="preserve"> more explicitly</w:t>
      </w:r>
      <w:r>
        <w:t>.</w:t>
      </w:r>
    </w:p>
    <w:p w:rsidR="00D11656" w:rsidRPr="000E4496" w:rsidRDefault="00D11656" w:rsidP="00D11656">
      <w:pPr>
        <w:spacing w:after="0" w:line="240" w:lineRule="auto"/>
        <w:rPr>
          <w:sz w:val="8"/>
          <w:szCs w:val="8"/>
        </w:rPr>
      </w:pPr>
    </w:p>
    <w:p w:rsidR="00D11656" w:rsidRDefault="00BE4344" w:rsidP="00D11656">
      <w:pPr>
        <w:spacing w:after="0" w:line="240" w:lineRule="auto"/>
        <w:jc w:val="center"/>
      </w:pPr>
      <w:r>
        <w:object w:dxaOrig="4470" w:dyaOrig="4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45pt;height:130.3pt" o:ole="">
            <v:imagedata r:id="rId7" o:title=""/>
          </v:shape>
          <o:OLEObject Type="Embed" ProgID="Visio.Drawing.15" ShapeID="_x0000_i1025" DrawAspect="Content" ObjectID="_1504065685" r:id="rId8"/>
        </w:object>
      </w:r>
    </w:p>
    <w:p w:rsidR="00D11656" w:rsidRPr="000E4496" w:rsidRDefault="00D11656" w:rsidP="00D11656">
      <w:pPr>
        <w:spacing w:after="0" w:line="240" w:lineRule="auto"/>
        <w:rPr>
          <w:sz w:val="8"/>
          <w:szCs w:val="8"/>
        </w:rPr>
      </w:pPr>
    </w:p>
    <w:p w:rsidR="00D11656" w:rsidRDefault="00D11656" w:rsidP="00D11656">
      <w:pPr>
        <w:pStyle w:val="Caption"/>
      </w:pPr>
      <w:r>
        <w:t xml:space="preserve">Figure </w:t>
      </w:r>
      <w:fldSimple w:instr=" SEQ Figure \* ARABIC ">
        <w:r w:rsidR="00425A72">
          <w:rPr>
            <w:noProof/>
          </w:rPr>
          <w:t>2</w:t>
        </w:r>
      </w:fldSimple>
      <w:r>
        <w:t xml:space="preserve"> – Case #2 Redrawn with the Parent Node</w:t>
      </w:r>
    </w:p>
    <w:p w:rsidR="00D11656" w:rsidRDefault="00D11656" w:rsidP="00D11656">
      <w:pPr>
        <w:spacing w:after="0" w:line="240" w:lineRule="auto"/>
      </w:pPr>
    </w:p>
    <w:p w:rsidR="00D11656" w:rsidRDefault="00D11656" w:rsidP="00D11656">
      <w:pPr>
        <w:spacing w:after="0" w:line="240" w:lineRule="auto"/>
      </w:pPr>
      <w:r>
        <w:t>The training error for the parent node is:</w:t>
      </w:r>
    </w:p>
    <w:p w:rsidR="00D11656" w:rsidRDefault="00D11656" w:rsidP="00D11656">
      <w:pPr>
        <w:spacing w:after="0" w:line="240" w:lineRule="auto"/>
      </w:pPr>
    </w:p>
    <w:p w:rsidR="00D11656" w:rsidRPr="00D11656" w:rsidRDefault="00D11656" w:rsidP="00D11656">
      <w:pPr>
        <w:spacing w:after="0" w:line="240" w:lineRule="auto"/>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Parent</m:t>
              </m:r>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5,16</m:t>
                      </m:r>
                    </m:e>
                  </m:d>
                </m:e>
              </m:func>
            </m:num>
            <m:den>
              <m:r>
                <m:rPr>
                  <m:sty m:val="p"/>
                </m:rP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21</m:t>
              </m:r>
            </m:den>
          </m:f>
        </m:oMath>
      </m:oMathPara>
    </w:p>
    <w:p w:rsidR="00D11656" w:rsidRDefault="00D11656" w:rsidP="00D11656">
      <w:pPr>
        <w:spacing w:after="0" w:line="240" w:lineRule="auto"/>
        <w:rPr>
          <w:rFonts w:eastAsiaTheme="minorEastAsia"/>
        </w:rPr>
      </w:pPr>
    </w:p>
    <w:p w:rsidR="00D11656" w:rsidRDefault="00D11656" w:rsidP="00D11656">
      <w:pPr>
        <w:spacing w:after="0" w:line="240" w:lineRule="auto"/>
        <w:rPr>
          <w:rFonts w:eastAsiaTheme="minorEastAsia"/>
        </w:rPr>
      </w:pPr>
      <w:r>
        <w:rPr>
          <w:rFonts w:eastAsiaTheme="minorEastAsia"/>
        </w:rPr>
        <w:t>Similar</w:t>
      </w:r>
      <w:r w:rsidR="00781D32">
        <w:rPr>
          <w:rFonts w:eastAsiaTheme="minorEastAsia"/>
        </w:rPr>
        <w:t>ly,</w:t>
      </w:r>
      <w:r>
        <w:rPr>
          <w:rFonts w:eastAsiaTheme="minorEastAsia"/>
        </w:rPr>
        <w:t xml:space="preserve"> the training error for the child nodes is:</w:t>
      </w:r>
    </w:p>
    <w:p w:rsidR="00D11656" w:rsidRDefault="00D11656" w:rsidP="00D11656">
      <w:pPr>
        <w:spacing w:after="0" w:line="240" w:lineRule="auto"/>
        <w:rPr>
          <w:rFonts w:eastAsiaTheme="minorEastAsia"/>
        </w:rPr>
      </w:pPr>
    </w:p>
    <w:p w:rsidR="00D11656" w:rsidRPr="00D11656" w:rsidRDefault="00D11656" w:rsidP="00D11656">
      <w:pPr>
        <w:spacing w:after="0" w:line="240" w:lineRule="auto"/>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Child</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3,14</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2,2</m:t>
                      </m:r>
                    </m:e>
                  </m:d>
                </m:e>
              </m:func>
            </m:num>
            <m:den>
              <m:d>
                <m:dPr>
                  <m:ctrlPr>
                    <w:rPr>
                      <w:rFonts w:ascii="Cambria Math" w:hAnsi="Cambria Math"/>
                      <w:i/>
                    </w:rPr>
                  </m:ctrlPr>
                </m:dPr>
                <m:e>
                  <m:r>
                    <w:rPr>
                      <w:rFonts w:ascii="Cambria Math" w:hAnsi="Cambria Math"/>
                    </w:rPr>
                    <m:t>3+14</m:t>
                  </m:r>
                </m:e>
              </m:d>
              <m:r>
                <w:rPr>
                  <w:rFonts w:ascii="Cambria Math" w:hAnsi="Cambria Math"/>
                </w:rPr>
                <m:t>+</m:t>
              </m:r>
              <m:d>
                <m:dPr>
                  <m:ctrlPr>
                    <w:rPr>
                      <w:rFonts w:ascii="Cambria Math" w:hAnsi="Cambria Math"/>
                      <w:i/>
                    </w:rPr>
                  </m:ctrlPr>
                </m:dPr>
                <m:e>
                  <m:r>
                    <w:rPr>
                      <w:rFonts w:ascii="Cambria Math" w:hAnsi="Cambria Math"/>
                    </w:rPr>
                    <m:t>2+2</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2+2</m:t>
                  </m:r>
                </m:e>
              </m:d>
            </m:num>
            <m:den>
              <m:r>
                <w:rPr>
                  <w:rFonts w:ascii="Cambria Math" w:hAnsi="Cambria Math"/>
                </w:rPr>
                <m:t>17+4</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21</m:t>
              </m:r>
            </m:den>
          </m:f>
        </m:oMath>
      </m:oMathPara>
    </w:p>
    <w:p w:rsidR="00D11656" w:rsidRDefault="00D11656" w:rsidP="00D11656">
      <w:pPr>
        <w:spacing w:after="0" w:line="240" w:lineRule="auto"/>
        <w:rPr>
          <w:rFonts w:eastAsiaTheme="minorEastAsia"/>
        </w:rPr>
      </w:pPr>
    </w:p>
    <w:p w:rsidR="00D11656" w:rsidRDefault="00384083" w:rsidP="00D11656">
      <w:pPr>
        <w:spacing w:after="0" w:line="240" w:lineRule="auto"/>
      </w:pPr>
      <w:r>
        <w:t xml:space="preserve">When using Optimistic Estimation, there is not a change in the error between the parent and child nodes.  Hence, splitting the parent node complicates the model without improving its performance.  Per the lecture slides, </w:t>
      </w:r>
      <w:proofErr w:type="gramStart"/>
      <w:r>
        <w:t>Occam’s Razor</w:t>
      </w:r>
      <w:proofErr w:type="gramEnd"/>
      <w:r>
        <w:t xml:space="preserve"> stipulates, “Given two models of similar generalization errors, one should prefer the simpler model over the more complex model.”  Clearly, in this case, with and without pruning have similar (i.e. identical) generalization errors when using optimistic estimation.  Hence, one should choose to prune since that is the “simpler model.”  This is different than what is specified on the slid</w:t>
      </w:r>
      <w:r w:rsidR="008664E7">
        <w:t>es, and I argue the slide is</w:t>
      </w:r>
      <w:r>
        <w:t xml:space="preserve"> in error.</w:t>
      </w:r>
    </w:p>
    <w:sectPr w:rsidR="00D11656" w:rsidSect="008664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656"/>
    <w:rsid w:val="000E4496"/>
    <w:rsid w:val="001A59C0"/>
    <w:rsid w:val="00384083"/>
    <w:rsid w:val="00425A72"/>
    <w:rsid w:val="005B0C7B"/>
    <w:rsid w:val="00781D32"/>
    <w:rsid w:val="00802EC4"/>
    <w:rsid w:val="008333A6"/>
    <w:rsid w:val="008664E7"/>
    <w:rsid w:val="009D24CB"/>
    <w:rsid w:val="00A50A83"/>
    <w:rsid w:val="00B67F2D"/>
    <w:rsid w:val="00BE0048"/>
    <w:rsid w:val="00BE4344"/>
    <w:rsid w:val="00C93C9C"/>
    <w:rsid w:val="00D11656"/>
    <w:rsid w:val="00DA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1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656"/>
    <w:rPr>
      <w:rFonts w:ascii="Tahoma" w:hAnsi="Tahoma" w:cs="Tahoma"/>
      <w:sz w:val="16"/>
      <w:szCs w:val="16"/>
    </w:rPr>
  </w:style>
  <w:style w:type="paragraph" w:styleId="Caption">
    <w:name w:val="caption"/>
    <w:basedOn w:val="Normal"/>
    <w:next w:val="Normal"/>
    <w:uiPriority w:val="35"/>
    <w:unhideWhenUsed/>
    <w:qFormat/>
    <w:rsid w:val="00D11656"/>
    <w:pPr>
      <w:spacing w:after="0" w:line="240" w:lineRule="auto"/>
      <w:jc w:val="center"/>
    </w:pPr>
    <w:rPr>
      <w:b/>
      <w:bCs/>
      <w:sz w:val="18"/>
      <w:szCs w:val="18"/>
    </w:rPr>
  </w:style>
  <w:style w:type="character" w:styleId="PlaceholderText">
    <w:name w:val="Placeholder Text"/>
    <w:basedOn w:val="DefaultParagraphFont"/>
    <w:uiPriority w:val="99"/>
    <w:semiHidden/>
    <w:rsid w:val="00D1165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1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656"/>
    <w:rPr>
      <w:rFonts w:ascii="Tahoma" w:hAnsi="Tahoma" w:cs="Tahoma"/>
      <w:sz w:val="16"/>
      <w:szCs w:val="16"/>
    </w:rPr>
  </w:style>
  <w:style w:type="paragraph" w:styleId="Caption">
    <w:name w:val="caption"/>
    <w:basedOn w:val="Normal"/>
    <w:next w:val="Normal"/>
    <w:uiPriority w:val="35"/>
    <w:unhideWhenUsed/>
    <w:qFormat/>
    <w:rsid w:val="00D11656"/>
    <w:pPr>
      <w:spacing w:after="0" w:line="240" w:lineRule="auto"/>
      <w:jc w:val="center"/>
    </w:pPr>
    <w:rPr>
      <w:b/>
      <w:bCs/>
      <w:sz w:val="18"/>
      <w:szCs w:val="18"/>
    </w:rPr>
  </w:style>
  <w:style w:type="character" w:styleId="PlaceholderText">
    <w:name w:val="Placeholder Text"/>
    <w:basedOn w:val="DefaultParagraphFont"/>
    <w:uiPriority w:val="99"/>
    <w:semiHidden/>
    <w:rsid w:val="00D116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700F1-15D1-45D5-8A45-CA6B7C14E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14</cp:revision>
  <cp:lastPrinted>2015-09-18T14:15:00Z</cp:lastPrinted>
  <dcterms:created xsi:type="dcterms:W3CDTF">2015-09-18T13:21:00Z</dcterms:created>
  <dcterms:modified xsi:type="dcterms:W3CDTF">2015-09-18T14:15:00Z</dcterms:modified>
</cp:coreProperties>
</file>