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rsidTr="003647E3">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rsidP="003647E3">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rsidP="003647E3">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rsidP="003647E3">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rsidP="003647E3">
                <w:pPr>
                  <w:rPr>
                    <w:rFonts w:eastAsia="Microsoft GothicNeo" w:cstheme="minorHAnsi"/>
                    <w:bCs/>
                    <w:sz w:val="20"/>
                    <w:szCs w:val="20"/>
                  </w:rPr>
                </w:pPr>
              </w:p>
            </w:tc>
          </w:tr>
          <w:tr w:rsidR="003045BD" w:rsidRPr="009D4E4B" w14:paraId="09E7A77D" w14:textId="77777777" w:rsidTr="003647E3">
            <w:trPr>
              <w:trHeight w:val="18"/>
            </w:trPr>
            <w:tc>
              <w:tcPr>
                <w:tcW w:w="1803" w:type="dxa"/>
                <w:tcBorders>
                  <w:left w:val="nil"/>
                  <w:bottom w:val="single" w:sz="4" w:space="0" w:color="auto"/>
                  <w:right w:val="nil"/>
                </w:tcBorders>
                <w:vAlign w:val="center"/>
              </w:tcPr>
              <w:p w14:paraId="0025271B" w14:textId="77777777" w:rsidR="003045BD" w:rsidRPr="009D4E4B" w:rsidRDefault="003045BD" w:rsidP="003647E3">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rsidP="003647E3">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rsidP="003647E3">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rsidP="003647E3">
                <w:pPr>
                  <w:tabs>
                    <w:tab w:val="center" w:pos="4320"/>
                    <w:tab w:val="right" w:pos="8640"/>
                  </w:tabs>
                  <w:rPr>
                    <w:rFonts w:eastAsia="Microsoft GothicNeo" w:cstheme="minorHAnsi"/>
                    <w:bCs/>
                    <w:sz w:val="20"/>
                    <w:szCs w:val="20"/>
                  </w:rPr>
                </w:pPr>
              </w:p>
            </w:tc>
          </w:tr>
          <w:tr w:rsidR="003045BD" w:rsidRPr="009D4E4B" w14:paraId="1270AEED" w14:textId="77777777" w:rsidTr="003647E3">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rsidTr="003647E3">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rsidP="003647E3">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C8C3027" w:rsidR="00FB47D6" w:rsidRPr="009D4E4B" w:rsidRDefault="00FB47D6" w:rsidP="003647E3">
                <w:pPr>
                  <w:pStyle w:val="Bold"/>
                  <w:spacing w:before="0" w:after="0"/>
                  <w:rPr>
                    <w:rFonts w:asciiTheme="minorHAnsi" w:eastAsia="Microsoft GothicNeo" w:hAnsiTheme="minorHAnsi" w:cstheme="minorHAnsi"/>
                    <w:b w:val="0"/>
                    <w:bCs/>
                    <w:sz w:val="20"/>
                    <w:szCs w:val="20"/>
                  </w:rPr>
                </w:pPr>
                <w:proofErr w:type="spellStart"/>
                <w:r>
                  <w:rPr>
                    <w:rFonts w:ascii="Open Sans" w:hAnsi="Open Sans" w:cs="Open Sans"/>
                    <w:b w:val="0"/>
                    <w:color w:val="262626"/>
                    <w:sz w:val="20"/>
                    <w:szCs w:val="20"/>
                    <w:shd w:val="clear" w:color="auto" w:fill="F8F8F8"/>
                  </w:rPr>
                  <w:t>Mohd</w:t>
                </w:r>
                <w:proofErr w:type="spellEnd"/>
                <w:r>
                  <w:rPr>
                    <w:rFonts w:ascii="Open Sans" w:hAnsi="Open Sans" w:cs="Open Sans"/>
                    <w:b w:val="0"/>
                    <w:color w:val="262626"/>
                    <w:sz w:val="20"/>
                    <w:szCs w:val="20"/>
                    <w:shd w:val="clear" w:color="auto" w:fill="F8F8F8"/>
                  </w:rPr>
                  <w:t xml:space="preserve"> </w:t>
                </w:r>
                <w:proofErr w:type="spellStart"/>
                <w:r>
                  <w:rPr>
                    <w:rFonts w:ascii="Open Sans" w:hAnsi="Open Sans" w:cs="Open Sans"/>
                    <w:b w:val="0"/>
                    <w:color w:val="262626"/>
                    <w:sz w:val="20"/>
                    <w:szCs w:val="20"/>
                    <w:shd w:val="clear" w:color="auto" w:fill="F8F8F8"/>
                  </w:rPr>
                  <w:t>Salihan</w:t>
                </w:r>
                <w:proofErr w:type="spellEnd"/>
                <w:r>
                  <w:rPr>
                    <w:rFonts w:ascii="Open Sans" w:hAnsi="Open Sans" w:cs="Open Sans"/>
                    <w:b w:val="0"/>
                    <w:color w:val="262626"/>
                    <w:sz w:val="20"/>
                    <w:szCs w:val="20"/>
                    <w:shd w:val="clear" w:color="auto" w:fill="F8F8F8"/>
                  </w:rPr>
                  <w:t xml:space="preserve"> Ab Rahman</w:t>
                </w:r>
              </w:p>
            </w:tc>
            <w:tc>
              <w:tcPr>
                <w:tcW w:w="1473" w:type="dxa"/>
                <w:shd w:val="clear" w:color="auto" w:fill="D9D9D9" w:themeFill="background1" w:themeFillShade="D9"/>
                <w:vAlign w:val="center"/>
              </w:tcPr>
              <w:p w14:paraId="70436E43" w14:textId="77777777" w:rsidR="003045BD" w:rsidRPr="009D4E4B" w:rsidRDefault="003045BD" w:rsidP="003647E3">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F63C120" w:rsidR="003045BD" w:rsidRPr="009D4E4B" w:rsidRDefault="00FB47D6" w:rsidP="003647E3">
                <w:pPr>
                  <w:rPr>
                    <w:rFonts w:eastAsia="Microsoft GothicNeo" w:cstheme="minorHAnsi"/>
                    <w:bCs/>
                    <w:sz w:val="20"/>
                    <w:szCs w:val="20"/>
                  </w:rPr>
                </w:pPr>
                <w:r>
                  <w:rPr>
                    <w:rFonts w:ascii="Open Sans" w:hAnsi="Open Sans" w:cs="Open Sans"/>
                    <w:color w:val="262626"/>
                    <w:sz w:val="21"/>
                    <w:szCs w:val="21"/>
                    <w:shd w:val="clear" w:color="auto" w:fill="FFFFFF"/>
                  </w:rPr>
                  <w:t>23715</w:t>
                </w:r>
              </w:p>
            </w:tc>
          </w:tr>
          <w:tr w:rsidR="003045BD" w:rsidRPr="009D4E4B" w14:paraId="57ACB7B5" w14:textId="77777777" w:rsidTr="003647E3">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86D181B" w:rsidR="003045BD" w:rsidRPr="009D4E4B" w:rsidRDefault="003045BD" w:rsidP="003647E3">
                <w:pPr>
                  <w:rPr>
                    <w:rFonts w:cstheme="minorHAnsi"/>
                    <w:sz w:val="20"/>
                    <w:szCs w:val="20"/>
                  </w:rPr>
                </w:pPr>
                <w:r w:rsidRPr="009D4E4B">
                  <w:rPr>
                    <w:rFonts w:cstheme="minorHAnsi"/>
                    <w:sz w:val="20"/>
                    <w:szCs w:val="20"/>
                  </w:rPr>
                  <w:t xml:space="preserve">Project Deliverable </w:t>
                </w:r>
                <w:r w:rsidR="004813C4">
                  <w:rPr>
                    <w:rFonts w:cstheme="minorHAnsi"/>
                    <w:sz w:val="20"/>
                    <w:szCs w:val="20"/>
                  </w:rPr>
                  <w:t>2</w:t>
                </w:r>
                <w:r w:rsidRPr="009D4E4B">
                  <w:rPr>
                    <w:rFonts w:cstheme="minorHAnsi"/>
                    <w:sz w:val="20"/>
                    <w:szCs w:val="20"/>
                  </w:rPr>
                  <w:t xml:space="preserve"> – </w:t>
                </w:r>
                <w:r w:rsidR="004813C4">
                  <w:rPr>
                    <w:rFonts w:cstheme="minorHAnsi"/>
                    <w:sz w:val="20"/>
                    <w:szCs w:val="20"/>
                  </w:rPr>
                  <w:t>Machine Learning Model</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1B1F4DAA" w:rsidR="003045BD" w:rsidRPr="009D4E4B" w:rsidRDefault="00AB53AF" w:rsidP="003647E3">
                <w:pPr>
                  <w:rPr>
                    <w:rFonts w:eastAsia="Microsoft GothicNeo" w:cstheme="minorHAnsi"/>
                    <w:b/>
                    <w:bCs/>
                    <w:sz w:val="20"/>
                    <w:szCs w:val="20"/>
                  </w:rPr>
                </w:pPr>
                <w:r>
                  <w:rPr>
                    <w:rFonts w:eastAsia="Microsoft GothicNeo" w:cstheme="minorHAnsi"/>
                    <w:b/>
                    <w:bCs/>
                    <w:sz w:val="20"/>
                    <w:szCs w:val="20"/>
                  </w:rPr>
                  <w:t xml:space="preserve">Week </w:t>
                </w:r>
                <w:r w:rsidR="00D438AA">
                  <w:rPr>
                    <w:rFonts w:eastAsia="Microsoft GothicNeo" w:cstheme="minorHAnsi"/>
                    <w:b/>
                    <w:bCs/>
                    <w:sz w:val="20"/>
                    <w:szCs w:val="20"/>
                  </w:rPr>
                  <w:t>13</w:t>
                </w:r>
              </w:p>
            </w:tc>
          </w:tr>
          <w:tr w:rsidR="003045BD" w:rsidRPr="009D4E4B" w14:paraId="61E3E2D0" w14:textId="77777777" w:rsidTr="003647E3">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rsidP="003647E3">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rsidTr="003647E3">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rsidP="003647E3">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rsidP="003647E3">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rsidP="003647E3">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rsidP="003647E3">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rsidP="003647E3">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rsidP="003647E3">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rsidP="003647E3">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rsidP="003647E3">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rsidP="003647E3">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rsidTr="003647E3">
            <w:trPr>
              <w:trHeight w:val="469"/>
            </w:trPr>
            <w:tc>
              <w:tcPr>
                <w:tcW w:w="1790" w:type="dxa"/>
              </w:tcPr>
              <w:p w14:paraId="6D266C9C"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05C1A476"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A61665">
                  <w:rPr>
                    <w:rFonts w:asciiTheme="minorHAnsi" w:eastAsia="Microsoft GothicNeo" w:hAnsiTheme="minorHAnsi" w:cstheme="minorHAnsi"/>
                    <w:b w:val="0"/>
                    <w:bCs/>
                    <w:iCs/>
                    <w:sz w:val="20"/>
                    <w:szCs w:val="20"/>
                  </w:rPr>
                  <w:t>573368</w:t>
                </w:r>
              </w:p>
            </w:tc>
            <w:tc>
              <w:tcPr>
                <w:tcW w:w="1883" w:type="dxa"/>
              </w:tcPr>
              <w:p w14:paraId="0318E8B7" w14:textId="759186D3"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A61665">
                  <w:rPr>
                    <w:rFonts w:asciiTheme="minorHAnsi" w:eastAsia="Microsoft GothicNeo" w:hAnsiTheme="minorHAnsi" w:cstheme="minorHAnsi"/>
                    <w:b w:val="0"/>
                    <w:bCs/>
                    <w:iCs/>
                    <w:sz w:val="20"/>
                    <w:szCs w:val="20"/>
                  </w:rPr>
                  <w:t>531153</w:t>
                </w:r>
              </w:p>
            </w:tc>
            <w:tc>
              <w:tcPr>
                <w:tcW w:w="1883" w:type="dxa"/>
              </w:tcPr>
              <w:p w14:paraId="6DA45D77" w14:textId="5E4C8142"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EF2A4A">
                  <w:rPr>
                    <w:rFonts w:asciiTheme="minorHAnsi" w:eastAsia="Microsoft GothicNeo" w:hAnsiTheme="minorHAnsi" w:cstheme="minorHAnsi"/>
                    <w:b w:val="0"/>
                    <w:bCs/>
                    <w:iCs/>
                    <w:sz w:val="20"/>
                    <w:szCs w:val="20"/>
                  </w:rPr>
                  <w:t>530999</w:t>
                </w:r>
              </w:p>
            </w:tc>
            <w:tc>
              <w:tcPr>
                <w:tcW w:w="1883" w:type="dxa"/>
              </w:tcPr>
              <w:p w14:paraId="55A285C8" w14:textId="3A353126" w:rsidR="003045BD" w:rsidRPr="009D4E4B" w:rsidRDefault="003045BD" w:rsidP="003647E3">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E37041">
                  <w:rPr>
                    <w:rFonts w:asciiTheme="minorHAnsi" w:eastAsia="Microsoft GothicNeo" w:hAnsiTheme="minorHAnsi" w:cstheme="minorHAnsi"/>
                    <w:b w:val="0"/>
                    <w:bCs/>
                    <w:iCs/>
                    <w:sz w:val="20"/>
                    <w:szCs w:val="20"/>
                  </w:rPr>
                  <w:t>543675</w:t>
                </w:r>
              </w:p>
            </w:tc>
          </w:tr>
          <w:tr w:rsidR="003045BD" w:rsidRPr="009D4E4B" w14:paraId="2B7D6162" w14:textId="77777777" w:rsidTr="003647E3">
            <w:trPr>
              <w:trHeight w:val="863"/>
            </w:trPr>
            <w:tc>
              <w:tcPr>
                <w:tcW w:w="1790" w:type="dxa"/>
              </w:tcPr>
              <w:p w14:paraId="4C43272A" w14:textId="77777777" w:rsidR="003045BD" w:rsidRPr="009D4E4B" w:rsidRDefault="003045BD" w:rsidP="003647E3">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4A945104" w:rsidR="003045BD" w:rsidRPr="009D4E4B" w:rsidRDefault="00A61665"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Zayed Mohamed </w:t>
                </w:r>
                <w:proofErr w:type="spellStart"/>
                <w:r>
                  <w:rPr>
                    <w:rFonts w:asciiTheme="minorHAnsi" w:eastAsia="Microsoft GothicNeo" w:hAnsiTheme="minorHAnsi" w:cstheme="minorHAnsi"/>
                    <w:b w:val="0"/>
                    <w:bCs/>
                    <w:i/>
                    <w:sz w:val="20"/>
                    <w:szCs w:val="20"/>
                  </w:rPr>
                  <w:t>Almarzouqi</w:t>
                </w:r>
                <w:proofErr w:type="spellEnd"/>
              </w:p>
            </w:tc>
            <w:tc>
              <w:tcPr>
                <w:tcW w:w="1883" w:type="dxa"/>
              </w:tcPr>
              <w:p w14:paraId="5852065F" w14:textId="5BD71BAA" w:rsidR="003045BD" w:rsidRPr="009D4E4B" w:rsidRDefault="00A61665"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Zayed Ebrahim </w:t>
                </w:r>
                <w:proofErr w:type="spellStart"/>
                <w:r>
                  <w:rPr>
                    <w:rFonts w:asciiTheme="minorHAnsi" w:eastAsia="Microsoft GothicNeo" w:hAnsiTheme="minorHAnsi" w:cstheme="minorHAnsi"/>
                    <w:b w:val="0"/>
                    <w:bCs/>
                    <w:i/>
                    <w:sz w:val="20"/>
                    <w:szCs w:val="20"/>
                  </w:rPr>
                  <w:t>Alhammadi</w:t>
                </w:r>
                <w:proofErr w:type="spellEnd"/>
              </w:p>
            </w:tc>
            <w:tc>
              <w:tcPr>
                <w:tcW w:w="1883" w:type="dxa"/>
              </w:tcPr>
              <w:p w14:paraId="5DCB4732" w14:textId="2DCF4CC8" w:rsidR="003045BD" w:rsidRPr="009D4E4B" w:rsidRDefault="00EF2A4A"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Saeed </w:t>
                </w:r>
                <w:proofErr w:type="spellStart"/>
                <w:r>
                  <w:rPr>
                    <w:rFonts w:asciiTheme="minorHAnsi" w:eastAsia="Microsoft GothicNeo" w:hAnsiTheme="minorHAnsi" w:cstheme="minorHAnsi"/>
                    <w:b w:val="0"/>
                    <w:bCs/>
                    <w:i/>
                    <w:sz w:val="20"/>
                    <w:szCs w:val="20"/>
                  </w:rPr>
                  <w:t>Aljabri</w:t>
                </w:r>
                <w:proofErr w:type="spellEnd"/>
              </w:p>
            </w:tc>
            <w:tc>
              <w:tcPr>
                <w:tcW w:w="1883" w:type="dxa"/>
              </w:tcPr>
              <w:p w14:paraId="5A773D74" w14:textId="65B4B97B" w:rsidR="003045BD" w:rsidRPr="009D4E4B" w:rsidRDefault="00EF2A4A" w:rsidP="003647E3">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Bader </w:t>
                </w:r>
                <w:proofErr w:type="spellStart"/>
                <w:r>
                  <w:rPr>
                    <w:rFonts w:asciiTheme="minorHAnsi" w:eastAsia="Microsoft GothicNeo" w:hAnsiTheme="minorHAnsi" w:cstheme="minorHAnsi"/>
                    <w:b w:val="0"/>
                    <w:bCs/>
                    <w:i/>
                    <w:sz w:val="20"/>
                    <w:szCs w:val="20"/>
                  </w:rPr>
                  <w:t>almazroui</w:t>
                </w:r>
                <w:proofErr w:type="spellEnd"/>
              </w:p>
            </w:tc>
          </w:tr>
          <w:tr w:rsidR="003045BD" w:rsidRPr="009D4E4B" w14:paraId="33A0CD7F" w14:textId="77777777" w:rsidTr="003647E3">
            <w:trPr>
              <w:trHeight w:val="469"/>
            </w:trPr>
            <w:tc>
              <w:tcPr>
                <w:tcW w:w="1790" w:type="dxa"/>
              </w:tcPr>
              <w:p w14:paraId="040DC911" w14:textId="77777777" w:rsidR="003045BD" w:rsidRPr="009D4E4B" w:rsidRDefault="003045BD" w:rsidP="003647E3">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65126E24" w:rsidR="003045BD" w:rsidRPr="009D4E4B" w:rsidRDefault="00A61665"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noProof/>
                    <w:color w:val="BB28BB" w:themeColor="accent5"/>
                    <w:sz w:val="20"/>
                    <w:szCs w:val="20"/>
                  </w:rPr>
                  <mc:AlternateContent>
                    <mc:Choice Requires="wpi">
                      <w:drawing>
                        <wp:anchor distT="0" distB="0" distL="114300" distR="114300" simplePos="0" relativeHeight="251659264" behindDoc="0" locked="0" layoutInCell="1" allowOverlap="1" wp14:anchorId="0F18469B" wp14:editId="67889AA2">
                          <wp:simplePos x="0" y="0"/>
                          <wp:positionH relativeFrom="column">
                            <wp:posOffset>124557</wp:posOffset>
                          </wp:positionH>
                          <wp:positionV relativeFrom="paragraph">
                            <wp:posOffset>52869</wp:posOffset>
                          </wp:positionV>
                          <wp:extent cx="866520" cy="127800"/>
                          <wp:effectExtent l="38100" t="38100" r="0" b="37465"/>
                          <wp:wrapNone/>
                          <wp:docPr id="1583962605"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866520" cy="127800"/>
                                </w14:xfrm>
                              </w14:contentPart>
                            </a:graphicData>
                          </a:graphic>
                        </wp:anchor>
                      </w:drawing>
                    </mc:Choice>
                    <mc:Fallback>
                      <w:pict>
                        <v:shapetype w14:anchorId="5B526CA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9.45pt;margin-top:3.8pt;width:68.95pt;height:10.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Y9Cph0AQAACQMAAA4AAABkcnMvZTJvRG9jLnhtbJxSX0/CMBB/N/E7&#13;&#10;NH2XbQhIFgYPEhMeVB70A9SuZY1rb7l2DL69twEyNMaEl+Z6l/7u96ezxc6WbKvQG3AZTwYxZ8pJ&#13;&#10;yI3bZPz97eluypkPwuWiBKcyvleeL+a3N7OmStUQCihzhYxAnE+bKuNFCFUaRV4Wygo/gEo5GmpA&#13;&#10;KwJdcRPlKBpCt2U0jONJ1ADmFYJU3lN3eRjyeYevtZLhVWuvAiszProfEr1wKpCKh5g6H1SMpmMe&#13;&#10;zWci3aCoCiOPlMQVjKwwjgh8Qy1FEKxG8wvKGongQYeBBBuB1kaqTg8pS+Ifylbus1WVjGSNqQQX&#13;&#10;lAtrgeHkXTe4ZoUtyYHmGXJKR9QB+BGR7Pk/jAPpJcjaEp9DIqhKEeg7+MJUnjNMTZ5xXOXJmb/b&#13;&#10;Pp4VrPGs6+VyQIlER8l/PdlptK3ZxITtMk5x7tuzy1LtApPUnE4m4zZ6SaNk+DCl0HvIB4TTnp61&#13;&#10;tPwixP69Jdb7wfMvAAAA//8DAFBLAwQUAAYACAAAACEA/DVhdeMCAAAEBwAAEAAAAGRycy9pbmsv&#13;&#10;aW5rMS54bWy0VMlu2zAQvRfoPxDsIRfR4qbNiJxTAxRogaJJgfao2IwtRIsh0bHz9x0OadlBnJ5a&#13;&#10;GOAyy5s3jyNf3xzahjybYaz7rqRixikx3bJf1d26pD/vb1lOyWirblU1fWdK+mJGerP4+OG67p7a&#13;&#10;Zg4rAYRudKe2KenG2u08jvf7/WyvZv2wjiXnKv7SPX37Shcha2Ue6662UHI8mpZ9Z83BOrB5vSrp&#13;&#10;0h74FA/Yd/1uWJrJ7SzD8hRhh2ppbvuhreyEuKm6zjSkq1rg/YsS+7KFQw111magpK2hYSZnQmc6&#13;&#10;/1yAoTqU9Oy+A4ojMGlpfBnz93/AvH2L6WgpmaUZJYHSyjw7TjFqPn+/9+9DvzWDrc1JZi9KcLyQ&#13;&#10;pb+jPl6owYx9s3NvQ8lz1exAMsE5jEWoLeILgrzFA23+KR7o8i7eObnX0oT2znUIok0jdXxaW7cG&#13;&#10;Br3dTjNmRwB25js74OcguUwZ10wW96KYcznX2UwqfvYUYYqPmA/DbtxMeA/DaV7RM6nmO9vXK7uZ&#13;&#10;ROczLpNJ9XPNL+VuTL3e2L8mh8Yxe5qdC18ijhMJnfwwjyX9hB8jwUxvwFY4UVISqZMsia7y9Ipf&#13;&#10;8Yhy94tYQjjhUX62sgIvftV4lrgy2Fiu84gJb4ZMyBW4+rMLARNuLjI996mTbyosPRLzgaH0EUU4&#13;&#10;NJGoDAGZPwmeMCgZMe1JM5n5u4cQBXHewDDFC1M+QnAmmBR5JALb4+5FCFoIDParx3RSuDQGUwWU&#13;&#10;ogJXn5QwaCtiOZpSvHi3dD1FQqEDCgsilXLEciIyhmemNXE9RlIRFwwEsDOlmCaySBNQWgJ5f8zA&#13;&#10;CDFeRXhSh06AhOvVNRJJaN2FaE6AMbDVrirckYLXgHu62m8KNwXs8NU0KImZKmcCCSnhRAEagmQO&#13;&#10;CajDJuFVsLlQUGYE5guIpNAj7JnnAeCojYAH8ygJqA9+gGMCXs/JJjAkCWUc01f/ltP8w9/A4g8A&#13;&#10;AAD//wMAUEsDBBQABgAIAAAAIQC4uuLF5AAAAAwBAAAPAAAAZHJzL2Rvd25yZXYueG1sTI9BS8NA&#13;&#10;EIXvgv9hGcGLtJtGGtM0myKK9lAQbEPR2zYZk9DsbMhu0/TfOz3pZeDxZt68L12NphUD9q6xpGA2&#13;&#10;DUAgFbZsqFKQ794mMQjnNZW6tYQKLuhgld3epDop7Zk+cdj6SnAIuUQrqL3vEildUaPRbmo7JPZ+&#13;&#10;bG+0Z9lXsuz1mcNNK8MgiKTRDfGHWnf4UmNx3J6MgmH+sPn+yN/X+/zRhOuvS2528VGp+7vxdcnj&#13;&#10;eQnC4+j/LuDKwP0h42IHe6LSiZZ1vOBNBU8RiKs9jxjnoCBczEBmqfwPkf0C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Jj0KmHQBAAAJAwAADgAAAAAAAAAA&#13;&#10;AAAAAAA8AgAAZHJzL2Uyb0RvYy54bWxQSwECLQAUAAYACAAAACEA/DVhdeMCAAAEBwAAEAAAAAAA&#13;&#10;AAAAAAAAAADcAwAAZHJzL2luay9pbmsxLnhtbFBLAQItABQABgAIAAAAIQC4uuLF5AAAAAwBAAAP&#13;&#10;AAAAAAAAAAAAAAAAAO0GAABkcnMvZG93bnJldi54bWxQSwECLQAUAAYACAAAACEAeRi8nb8AAAAh&#13;&#10;AQAAGQAAAAAAAAAAAAAAAAD+BwAAZHJzL19yZWxzL2Uyb0RvYy54bWwucmVsc1BLBQYAAAAABgAG&#13;&#10;AHgBAAD0CAAAAAA=&#13;&#10;">
                          <v:imagedata r:id="rId11" o:title=""/>
                        </v:shape>
                      </w:pict>
                    </mc:Fallback>
                  </mc:AlternateContent>
                </w:r>
              </w:p>
            </w:tc>
            <w:tc>
              <w:tcPr>
                <w:tcW w:w="1883" w:type="dxa"/>
              </w:tcPr>
              <w:p w14:paraId="071642C6" w14:textId="096747A6" w:rsidR="003045BD" w:rsidRPr="009D4E4B" w:rsidRDefault="00A61665"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noProof/>
                    <w:color w:val="BB28BB" w:themeColor="accent5"/>
                    <w:sz w:val="20"/>
                    <w:szCs w:val="20"/>
                  </w:rPr>
                  <mc:AlternateContent>
                    <mc:Choice Requires="wpi">
                      <w:drawing>
                        <wp:anchor distT="0" distB="0" distL="114300" distR="114300" simplePos="0" relativeHeight="251660288" behindDoc="0" locked="0" layoutInCell="1" allowOverlap="1" wp14:anchorId="5A34739C" wp14:editId="06E20890">
                          <wp:simplePos x="0" y="0"/>
                          <wp:positionH relativeFrom="column">
                            <wp:posOffset>37717</wp:posOffset>
                          </wp:positionH>
                          <wp:positionV relativeFrom="paragraph">
                            <wp:posOffset>33429</wp:posOffset>
                          </wp:positionV>
                          <wp:extent cx="704160" cy="224640"/>
                          <wp:effectExtent l="38100" t="38100" r="7620" b="42545"/>
                          <wp:wrapNone/>
                          <wp:docPr id="4721511" name="Ink 3"/>
                          <wp:cNvGraphicFramePr/>
                          <a:graphic xmlns:a="http://schemas.openxmlformats.org/drawingml/2006/main">
                            <a:graphicData uri="http://schemas.microsoft.com/office/word/2010/wordprocessingInk">
                              <w14:contentPart bwMode="auto" r:id="rId12">
                                <w14:nvContentPartPr>
                                  <w14:cNvContentPartPr/>
                                </w14:nvContentPartPr>
                                <w14:xfrm>
                                  <a:off x="0" y="0"/>
                                  <a:ext cx="704160" cy="224640"/>
                                </w14:xfrm>
                              </w14:contentPart>
                            </a:graphicData>
                          </a:graphic>
                        </wp:anchor>
                      </w:drawing>
                    </mc:Choice>
                    <mc:Fallback>
                      <w:pict>
                        <v:shape w14:anchorId="089222CA" id="Ink 3" o:spid="_x0000_s1026" type="#_x0000_t75" style="position:absolute;margin-left:2.6pt;margin-top:2.3pt;width:56.2pt;height:18.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yE1xV0AQAACQMAAA4AAABkcnMvZTJvRG9jLnhtbJxSTU8CMRC9m/gf&#13;&#10;mt5lP1wRNywcJCYcVA76A2q3ZRu3nc20sPDvnV1AQGNMuDQz89LX9+Z1PN3Ymq0VegOu4Mkg5kw5&#13;&#10;CaVxy4K/vz3djDjzQbhS1OBUwbfK8+nk+mrcNrlKoYK6VMiIxPm8bQpehdDkUeRlpazwA2iUI1AD&#13;&#10;WhGoxWVUomiJ3dZRGsfDqAUsGwSpvKfpbAfySc+vtZLhVWuvAqsLnt2mJC8cCqTiIabJBxWj+I5H&#13;&#10;k7HIlyiaysi9JHGBIiuMIwHfVDMRBFuh+UVljUTwoMNAgo1AayNV74ecJfEPZ3P32blKMrnCXIIL&#13;&#10;yoWFwHDYXQ9c8oStaQPtM5SUjlgF4HtGWs//YexEz0CuLOnZJYKqFoG+g69M4znD3JQFx3mZHPW7&#13;&#10;9ePRwQKPvl7OAUok2lv+68pGo+2WTUrYpuAU57Y7+yzVJjBJw/s4S4aESILSNBtmPX5g3jEcupPV&#13;&#10;0uNnIZ72nbCTHzz5AgAA//8DAFBLAwQUAAYACAAAACEAxrd7TyoDAAASCAAAEAAAAGRycy9pbmsv&#13;&#10;aW5rMS54bWy0VU1v2zAMvQ/YfxC0Qy9WIslfcdC0pxUYsAHD2gHb0U3UxGhsB7bSpP9+/FCcBE13&#13;&#10;2i5kRYmPj490en27r9fixXV91TYzaUZaCtfM20XVLGfy58OdmkjR+7JZlOu2cTP56np5e/Pxw3XV&#13;&#10;PNfrKVgBCE2Pf9XrmVx5v5mOx7vdbrSLR223HFut4/GX5vnbV3kTshbuqWoqDyX7Q2jeNt7tPYJN&#13;&#10;q8VMzv1eD+8B+77ddnM3XGOkmx9f+K6cu7u2q0s/IK7KpnFr0ZQ18P4lhX/dwB8V1Fm6Toq6goaV&#13;&#10;HZkkTyafCwiU+5k8OW+BYg9Majm+jPn7P2DevcVEWrHNs1yKQGnhXpDTmDSfvt/7967duM5X7igz&#13;&#10;ixIuXsWcz6QPC9W5vl1vcTZSvJTrLUhmtIa1CLXN+IIgb/FAm3+KB7q8i3dK7lya0N6pDkG0YaUO&#13;&#10;o/VV7WDR682wY74HYAzf+44+B6ttpnSibPFgiqm201SPcpDmOIqwxQfMx27brwa8x+64r3QzqMad&#13;&#10;7aqFXw2i65G26aD6qeaXcleuWq78X5ND45Q97M6FL5HWSYROfrinmfxEH6OgTA5QK2kijLBJmqfR&#13;&#10;VZ5d6SsdSWWkljoyQgsdKTMhn5A1Z86GFxxU4ZhTNOU7vuKQyrUwgBqpJBMQitQEioPL2OUiw1PM&#13;&#10;p0IABJQXABGpVMTgDNlQJzi+iSFNRzZVBj2fVAz4mJ0ZFcPryKSAQ6/oBNgQg5rggAM6toahTUFM&#13;&#10;bBZ4ATI8YZvyFVmIIhDjcGlN2CphZ1AaaOz0FBeKGjOamCuTBG/5FZeBN0SSsJnVQR9WVhVc1jAJ&#13;&#10;UBS5qFxQRWaJgFyfgoENaHISDOVyZppT1eN4iOmEMROaAWAiMXCImZC1ZOMQwRwb5kWV+HBMxPyg&#13;&#10;E3cWOocZInJGOAoWhliHFWKVLHGf4NCinHQEGfFQ0IAPFhNTuo5BEayG1tCbwyohzUyAbNGEdrII&#13;&#10;FheFO2Y+OWVlpA/LygRj2s+whKQz7y+3pJk864OkAZUnFRMSTJ0+BNgGJGuo9SDKYU48vFCTl8Ya&#13;&#10;AXM/+98x/BrAj+LNHwAAAP//AwBQSwMEFAAGAAgAAAAhAHR+Yx3dAAAACwEAAA8AAABkcnMvZG93&#13;&#10;bnJldi54bWxMT01vgzAMvU/qf4g8abc1gFg3UUJVddppu6zdD0iJC6jEQUlKob9+7mm7WH569vso&#13;&#10;N5PtxYg+dI4UpMsEBFLtTEeNgp/Dx/MbiBA1Gd07QgUzBthUi4dSF8Zd6RvHfWwEi1AotII2xqGQ&#13;&#10;MtQtWh2WbkBi7uS81ZGhb6Tx+sritpdZkqyk1R2xQ6sH3LVYn/cXyya3z2T0c7Y71eZrPqfuMMX8&#13;&#10;ptTT4/S+5rFdg4g4xb8PuHfg/FBxsKO7kAmiV/CS8aGCfAXizqavvBwZpznIqpT/O1S/AAAA//8D&#13;&#10;AFBLAwQUAAYACAAAACEAeRi8nb8AAAAhAQAAGQAAAGRycy9fcmVscy9lMm9Eb2MueG1sLnJlbHOE&#13;&#10;z7FqxDAMBuC90Hcw2hslHcpR4mQ5DrKWFG41jpKYxLKxnNJ7+3rswcENGoTQ90tt/+t39UNJXGAN&#13;&#10;TVWDIrZhcrxo+B4vbydQkg1PZg9MGm4k0HevL+0X7SaXJVldFFUUFg1rzvETUexK3kgVInGZzCF5&#13;&#10;k0ubFozGbmYhfK/rD0z/DejuTDVMGtIwNaDGWyzJz+0wz87SOdjDE+cHEWgPycFf/V5QkxbKGhxv&#13;&#10;WKqpyqGAXYt3j3V/AAAA//8DAFBLAQItABQABgAIAAAAIQCbMyc3DAEAAC0CAAATAAAAAAAAAAAA&#13;&#10;AAAAAAAAAABbQ29udGVudF9UeXBlc10ueG1sUEsBAi0AFAAGAAgAAAAhADj9If/WAAAAlAEAAAsA&#13;&#10;AAAAAAAAAAAAAAAAPQEAAF9yZWxzLy5yZWxzUEsBAi0AFAAGAAgAAAAhAPyE1xV0AQAACQMAAA4A&#13;&#10;AAAAAAAAAAAAAAAAPAIAAGRycy9lMm9Eb2MueG1sUEsBAi0AFAAGAAgAAAAhAMa3e08qAwAAEggA&#13;&#10;ABAAAAAAAAAAAAAAAAAA3AMAAGRycy9pbmsvaW5rMS54bWxQSwECLQAUAAYACAAAACEAdH5jHd0A&#13;&#10;AAALAQAADwAAAAAAAAAAAAAAAAA0BwAAZHJzL2Rvd25yZXYueG1sUEsBAi0AFAAGAAgAAAAhAHkY&#13;&#10;vJ2/AAAAIQEAABkAAAAAAAAAAAAAAAAAPggAAGRycy9fcmVscy9lMm9Eb2MueG1sLnJlbHNQSwUG&#13;&#10;AAAAAAYABgB4AQAANAkAAAAA&#13;&#10;">
                          <v:imagedata r:id="rId13" o:title=""/>
                        </v:shape>
                      </w:pict>
                    </mc:Fallback>
                  </mc:AlternateContent>
                </w:r>
              </w:p>
            </w:tc>
            <w:tc>
              <w:tcPr>
                <w:tcW w:w="1883" w:type="dxa"/>
              </w:tcPr>
              <w:p w14:paraId="7C0C5AE7" w14:textId="4E6374B7" w:rsidR="003045BD" w:rsidRPr="009D4E4B" w:rsidRDefault="00A61665"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noProof/>
                    <w:color w:val="BB28BB" w:themeColor="accent5"/>
                    <w:sz w:val="20"/>
                    <w:szCs w:val="20"/>
                  </w:rPr>
                  <mc:AlternateContent>
                    <mc:Choice Requires="wpi">
                      <w:drawing>
                        <wp:anchor distT="0" distB="0" distL="114300" distR="114300" simplePos="0" relativeHeight="251661312" behindDoc="0" locked="0" layoutInCell="1" allowOverlap="1" wp14:anchorId="5881746F" wp14:editId="15D4AC89">
                          <wp:simplePos x="0" y="0"/>
                          <wp:positionH relativeFrom="column">
                            <wp:posOffset>54900</wp:posOffset>
                          </wp:positionH>
                          <wp:positionV relativeFrom="paragraph">
                            <wp:posOffset>64364</wp:posOffset>
                          </wp:positionV>
                          <wp:extent cx="886680" cy="193320"/>
                          <wp:effectExtent l="38100" t="38100" r="0" b="35560"/>
                          <wp:wrapNone/>
                          <wp:docPr id="884565603" name="Ink 4"/>
                          <wp:cNvGraphicFramePr/>
                          <a:graphic xmlns:a="http://schemas.openxmlformats.org/drawingml/2006/main">
                            <a:graphicData uri="http://schemas.microsoft.com/office/word/2010/wordprocessingInk">
                              <w14:contentPart bwMode="auto" r:id="rId14">
                                <w14:nvContentPartPr>
                                  <w14:cNvContentPartPr/>
                                </w14:nvContentPartPr>
                                <w14:xfrm>
                                  <a:off x="0" y="0"/>
                                  <a:ext cx="886680" cy="193320"/>
                                </w14:xfrm>
                              </w14:contentPart>
                            </a:graphicData>
                          </a:graphic>
                        </wp:anchor>
                      </w:drawing>
                    </mc:Choice>
                    <mc:Fallback>
                      <w:pict>
                        <v:shape w14:anchorId="1C25AB18" id="Ink 4" o:spid="_x0000_s1026" type="#_x0000_t75" style="position:absolute;margin-left:3.95pt;margin-top:4.7pt;width:70.5pt;height:15.9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dhUu50AQAACQMAAA4AAABkcnMvZTJvRG9jLnhtbJxSy07DMBC8I/EP&#13;&#10;lu80SVuqEjXpgQqpB6AH+ADj2I1F7I3WTtP+PZs+aApCSL1E6x1ldmZnZ/OtrdhGoTfgMp4MYs6U&#13;&#10;k1AYt874+9vT3ZQzH4QrRAVOZXynPJ/ntzeztk7VEEqoCoWMSJxP2zrjZQh1GkVelsoKP4BaOQI1&#13;&#10;oBWBnriOChQtsdsqGsbxJGoBixpBKu+puziAPN/za61keNXaq8CqjI9HQ5IXTgVScT+mzgcVkzjm&#13;&#10;UT4T6RpFXRp5lCSuUGSFcSTgm2ohgmANml9U1kgEDzoMJNgItDZS7f2QsyT+4WzpPjtXyVg2mEpw&#13;&#10;QbmwEhhOu9sD14ywFW2gfYaC0hFNAH5kpPX8H8ZB9AJkY0nPIRFUlQh0Dr40tecMU1NkHJdFctbv&#13;&#10;No9nBys8+3q5BCiR6Gj5r1+2Gm23bFLCthmnOHfdd5+l2gYmqTmdTiZTQiRBycOoO4Me84HhNKe3&#13;&#10;Whp+EWL/3QnrXXD+BQAA//8DAFBLAwQUAAYACAAAACEAIMQcuUoDAADNBwAAEAAAAGRycy9pbmsv&#13;&#10;aW5rMS54bWy0VE1v2zAMvQ/YfxC0Qy9WIsmfCZr2tAIDNmBYO2A7pomaGI3twFaa9t/vkXKcFE13&#13;&#10;2g6xTIp8fHykc3n9XG3Ek2u7sqln0oy0FK5eNMuyXs3kz7sbVUjR+Xm9nG+a2s3ki+vk9dXHD5dl&#13;&#10;/VhtpngKINQdvVWbmVx7v52Ox/v9frSPR027Glut4/GX+vHbV3nVZy3dQ1mXHiW7g2vR1N49ewKb&#13;&#10;lsuZXPhnPcQD+7bZtQs3XJOnXRwjfDtfuJumreZ+QFzP69ptRD2vwPuXFP5li5cSdVaulaIq0bCy&#13;&#10;I5PkSfF5Asf8eSZP7B0odmBSyfF5zN//AfPmLSbRim2e5VL0lJbuiTiNWfPp+71/b5uta33pjjIH&#13;&#10;UfqLF7EINusThGpd12x2NBspnuabHSQzWmMt+tpmfEaQt3jQ5p/iQZd38U7JvZamb+9Uh160YaUO&#13;&#10;o/Vl5bDo1XbYMd8BmNy3vuXPwWqbKZ0oO7kzk6m20zQdWYzlOIp+iw+Y9+2uWw949+1xX/lmUC10&#13;&#10;ti+Xfj2IrkfapoPqp5qfy127crX2f03uG+fsYXfOfIm8TqLv5Id7mMlP/DEKzgwObiVJY6GFTdI8&#13;&#10;jS6Ki7i40JHMZSJ1ZAthcBkpkymb4sVYZTQ5Yq1iSy9wcIRVk2CSV4ucDBOyreDcRCSUWoiYLxMV&#13;&#10;UyJi8EQSPRV7MpCBpWJUoTMLkSpX4MN+k9GZKz6s4MqxYK8RlpLM4cwEXgENZDrywN/EyjL9BPy5&#13;&#10;mFXEKkafoY9YGWpYITHc24CvIAk70LZhCMQxLVOESJBmqTLBwqQiROXBzLlfg+4JPbCCUBo0TKRS&#13;&#10;hTKQD2aEH0qZCDIglCxSiMEs6MPKFDEhsdhgRHRG1dOUy2WWJwGidEmTwtFXBWkYcKnEphFBoTSZ&#13;&#10;hsdhMBotEpuQD4EoiCd+hBCM10d/xTimiCAjRfYlMSll4IXI5A2XfRsqDe1gxXgIyiboweQxBMHi&#13;&#10;Zap/xUhEDKapMgpnUHLC8vZ6YhSkCwbERxEGEeaDvaUxmTCsXPDu0ASJD8qQlGrYb7zwHmSsJrog&#13;&#10;9TUnYZ94AzBvQzEGRHjgOiyiDWuJQYQNIkyoAHAQJxh0hPhXf/vDh4z/s6s/AAAA//8DAFBLAwQU&#13;&#10;AAYACAAAACEAAky/9t8AAAALAQAADwAAAGRycy9kb3ducmV2LnhtbExPy27CMBC8V+o/WFupt+KA&#13;&#10;IgohG4SCOFTqpbQqVxNv40C8jmJD0r+vOZXLSKPZnUe+Hm0rrtT7xjHCdJKAIK6cbrhG+PrcvSxA&#13;&#10;+KBYq9YxIfySh3Xx+JCrTLuBP+i6D7WIJuwzhWBC6DIpfWXIKj9xHXHUflxvVYi0r6Xu1RDNbStn&#13;&#10;STKXVjUcE4zqqDRUnfcXi3Dovt/pZIbdoWya8DZPa7ktN4jPT+N2FWGzAhFoDP8fcNsQ+0MRix3d&#13;&#10;hbUXLcLrMh4iLFMQNzVdRH5ESKczkEUu7zcUfw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AXYVLudAEAAAkDAAAOAAAAAAAAAAAAAAAAADwCAABkcnMvZTJv&#13;&#10;RG9jLnhtbFBLAQItABQABgAIAAAAIQAgxBy5SgMAAM0HAAAQAAAAAAAAAAAAAAAAANwDAABkcnMv&#13;&#10;aW5rL2luazEueG1sUEsBAi0AFAAGAAgAAAAhAAJMv/bfAAAACwEAAA8AAAAAAAAAAAAAAAAAVAcA&#13;&#10;AGRycy9kb3ducmV2LnhtbFBLAQItABQABgAIAAAAIQB5GLydvwAAACEBAAAZAAAAAAAAAAAAAAAA&#13;&#10;AGAIAABkcnMvX3JlbHMvZTJvRG9jLnhtbC5yZWxzUEsFBgAAAAAGAAYAeAEAAFYJAAAAAA==&#13;&#10;">
                          <v:imagedata r:id="rId15" o:title=""/>
                        </v:shape>
                      </w:pict>
                    </mc:Fallback>
                  </mc:AlternateContent>
                </w:r>
              </w:p>
            </w:tc>
            <w:tc>
              <w:tcPr>
                <w:tcW w:w="1883" w:type="dxa"/>
              </w:tcPr>
              <w:p w14:paraId="010839DF" w14:textId="3087BEA3" w:rsidR="003045BD" w:rsidRPr="009D4E4B" w:rsidRDefault="00A61665" w:rsidP="003647E3">
                <w:pPr>
                  <w:pStyle w:val="Bold"/>
                  <w:spacing w:before="0" w:after="0"/>
                  <w:rPr>
                    <w:rFonts w:asciiTheme="minorHAnsi" w:eastAsia="Microsoft GothicNeo" w:hAnsiTheme="minorHAnsi" w:cstheme="minorHAnsi"/>
                    <w:b w:val="0"/>
                    <w:bCs/>
                    <w:iCs/>
                    <w:color w:val="BB28BB" w:themeColor="accent5"/>
                    <w:sz w:val="20"/>
                    <w:szCs w:val="20"/>
                  </w:rPr>
                </w:pPr>
                <w:r>
                  <w:rPr>
                    <w:rFonts w:asciiTheme="minorHAnsi" w:eastAsia="Microsoft GothicNeo" w:hAnsiTheme="minorHAnsi" w:cstheme="minorHAnsi"/>
                    <w:b w:val="0"/>
                    <w:bCs/>
                    <w:iCs/>
                    <w:noProof/>
                    <w:color w:val="BB28BB" w:themeColor="accent5"/>
                    <w:sz w:val="20"/>
                    <w:szCs w:val="20"/>
                  </w:rPr>
                  <mc:AlternateContent>
                    <mc:Choice Requires="wpi">
                      <w:drawing>
                        <wp:anchor distT="0" distB="0" distL="114300" distR="114300" simplePos="0" relativeHeight="251664384" behindDoc="0" locked="0" layoutInCell="1" allowOverlap="1" wp14:anchorId="074CE987" wp14:editId="41BA9873">
                          <wp:simplePos x="0" y="0"/>
                          <wp:positionH relativeFrom="column">
                            <wp:posOffset>172720</wp:posOffset>
                          </wp:positionH>
                          <wp:positionV relativeFrom="paragraph">
                            <wp:posOffset>3175</wp:posOffset>
                          </wp:positionV>
                          <wp:extent cx="793330" cy="269640"/>
                          <wp:effectExtent l="38100" t="38100" r="6985" b="35560"/>
                          <wp:wrapNone/>
                          <wp:docPr id="1475745630" name="Ink 7"/>
                          <wp:cNvGraphicFramePr/>
                          <a:graphic xmlns:a="http://schemas.openxmlformats.org/drawingml/2006/main">
                            <a:graphicData uri="http://schemas.microsoft.com/office/word/2010/wordprocessingInk">
                              <w14:contentPart bwMode="auto" r:id="rId16">
                                <w14:nvContentPartPr>
                                  <w14:cNvContentPartPr/>
                                </w14:nvContentPartPr>
                                <w14:xfrm>
                                  <a:off x="0" y="0"/>
                                  <a:ext cx="793330" cy="269640"/>
                                </w14:xfrm>
                              </w14:contentPart>
                            </a:graphicData>
                          </a:graphic>
                        </wp:anchor>
                      </w:drawing>
                    </mc:Choice>
                    <mc:Fallback>
                      <w:pict>
                        <v:shape w14:anchorId="7EE4A5AE" id="Ink 7" o:spid="_x0000_s1026" type="#_x0000_t75" style="position:absolute;margin-left:13.25pt;margin-top:-.1pt;width:63.15pt;height:21.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DVx513AQAACQMAAA4AAABkcnMvZTJvRG9jLnhtbJxSXU/CMBR9N/E/&#13;&#10;NH2XMQYoC4MHiQkPKg/6A2rXssa1d7ktbPx77wYIaIwJL8vtPdnp+eh03tiSbRV6Ay7jca/PmXIS&#13;&#10;cuPWGX9/e7p74MwH4XJRglMZ3ynP57Pbm2ldpWoABZS5QkYkzqd1lfEihCqNIi8LZYXvQaUcgRrQ&#13;&#10;ikBHXEc5iprYbRkN+v1xVAPmFYJU3tN2sQf5rOPXWsnwqrVXgZUZHybxhLPQDgPSiTSMkhFnHzTc&#13;&#10;0yaaTUW6RlEVRh4kiSsUWWEcCfimWogg2AbNLyprJIIHHXoSbARaG6k6P+Qs7v9wtnSfrat4KDeY&#13;&#10;SnBBubASGI7ZdcA1V9iSEqifIad2xCYAPzBSPP+XsRe9ALmxpGffCKpSBHoOvjCVp5hTk2ccl3l8&#13;&#10;0u+2jycHKzz5erkEqJHoYPmvXxqNtg2blLAm49Trrv12XaomMEnL+0mSJIRIggbjyXjY4UfmPcPx&#13;&#10;dBYtXX5R4vm5FXb2gmdfAAAA//8DAFBLAwQUAAYACAAAACEAah+MhR0EAAApCgAAEAAAAGRycy9p&#13;&#10;bmsvaW5rMS54bWy0VU1v20YQvRfIf1hsD75opf0gRUqInFMMFGjRIEmB9qhIa4uISBokZdn/vm9m&#13;&#10;lrScOEUPLQxzd3Z3Zt68ebt6++6xPqqH2PVV22y0m1utYrNr91Vzt9F/fL4xpVb9sG3222PbxI1+&#13;&#10;ir1+d/3mp7dV87U+rvFViND0NKuPG30Yhvv1YnE+n+fnMG+7u4W3Nix+ab7+9qu+Tl77eFs11YCU&#13;&#10;/bi0a5shPg4UbF3tN3o3PNrpPGJ/ak/dLk7btNLtnk8M3XYXb9qu3g5TxMO2aeJRNdsauP/Uani6&#13;&#10;x6RCnrvYaVVXKNj4ucuKrHy/wsL2caMv7BMg9kBS68XrMf/6H2LefB+TYAVfLAutEqR9fCBMC+Z8&#13;&#10;/ePaP3TtfeyGKj7TLKSkjSe1E5v5EaK62LfHE/VGq4ft8QTKnLWQRcrtFq8Q8n08cPOfxgMvP4x3&#13;&#10;Ce4lNam8Sx4SaZOkxtYOVR0h9Pp+0tjQIzAtfxo6vg7e+qWxmfGrz261tn6dl/PS2YtWJBWPMb90&#13;&#10;p/4wxfvSPeuVdybWpLJztR8OE+l2bn0+sX7J+Wu+h1jdHYZ/dE6Fs/eknVduIstJpUo+xtuN/pkv&#13;&#10;o2JPWeBSfJErn/F/kc+ujPNX9srOtHFOW21nxmUqV3bmVcDX5GqJoeClwN8Sa3bmrMLfzAX4YcwM&#13;&#10;nXbekIEIvFaIFYzHogk5rzq2VjyXA2bFoYLl48YXbBqPiOTnnSBxhcIOEHlFybEhfs6ZksylyWgI&#13;&#10;MnhDuGER2MCGs7yVJ/yMI605yIO8s6A8+eVL5SUHQNOCcALWMEd+fOHOAz6wAkoWEzUJDkwAEHyC&#13;&#10;FAKBwjCnCQJicMxmrug0bWHIBSE58snEWMabKR+OUwzPUCgypxXGfaIis0IZauKEiMeYAJGKsVN0&#13;&#10;8nVBMWLqGhGMzGxL51NTyhG6cYlsqSk3TI/BKJlwngEBClfvS+bZ+FIkhOB8MKSmOkEYEkCRGMSU&#13;&#10;xMeDnJFKpW7IjqKAVgJcpL4KAkmEvFSqT90WftFmrhgHZY+sDBLGYKjhGEVUFBGGdAppTLbMqZW8&#13;&#10;Kntwwgn60p5Ysi+BCCHFlRiUg6w0CHJBRXrkg4wjGRAm/HGV+GKZTBpsPOvlxW/I+Gz92xeAH8ff&#13;&#10;b2/7OOCHc7nM9LXLLTRBzwI9CfYqpwfB6xLPQSn6R1NZHCJCXE26peDMGShfNCOtQrtRwcxxLTbJ&#13;&#10;TySAs+SzStcBtHPZkA5LCi7cMdnO5JYWJkhcpzJQNwNjFJ5cMvEaFU3HrCLNASMNpGtyQV9l9Kwx&#13;&#10;XEeOgFtJBCOp4crwHSdAJrEh5gSZ7SRlEZhJz5FnAIHfplHckCr7IbXnJPgyJvwSMT2jDF6KAlTS&#13;&#10;m4bHlMiVhwygqAh6RJjodBGhC4KEZax+I4fn38rrvwEAAP//AwBQSwMEFAAGAAgAAAAhAJjKXQjh&#13;&#10;AAAADAEAAA8AAABkcnMvZG93bnJldi54bWxMj0FPwzAMhe9I/IfISFzQllJoQV3TCYEmcZvWceGW&#13;&#10;NaataJySpFv593incbFkPfu995Xr2Q7iiD70jhTcLxMQSI0zPbUKPvabxTOIEDUZPThCBb8YYF1d&#13;&#10;X5W6MO5EOzzWsRVsQqHQCroYx0LK0HRodVi6EYm1L+etjrz6VhqvT2xuB5kmSS6t7okTOj3ia4fN&#13;&#10;dz1ZDtnTFvNdM9Vj8r7N7ujzx28ypW5v5rcVj5cViIhzvHzAmYH7Q8XFDm4iE8SgIM0zvlSwSEGc&#13;&#10;5SxlnIOCx4cnkFUp/0NUfwAAAP//AwBQSwMEFAAGAAgAAAAhAHkYvJ2/AAAAIQEAABkAAABkcnMv&#13;&#10;X3JlbHMvZTJvRG9jLnhtbC5yZWxzhM+xasQwDAbgvdB3MNobJR3KUeJkOQ6ylhRuNY6SmMSysZzS&#13;&#10;e/t67MHBDRqE0PdLbf/rd/VDSVxgDU1VgyK2YXK8aPgeL28nUJINT2YPTBpuJNB3ry/tF+0mlyVZ&#13;&#10;XRRVFBYNa87xE1HsSt5IFSJxmcwheZNLmxaMxm5mIXyv6w9M/w3o7kw1TBrSMDWgxlssyc/tMM/O&#13;&#10;0jnYwxPnBxFoD8nBX/1eUJMWyhocb1iqqcqhgF2Ld491fwAAAP//AwBQSwECLQAUAAYACAAAACEA&#13;&#10;mzMnNwwBAAAtAgAAEwAAAAAAAAAAAAAAAAAAAAAAW0NvbnRlbnRfVHlwZXNdLnhtbFBLAQItABQA&#13;&#10;BgAIAAAAIQA4/SH/1gAAAJQBAAALAAAAAAAAAAAAAAAAAD0BAABfcmVscy8ucmVsc1BLAQItABQA&#13;&#10;BgAIAAAAIQDw1ceddwEAAAkDAAAOAAAAAAAAAAAAAAAAADwCAABkcnMvZTJvRG9jLnhtbFBLAQIt&#13;&#10;ABQABgAIAAAAIQBqH4yFHQQAACkKAAAQAAAAAAAAAAAAAAAAAN8DAABkcnMvaW5rL2luazEueG1s&#13;&#10;UEsBAi0AFAAGAAgAAAAhAJjKXQjhAAAADAEAAA8AAAAAAAAAAAAAAAAAKggAAGRycy9kb3ducmV2&#13;&#10;LnhtbFBLAQItABQABgAIAAAAIQB5GLydvwAAACEBAAAZAAAAAAAAAAAAAAAAADgJAABkcnMvX3Jl&#13;&#10;bHMvZTJvRG9jLnhtbC5yZWxzUEsFBgAAAAAGAAYAeAEAAC4KAAAAAA==&#13;&#10;">
                          <v:imagedata r:id="rId17" o:title=""/>
                        </v:shape>
                      </w:pict>
                    </mc:Fallback>
                  </mc:AlternateContent>
                </w: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Chatbot (</w:t>
          </w:r>
          <w:proofErr w:type="gramStart"/>
          <w:r w:rsidRPr="009D4E4B">
            <w:rPr>
              <w:rFonts w:eastAsia="Microsoft GothicNeo" w:cstheme="minorHAnsi"/>
              <w:b/>
              <w:color w:val="FF0000"/>
            </w:rPr>
            <w:t>e.g.</w:t>
          </w:r>
          <w:proofErr w:type="gramEnd"/>
          <w:r w:rsidRPr="009D4E4B">
            <w:rPr>
              <w:rFonts w:eastAsia="Microsoft GothicNeo" w:cstheme="minorHAnsi"/>
              <w:b/>
              <w:color w:val="FF0000"/>
            </w:rPr>
            <w:t xml:space="preserve">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7B895EFE" w14:textId="77777777" w:rsidR="00A61665" w:rsidRDefault="00A61665" w:rsidP="00A61665">
      <w:pPr>
        <w:pBdr>
          <w:bottom w:val="single" w:sz="6" w:space="1" w:color="2E75B6"/>
        </w:pBdr>
        <w:spacing w:before="320" w:after="180"/>
      </w:pPr>
      <w:r>
        <w:rPr>
          <w:rFonts w:ascii="Arial" w:eastAsia="Arial" w:hAnsi="Arial" w:cs="Arial"/>
          <w:b/>
          <w:bCs/>
          <w:color w:val="1F3864"/>
          <w:sz w:val="30"/>
          <w:szCs w:val="30"/>
        </w:rPr>
        <w:lastRenderedPageBreak/>
        <w:t>CLO3: Machine Learning Model (25 Points)</w:t>
      </w:r>
    </w:p>
    <w:p w14:paraId="600E40E4" w14:textId="77777777" w:rsidR="00A61665" w:rsidRDefault="00A61665" w:rsidP="00A61665">
      <w:pPr>
        <w:spacing w:before="260" w:after="140"/>
      </w:pPr>
      <w:r>
        <w:rPr>
          <w:rFonts w:ascii="Arial" w:eastAsia="Arial" w:hAnsi="Arial" w:cs="Arial"/>
          <w:b/>
          <w:bCs/>
          <w:color w:val="2E4A7A"/>
          <w:sz w:val="26"/>
          <w:szCs w:val="26"/>
        </w:rPr>
        <w:t>Part 1: Preprocessing (5 Points)</w:t>
      </w:r>
    </w:p>
    <w:p w14:paraId="1DDC462B" w14:textId="77777777" w:rsidR="00A61665" w:rsidRDefault="00A61665" w:rsidP="00A61665">
      <w:pPr>
        <w:spacing w:before="200" w:after="100"/>
      </w:pPr>
      <w:r>
        <w:rPr>
          <w:rFonts w:ascii="Arial" w:eastAsia="Arial" w:hAnsi="Arial" w:cs="Arial"/>
          <w:b/>
          <w:bCs/>
          <w:color w:val="1F497D"/>
          <w:sz w:val="23"/>
          <w:szCs w:val="23"/>
        </w:rPr>
        <w:t>1.1 Data Collection (1 Point)</w:t>
      </w:r>
    </w:p>
    <w:p w14:paraId="267CA335" w14:textId="77777777" w:rsidR="00A61665" w:rsidRDefault="00A61665" w:rsidP="00A61665">
      <w:pPr>
        <w:spacing w:before="80" w:after="80"/>
        <w:jc w:val="both"/>
      </w:pPr>
      <w:r>
        <w:rPr>
          <w:rFonts w:ascii="Arial" w:eastAsia="Arial" w:hAnsi="Arial" w:cs="Arial"/>
          <w:sz w:val="22"/>
          <w:szCs w:val="22"/>
        </w:rPr>
        <w:t xml:space="preserve">To load the Marks.csv dataset, the pandas library was used via </w:t>
      </w:r>
      <w:proofErr w:type="spellStart"/>
      <w:proofErr w:type="gramStart"/>
      <w:r>
        <w:rPr>
          <w:rFonts w:ascii="Arial" w:eastAsia="Arial" w:hAnsi="Arial" w:cs="Arial"/>
          <w:sz w:val="22"/>
          <w:szCs w:val="22"/>
        </w:rPr>
        <w:t>pd.read</w:t>
      </w:r>
      <w:proofErr w:type="gramEnd"/>
      <w:r>
        <w:rPr>
          <w:rFonts w:ascii="Arial" w:eastAsia="Arial" w:hAnsi="Arial" w:cs="Arial"/>
          <w:sz w:val="22"/>
          <w:szCs w:val="22"/>
        </w:rPr>
        <w:t>_csv</w:t>
      </w:r>
      <w:proofErr w:type="spellEnd"/>
      <w:r>
        <w:rPr>
          <w:rFonts w:ascii="Arial" w:eastAsia="Arial" w:hAnsi="Arial" w:cs="Arial"/>
          <w:sz w:val="22"/>
          <w:szCs w:val="22"/>
        </w:rPr>
        <w:t xml:space="preserve">(). This is the standard Python library for reading, manipulating, and </w:t>
      </w:r>
      <w:proofErr w:type="spellStart"/>
      <w:r>
        <w:rPr>
          <w:rFonts w:ascii="Arial" w:eastAsia="Arial" w:hAnsi="Arial" w:cs="Arial"/>
          <w:sz w:val="22"/>
          <w:szCs w:val="22"/>
        </w:rPr>
        <w:t>analysing</w:t>
      </w:r>
      <w:proofErr w:type="spellEnd"/>
      <w:r>
        <w:rPr>
          <w:rFonts w:ascii="Arial" w:eastAsia="Arial" w:hAnsi="Arial" w:cs="Arial"/>
          <w:sz w:val="22"/>
          <w:szCs w:val="22"/>
        </w:rPr>
        <w:t xml:space="preserve"> structured/tabular data. Supporting libraries include </w:t>
      </w:r>
      <w:proofErr w:type="spellStart"/>
      <w:r>
        <w:rPr>
          <w:rFonts w:ascii="Arial" w:eastAsia="Arial" w:hAnsi="Arial" w:cs="Arial"/>
          <w:sz w:val="22"/>
          <w:szCs w:val="22"/>
        </w:rPr>
        <w:t>numpy</w:t>
      </w:r>
      <w:proofErr w:type="spellEnd"/>
      <w:r>
        <w:rPr>
          <w:rFonts w:ascii="Arial" w:eastAsia="Arial" w:hAnsi="Arial" w:cs="Arial"/>
          <w:sz w:val="22"/>
          <w:szCs w:val="22"/>
        </w:rPr>
        <w:t xml:space="preserve"> for numerical operations and </w:t>
      </w:r>
      <w:proofErr w:type="spellStart"/>
      <w:r>
        <w:rPr>
          <w:rFonts w:ascii="Arial" w:eastAsia="Arial" w:hAnsi="Arial" w:cs="Arial"/>
          <w:sz w:val="22"/>
          <w:szCs w:val="22"/>
        </w:rPr>
        <w:t>openpyxl</w:t>
      </w:r>
      <w:proofErr w:type="spellEnd"/>
      <w:r>
        <w:rPr>
          <w:rFonts w:ascii="Arial" w:eastAsia="Arial" w:hAnsi="Arial" w:cs="Arial"/>
          <w:sz w:val="22"/>
          <w:szCs w:val="22"/>
        </w:rPr>
        <w:t xml:space="preserve"> for Excel files.</w:t>
      </w:r>
    </w:p>
    <w:p w14:paraId="168DFBF4" w14:textId="77777777" w:rsidR="00A61665" w:rsidRDefault="00A61665" w:rsidP="00A61665">
      <w:pPr>
        <w:spacing w:before="80" w:after="80"/>
        <w:jc w:val="both"/>
      </w:pPr>
      <w:r>
        <w:rPr>
          <w:rFonts w:ascii="Arial" w:eastAsia="Arial" w:hAnsi="Arial" w:cs="Arial"/>
          <w:b/>
          <w:bCs/>
          <w:sz w:val="22"/>
          <w:szCs w:val="22"/>
        </w:rPr>
        <w:t xml:space="preserve">Independent Variables (X): </w:t>
      </w:r>
      <w:r>
        <w:rPr>
          <w:rFonts w:ascii="Arial" w:eastAsia="Arial" w:hAnsi="Arial" w:cs="Arial"/>
          <w:sz w:val="22"/>
          <w:szCs w:val="22"/>
        </w:rPr>
        <w:t>Quiz, Practical, Project, Final — the input features used to predict the outcome.</w:t>
      </w:r>
    </w:p>
    <w:p w14:paraId="60076EFE" w14:textId="77777777" w:rsidR="00A61665" w:rsidRDefault="00A61665" w:rsidP="00A61665">
      <w:pPr>
        <w:spacing w:before="80" w:after="80"/>
        <w:jc w:val="both"/>
      </w:pPr>
      <w:r>
        <w:rPr>
          <w:rFonts w:ascii="Arial" w:eastAsia="Arial" w:hAnsi="Arial" w:cs="Arial"/>
          <w:b/>
          <w:bCs/>
          <w:sz w:val="22"/>
          <w:szCs w:val="22"/>
        </w:rPr>
        <w:t xml:space="preserve">Dependent Variable (y): </w:t>
      </w:r>
      <w:r>
        <w:rPr>
          <w:rFonts w:ascii="Arial" w:eastAsia="Arial" w:hAnsi="Arial" w:cs="Arial"/>
          <w:sz w:val="22"/>
          <w:szCs w:val="22"/>
        </w:rPr>
        <w:t>Total — a weighted sum computed as:</w:t>
      </w:r>
    </w:p>
    <w:p w14:paraId="1839FEB0" w14:textId="77777777" w:rsidR="00A61665" w:rsidRDefault="00A61665" w:rsidP="00A61665">
      <w:pPr>
        <w:spacing w:before="80" w:after="80"/>
        <w:jc w:val="center"/>
      </w:pPr>
      <w:r>
        <w:rPr>
          <w:rFonts w:ascii="Arial" w:eastAsia="Arial" w:hAnsi="Arial" w:cs="Arial"/>
          <w:b/>
          <w:bCs/>
          <w:color w:val="1F497D"/>
          <w:sz w:val="20"/>
          <w:szCs w:val="20"/>
        </w:rPr>
        <w:t>Total = 0.1 × Quiz + 0.3 × Practical + 0.3 × Project + 0.3 × Final</w:t>
      </w:r>
    </w:p>
    <w:p w14:paraId="03EC5572" w14:textId="77777777" w:rsidR="00A61665" w:rsidRDefault="00A61665" w:rsidP="00A61665">
      <w:pPr>
        <w:spacing w:before="80" w:after="80"/>
        <w:jc w:val="both"/>
      </w:pPr>
      <w:r>
        <w:rPr>
          <w:rFonts w:ascii="Arial" w:eastAsia="Arial" w:hAnsi="Arial" w:cs="Arial"/>
          <w:sz w:val="22"/>
          <w:szCs w:val="22"/>
        </w:rPr>
        <w:t>The weights reflect each component's contribution to the final grade as defined in the course assessment structure.</w:t>
      </w:r>
    </w:p>
    <w:p w14:paraId="1C96B009" w14:textId="77777777" w:rsidR="00A61665" w:rsidRDefault="00A61665" w:rsidP="00A61665">
      <w:pPr>
        <w:spacing w:before="60"/>
      </w:pPr>
    </w:p>
    <w:p w14:paraId="5BEC16E5" w14:textId="77777777" w:rsidR="00A61665" w:rsidRDefault="00A61665" w:rsidP="00A61665">
      <w:pPr>
        <w:spacing w:before="200" w:after="100"/>
      </w:pPr>
      <w:r>
        <w:rPr>
          <w:rFonts w:ascii="Arial" w:eastAsia="Arial" w:hAnsi="Arial" w:cs="Arial"/>
          <w:b/>
          <w:bCs/>
          <w:color w:val="1F497D"/>
          <w:sz w:val="23"/>
          <w:szCs w:val="23"/>
        </w:rPr>
        <w:t>1.2 Data Cleaning (1 Point)</w:t>
      </w:r>
    </w:p>
    <w:p w14:paraId="0B372FED" w14:textId="77777777" w:rsidR="00A61665" w:rsidRDefault="00A61665" w:rsidP="00A61665">
      <w:pPr>
        <w:spacing w:before="80" w:after="80"/>
        <w:jc w:val="both"/>
      </w:pPr>
      <w:r>
        <w:rPr>
          <w:rFonts w:ascii="Arial" w:eastAsia="Arial" w:hAnsi="Arial" w:cs="Arial"/>
          <w:b/>
          <w:bCs/>
          <w:sz w:val="22"/>
          <w:szCs w:val="22"/>
        </w:rPr>
        <w:t>Strategy 1 — Handling Missing Values (Mean Imputation):</w:t>
      </w:r>
    </w:p>
    <w:p w14:paraId="5F365DAE" w14:textId="77777777" w:rsidR="00A61665" w:rsidRDefault="00A61665" w:rsidP="00A61665">
      <w:pPr>
        <w:spacing w:before="80" w:after="80"/>
        <w:jc w:val="both"/>
      </w:pPr>
      <w:r>
        <w:rPr>
          <w:rFonts w:ascii="Arial" w:eastAsia="Arial" w:hAnsi="Arial" w:cs="Arial"/>
          <w:sz w:val="22"/>
          <w:szCs w:val="22"/>
        </w:rPr>
        <w:t xml:space="preserve">Missing values in each numerical column were identified and replaced using the column mean via </w:t>
      </w:r>
      <w:proofErr w:type="spellStart"/>
      <w:r>
        <w:rPr>
          <w:rFonts w:ascii="Arial" w:eastAsia="Arial" w:hAnsi="Arial" w:cs="Arial"/>
          <w:sz w:val="22"/>
          <w:szCs w:val="22"/>
        </w:rPr>
        <w:t>sklearn's</w:t>
      </w:r>
      <w:proofErr w:type="spellEnd"/>
      <w:r>
        <w:rPr>
          <w:rFonts w:ascii="Arial" w:eastAsia="Arial" w:hAnsi="Arial" w:cs="Arial"/>
          <w:sz w:val="22"/>
          <w:szCs w:val="22"/>
        </w:rPr>
        <w:t xml:space="preserve"> </w:t>
      </w:r>
      <w:proofErr w:type="spellStart"/>
      <w:r>
        <w:rPr>
          <w:rFonts w:ascii="Arial" w:eastAsia="Arial" w:hAnsi="Arial" w:cs="Arial"/>
          <w:sz w:val="22"/>
          <w:szCs w:val="22"/>
        </w:rPr>
        <w:t>SimpleImputer</w:t>
      </w:r>
      <w:proofErr w:type="spellEnd"/>
      <w:r>
        <w:rPr>
          <w:rFonts w:ascii="Arial" w:eastAsia="Arial" w:hAnsi="Arial" w:cs="Arial"/>
          <w:sz w:val="22"/>
          <w:szCs w:val="22"/>
        </w:rPr>
        <w:t xml:space="preserve"> (strategy='mean'). This preserves the dataset size and does not distort the overall distribution. For example, if two entries in the Quiz column were missing and the column mean was 71.49, those entries were replaced with 71.49.</w:t>
      </w:r>
    </w:p>
    <w:p w14:paraId="43B4BA19" w14:textId="77777777" w:rsidR="00A61665" w:rsidRDefault="00A61665" w:rsidP="00A61665">
      <w:pPr>
        <w:spacing w:before="80" w:after="80"/>
        <w:jc w:val="both"/>
      </w:pPr>
      <w:r>
        <w:rPr>
          <w:rFonts w:ascii="Arial" w:eastAsia="Arial" w:hAnsi="Arial" w:cs="Arial"/>
          <w:b/>
          <w:bCs/>
          <w:sz w:val="22"/>
          <w:szCs w:val="22"/>
        </w:rPr>
        <w:t>Strategy 2 — Outlier Detection and Removal (IQR Method):</w:t>
      </w:r>
    </w:p>
    <w:p w14:paraId="07541B6A" w14:textId="77777777" w:rsidR="00A61665" w:rsidRDefault="00A61665" w:rsidP="00A61665">
      <w:pPr>
        <w:spacing w:before="80" w:after="80"/>
        <w:jc w:val="both"/>
      </w:pPr>
      <w:r>
        <w:rPr>
          <w:rFonts w:ascii="Arial" w:eastAsia="Arial" w:hAnsi="Arial" w:cs="Arial"/>
          <w:sz w:val="22"/>
          <w:szCs w:val="22"/>
        </w:rPr>
        <w:t>Outliers were detected for each variable using the Interquartile Range (IQR) method. Values falling outside [Q1 − 1.5×IQR, Q3 + 1.5×IQR] were flagged and removed. A total of 4 rows were removed. Removing outliers ensures the models are not biased by extreme, unrepresentative data points.</w:t>
      </w:r>
    </w:p>
    <w:p w14:paraId="40AC6C2D" w14:textId="77777777" w:rsidR="00A61665" w:rsidRDefault="00A61665" w:rsidP="00A61665">
      <w:pPr>
        <w:spacing w:before="80" w:after="80"/>
        <w:jc w:val="both"/>
      </w:pPr>
      <w:r>
        <w:rPr>
          <w:rFonts w:ascii="Arial" w:eastAsia="Arial" w:hAnsi="Arial" w:cs="Arial"/>
          <w:sz w:val="22"/>
          <w:szCs w:val="22"/>
        </w:rPr>
        <w:t>Example: Quiz — Q1=63.45, Q3=78.15, IQR=14.70 → Lower=41.40, Upper=100.20. Values below 41.40 were flagged.</w:t>
      </w:r>
    </w:p>
    <w:p w14:paraId="31BEDCCE" w14:textId="77777777" w:rsidR="00A61665" w:rsidRDefault="00A61665" w:rsidP="00A61665">
      <w:pPr>
        <w:spacing w:before="60"/>
      </w:pPr>
    </w:p>
    <w:p w14:paraId="0229983E" w14:textId="77777777" w:rsidR="00A61665" w:rsidRDefault="00A61665" w:rsidP="00A61665">
      <w:pPr>
        <w:spacing w:before="200" w:after="100"/>
      </w:pPr>
      <w:r>
        <w:rPr>
          <w:rFonts w:ascii="Arial" w:eastAsia="Arial" w:hAnsi="Arial" w:cs="Arial"/>
          <w:b/>
          <w:bCs/>
          <w:color w:val="1F497D"/>
          <w:sz w:val="23"/>
          <w:szCs w:val="23"/>
        </w:rPr>
        <w:t>1.3 Treating Categorical Variables (1 Point)</w:t>
      </w:r>
    </w:p>
    <w:p w14:paraId="10C227FE" w14:textId="77777777" w:rsidR="00A61665" w:rsidRDefault="00A61665" w:rsidP="00A61665">
      <w:pPr>
        <w:spacing w:before="80" w:after="80"/>
        <w:jc w:val="both"/>
      </w:pPr>
      <w:r>
        <w:rPr>
          <w:rFonts w:ascii="Arial" w:eastAsia="Arial" w:hAnsi="Arial" w:cs="Arial"/>
          <w:sz w:val="22"/>
          <w:szCs w:val="22"/>
        </w:rPr>
        <w:t>After examining all columns in the Marks.csv dataset, it was confirmed that all independent variables (Quiz, Practical, Project, Final) and the derived dependent variable (Total) are continuous numerical variables. No categorical variables (nominal, ordinal, or binary) are present in the regression dataset, so no encoding was required.</w:t>
      </w:r>
    </w:p>
    <w:p w14:paraId="0384E7DD" w14:textId="77777777" w:rsidR="00A61665" w:rsidRDefault="00A61665" w:rsidP="00A61665">
      <w:pPr>
        <w:spacing w:before="80" w:after="80"/>
        <w:jc w:val="both"/>
      </w:pPr>
      <w:r>
        <w:rPr>
          <w:rFonts w:ascii="Arial" w:eastAsia="Arial" w:hAnsi="Arial" w:cs="Arial"/>
          <w:sz w:val="22"/>
          <w:szCs w:val="22"/>
        </w:rPr>
        <w:t>However, for the Classification task, the continuous Total variable was converted into an ordinal categorical variable (Grade) using the following criterion aligned with HCT's grading policy:</w:t>
      </w:r>
    </w:p>
    <w:p w14:paraId="1CBFB053"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Grade A: Total ≥ </w:t>
      </w:r>
      <w:proofErr w:type="gramStart"/>
      <w:r>
        <w:rPr>
          <w:rFonts w:ascii="Arial" w:eastAsia="Arial" w:hAnsi="Arial" w:cs="Arial"/>
          <w:sz w:val="22"/>
          <w:szCs w:val="22"/>
        </w:rPr>
        <w:t>90  (</w:t>
      </w:r>
      <w:proofErr w:type="gramEnd"/>
      <w:r>
        <w:rPr>
          <w:rFonts w:ascii="Arial" w:eastAsia="Arial" w:hAnsi="Arial" w:cs="Arial"/>
          <w:sz w:val="22"/>
          <w:szCs w:val="22"/>
        </w:rPr>
        <w:t>Excellent)</w:t>
      </w:r>
    </w:p>
    <w:p w14:paraId="00DC2BFC"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Grade B: 75 ≤ Total &lt; </w:t>
      </w:r>
      <w:proofErr w:type="gramStart"/>
      <w:r>
        <w:rPr>
          <w:rFonts w:ascii="Arial" w:eastAsia="Arial" w:hAnsi="Arial" w:cs="Arial"/>
          <w:sz w:val="22"/>
          <w:szCs w:val="22"/>
        </w:rPr>
        <w:t>90  (</w:t>
      </w:r>
      <w:proofErr w:type="gramEnd"/>
      <w:r>
        <w:rPr>
          <w:rFonts w:ascii="Arial" w:eastAsia="Arial" w:hAnsi="Arial" w:cs="Arial"/>
          <w:sz w:val="22"/>
          <w:szCs w:val="22"/>
        </w:rPr>
        <w:t>Good)</w:t>
      </w:r>
    </w:p>
    <w:p w14:paraId="19900F22"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Grade C: 60 ≤ Total &lt; </w:t>
      </w:r>
      <w:proofErr w:type="gramStart"/>
      <w:r>
        <w:rPr>
          <w:rFonts w:ascii="Arial" w:eastAsia="Arial" w:hAnsi="Arial" w:cs="Arial"/>
          <w:sz w:val="22"/>
          <w:szCs w:val="22"/>
        </w:rPr>
        <w:t>75  (</w:t>
      </w:r>
      <w:proofErr w:type="gramEnd"/>
      <w:r>
        <w:rPr>
          <w:rFonts w:ascii="Arial" w:eastAsia="Arial" w:hAnsi="Arial" w:cs="Arial"/>
          <w:sz w:val="22"/>
          <w:szCs w:val="22"/>
        </w:rPr>
        <w:t>Satisfactory)</w:t>
      </w:r>
    </w:p>
    <w:p w14:paraId="46A141C0"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Grade D: 50 ≤ Total &lt; </w:t>
      </w:r>
      <w:proofErr w:type="gramStart"/>
      <w:r>
        <w:rPr>
          <w:rFonts w:ascii="Arial" w:eastAsia="Arial" w:hAnsi="Arial" w:cs="Arial"/>
          <w:sz w:val="22"/>
          <w:szCs w:val="22"/>
        </w:rPr>
        <w:t>60  (</w:t>
      </w:r>
      <w:proofErr w:type="gramEnd"/>
      <w:r>
        <w:rPr>
          <w:rFonts w:ascii="Arial" w:eastAsia="Arial" w:hAnsi="Arial" w:cs="Arial"/>
          <w:sz w:val="22"/>
          <w:szCs w:val="22"/>
        </w:rPr>
        <w:t>Needs Improvement)</w:t>
      </w:r>
    </w:p>
    <w:p w14:paraId="33644325"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Grade F: Total &lt; </w:t>
      </w:r>
      <w:proofErr w:type="gramStart"/>
      <w:r>
        <w:rPr>
          <w:rFonts w:ascii="Arial" w:eastAsia="Arial" w:hAnsi="Arial" w:cs="Arial"/>
          <w:sz w:val="22"/>
          <w:szCs w:val="22"/>
        </w:rPr>
        <w:t>50  (</w:t>
      </w:r>
      <w:proofErr w:type="gramEnd"/>
      <w:r>
        <w:rPr>
          <w:rFonts w:ascii="Arial" w:eastAsia="Arial" w:hAnsi="Arial" w:cs="Arial"/>
          <w:sz w:val="22"/>
          <w:szCs w:val="22"/>
        </w:rPr>
        <w:t>Fail)</w:t>
      </w:r>
    </w:p>
    <w:p w14:paraId="2870C340" w14:textId="77777777" w:rsidR="00A61665" w:rsidRDefault="00A61665" w:rsidP="00A61665">
      <w:pPr>
        <w:spacing w:before="80" w:after="80"/>
        <w:jc w:val="both"/>
      </w:pPr>
      <w:r>
        <w:rPr>
          <w:rFonts w:ascii="Arial" w:eastAsia="Arial" w:hAnsi="Arial" w:cs="Arial"/>
          <w:sz w:val="22"/>
          <w:szCs w:val="22"/>
        </w:rPr>
        <w:lastRenderedPageBreak/>
        <w:t>Since the classifiers used accept string labels natively, Label Encoding was not required. If encoding were needed, Ordinal Encoding would be the most appropriate as it preserves the natural ordering F &lt; D &lt; C &lt; B &lt; A.</w:t>
      </w:r>
    </w:p>
    <w:p w14:paraId="08FF3BCE" w14:textId="77777777" w:rsidR="00A61665" w:rsidRDefault="00A61665" w:rsidP="00A61665">
      <w:pPr>
        <w:spacing w:before="60"/>
      </w:pPr>
    </w:p>
    <w:p w14:paraId="42A6013D" w14:textId="77777777" w:rsidR="00A61665" w:rsidRDefault="00A61665" w:rsidP="00A61665">
      <w:pPr>
        <w:spacing w:before="200" w:after="100"/>
      </w:pPr>
      <w:r>
        <w:rPr>
          <w:rFonts w:ascii="Arial" w:eastAsia="Arial" w:hAnsi="Arial" w:cs="Arial"/>
          <w:b/>
          <w:bCs/>
          <w:color w:val="1F497D"/>
          <w:sz w:val="23"/>
          <w:szCs w:val="23"/>
        </w:rPr>
        <w:t>1.4 Splitting the Dataset (1 Point)</w:t>
      </w:r>
    </w:p>
    <w:p w14:paraId="758A4BDC" w14:textId="77777777" w:rsidR="00A61665" w:rsidRDefault="00A61665" w:rsidP="00A61665">
      <w:pPr>
        <w:spacing w:before="80" w:after="80"/>
        <w:jc w:val="both"/>
      </w:pPr>
      <w:r>
        <w:rPr>
          <w:rFonts w:ascii="Arial" w:eastAsia="Arial" w:hAnsi="Arial" w:cs="Arial"/>
          <w:b/>
          <w:bCs/>
          <w:sz w:val="22"/>
          <w:szCs w:val="22"/>
        </w:rPr>
        <w:t>Why splitting is important:</w:t>
      </w:r>
    </w:p>
    <w:p w14:paraId="558D3ACB" w14:textId="77777777" w:rsidR="00A61665" w:rsidRDefault="00A61665" w:rsidP="00A61665">
      <w:pPr>
        <w:spacing w:before="80" w:after="80"/>
        <w:jc w:val="both"/>
      </w:pPr>
      <w:r>
        <w:rPr>
          <w:rFonts w:ascii="Arial" w:eastAsia="Arial" w:hAnsi="Arial" w:cs="Arial"/>
          <w:sz w:val="22"/>
          <w:szCs w:val="22"/>
        </w:rPr>
        <w:t xml:space="preserve">Splitting the dataset into training and testing subsets is essential to evaluate a model's ability to </w:t>
      </w:r>
      <w:proofErr w:type="spellStart"/>
      <w:r>
        <w:rPr>
          <w:rFonts w:ascii="Arial" w:eastAsia="Arial" w:hAnsi="Arial" w:cs="Arial"/>
          <w:sz w:val="22"/>
          <w:szCs w:val="22"/>
        </w:rPr>
        <w:t>generalise</w:t>
      </w:r>
      <w:proofErr w:type="spellEnd"/>
      <w:r>
        <w:rPr>
          <w:rFonts w:ascii="Arial" w:eastAsia="Arial" w:hAnsi="Arial" w:cs="Arial"/>
          <w:sz w:val="22"/>
          <w:szCs w:val="22"/>
        </w:rPr>
        <w:t xml:space="preserve"> to unseen data. If a model is evaluated on the same data it was trained on, it produces overly optimistic results (overfitting). The held-out test set provides an unbiased performance estimate.</w:t>
      </w:r>
    </w:p>
    <w:p w14:paraId="261571F6" w14:textId="77777777" w:rsidR="00A61665" w:rsidRDefault="00A61665" w:rsidP="00A61665">
      <w:pPr>
        <w:spacing w:before="80" w:after="80"/>
        <w:jc w:val="both"/>
      </w:pPr>
      <w:r>
        <w:rPr>
          <w:rFonts w:ascii="Arial" w:eastAsia="Arial" w:hAnsi="Arial" w:cs="Arial"/>
          <w:b/>
          <w:bCs/>
          <w:sz w:val="22"/>
          <w:szCs w:val="22"/>
        </w:rPr>
        <w:t>Proportions used:</w:t>
      </w:r>
    </w:p>
    <w:p w14:paraId="1FC1B9A5"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Training Set: 80% — provides sufficient data for the model to learn patterns (158 records)</w:t>
      </w:r>
    </w:p>
    <w:p w14:paraId="65FBA929"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Testing Set: 20% — provides a reliable evaluation of the model (40 records)</w:t>
      </w:r>
    </w:p>
    <w:p w14:paraId="029568E8" w14:textId="77777777" w:rsidR="00A61665" w:rsidRDefault="00A61665" w:rsidP="00A61665">
      <w:pPr>
        <w:spacing w:before="80" w:after="80"/>
        <w:jc w:val="both"/>
      </w:pPr>
      <w:r>
        <w:rPr>
          <w:rFonts w:ascii="Arial" w:eastAsia="Arial" w:hAnsi="Arial" w:cs="Arial"/>
          <w:sz w:val="22"/>
          <w:szCs w:val="22"/>
        </w:rPr>
        <w:t xml:space="preserve">The 80/20 split is the widely accepted industry standard for medium-sized datasets. The </w:t>
      </w:r>
      <w:proofErr w:type="spellStart"/>
      <w:r>
        <w:rPr>
          <w:rFonts w:ascii="Arial" w:eastAsia="Arial" w:hAnsi="Arial" w:cs="Arial"/>
          <w:sz w:val="22"/>
          <w:szCs w:val="22"/>
        </w:rPr>
        <w:t>random_state</w:t>
      </w:r>
      <w:proofErr w:type="spellEnd"/>
      <w:r>
        <w:rPr>
          <w:rFonts w:ascii="Arial" w:eastAsia="Arial" w:hAnsi="Arial" w:cs="Arial"/>
          <w:sz w:val="22"/>
          <w:szCs w:val="22"/>
        </w:rPr>
        <w:t>=42 parameter ensures reproducibility, meaning every run produces the same split.</w:t>
      </w:r>
    </w:p>
    <w:p w14:paraId="38E64C0C" w14:textId="77777777" w:rsidR="00A61665" w:rsidRDefault="00A61665" w:rsidP="00A61665">
      <w:pPr>
        <w:spacing w:before="60"/>
      </w:pPr>
    </w:p>
    <w:p w14:paraId="760031F0" w14:textId="77777777" w:rsidR="00A61665" w:rsidRDefault="00A61665" w:rsidP="00A61665">
      <w:pPr>
        <w:spacing w:before="200" w:after="100"/>
      </w:pPr>
      <w:r>
        <w:rPr>
          <w:rFonts w:ascii="Arial" w:eastAsia="Arial" w:hAnsi="Arial" w:cs="Arial"/>
          <w:b/>
          <w:bCs/>
          <w:color w:val="1F497D"/>
          <w:sz w:val="23"/>
          <w:szCs w:val="23"/>
        </w:rPr>
        <w:t>1.5 Feature Scaling (1 Point)</w:t>
      </w:r>
    </w:p>
    <w:p w14:paraId="0088C345" w14:textId="77777777" w:rsidR="00A61665" w:rsidRDefault="00A61665" w:rsidP="00A61665">
      <w:pPr>
        <w:spacing w:before="80" w:after="80"/>
        <w:jc w:val="both"/>
      </w:pPr>
      <w:r>
        <w:rPr>
          <w:rFonts w:ascii="Arial" w:eastAsia="Arial" w:hAnsi="Arial" w:cs="Arial"/>
          <w:sz w:val="22"/>
          <w:szCs w:val="22"/>
        </w:rPr>
        <w:t xml:space="preserve">Feature scaling was applied using </w:t>
      </w:r>
      <w:proofErr w:type="spellStart"/>
      <w:r>
        <w:rPr>
          <w:rFonts w:ascii="Arial" w:eastAsia="Arial" w:hAnsi="Arial" w:cs="Arial"/>
          <w:sz w:val="22"/>
          <w:szCs w:val="22"/>
        </w:rPr>
        <w:t>StandardScaler</w:t>
      </w:r>
      <w:proofErr w:type="spellEnd"/>
      <w:r>
        <w:rPr>
          <w:rFonts w:ascii="Arial" w:eastAsia="Arial" w:hAnsi="Arial" w:cs="Arial"/>
          <w:sz w:val="22"/>
          <w:szCs w:val="22"/>
        </w:rPr>
        <w:t xml:space="preserve"> (Z-score </w:t>
      </w:r>
      <w:proofErr w:type="spellStart"/>
      <w:r>
        <w:rPr>
          <w:rFonts w:ascii="Arial" w:eastAsia="Arial" w:hAnsi="Arial" w:cs="Arial"/>
          <w:sz w:val="22"/>
          <w:szCs w:val="22"/>
        </w:rPr>
        <w:t>Normalisation</w:t>
      </w:r>
      <w:proofErr w:type="spellEnd"/>
      <w:r>
        <w:rPr>
          <w:rFonts w:ascii="Arial" w:eastAsia="Arial" w:hAnsi="Arial" w:cs="Arial"/>
          <w:sz w:val="22"/>
          <w:szCs w:val="22"/>
        </w:rPr>
        <w:t>). This transforms each feature to have mean=0 and standard deviation=1 using the formula: z = (x − mean) / std.</w:t>
      </w:r>
    </w:p>
    <w:p w14:paraId="19B7E3F1" w14:textId="77777777" w:rsidR="00A61665" w:rsidRDefault="00A61665" w:rsidP="00A61665">
      <w:pPr>
        <w:spacing w:before="80" w:after="80"/>
        <w:jc w:val="both"/>
      </w:pPr>
      <w:r>
        <w:rPr>
          <w:rFonts w:ascii="Arial" w:eastAsia="Arial" w:hAnsi="Arial" w:cs="Arial"/>
          <w:b/>
          <w:bCs/>
          <w:sz w:val="22"/>
          <w:szCs w:val="22"/>
        </w:rPr>
        <w:t>Justification:</w:t>
      </w:r>
    </w:p>
    <w:p w14:paraId="3EB05F08"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Ridge, Lasso, and Elastic Net models use </w:t>
      </w:r>
      <w:proofErr w:type="spellStart"/>
      <w:r>
        <w:rPr>
          <w:rFonts w:ascii="Arial" w:eastAsia="Arial" w:hAnsi="Arial" w:cs="Arial"/>
          <w:sz w:val="22"/>
          <w:szCs w:val="22"/>
        </w:rPr>
        <w:t>regularisation</w:t>
      </w:r>
      <w:proofErr w:type="spellEnd"/>
      <w:r>
        <w:rPr>
          <w:rFonts w:ascii="Arial" w:eastAsia="Arial" w:hAnsi="Arial" w:cs="Arial"/>
          <w:sz w:val="22"/>
          <w:szCs w:val="22"/>
        </w:rPr>
        <w:t xml:space="preserve"> penalties that are sensitive to feature magnitude. Without scaling, features with larger numeric ranges dominate the penalty term.</w:t>
      </w:r>
    </w:p>
    <w:p w14:paraId="0F3A8A04"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KNN and SVM classifiers rely on Euclidean distance. Unscaled features with large ranges distort distance calculations and degrade model performance.</w:t>
      </w:r>
    </w:p>
    <w:p w14:paraId="53CD7DFD"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Applying a consistent scaler ensures fair model comparison and reproducible predictions.</w:t>
      </w:r>
    </w:p>
    <w:p w14:paraId="0D673824" w14:textId="77777777" w:rsidR="00A61665" w:rsidRDefault="00A61665" w:rsidP="00A61665">
      <w:pPr>
        <w:spacing w:before="60"/>
      </w:pPr>
    </w:p>
    <w:p w14:paraId="4BE17FC4" w14:textId="77777777" w:rsidR="00A61665" w:rsidRDefault="00A61665" w:rsidP="00A61665">
      <w:r>
        <w:br w:type="page"/>
      </w:r>
    </w:p>
    <w:p w14:paraId="24EF4F02" w14:textId="77777777" w:rsidR="00A61665" w:rsidRDefault="00A61665" w:rsidP="00A61665">
      <w:pPr>
        <w:spacing w:before="260" w:after="140"/>
      </w:pPr>
      <w:r>
        <w:rPr>
          <w:rFonts w:ascii="Arial" w:eastAsia="Arial" w:hAnsi="Arial" w:cs="Arial"/>
          <w:b/>
          <w:bCs/>
          <w:color w:val="2E4A7A"/>
          <w:sz w:val="26"/>
          <w:szCs w:val="26"/>
        </w:rPr>
        <w:lastRenderedPageBreak/>
        <w:t>Part 2: Regression Model (7 Points)</w:t>
      </w:r>
    </w:p>
    <w:p w14:paraId="0BB6BA2D" w14:textId="77777777" w:rsidR="00A61665" w:rsidRDefault="00A61665" w:rsidP="00A61665">
      <w:pPr>
        <w:spacing w:before="200" w:after="100"/>
      </w:pPr>
      <w:r>
        <w:rPr>
          <w:rFonts w:ascii="Arial" w:eastAsia="Arial" w:hAnsi="Arial" w:cs="Arial"/>
          <w:b/>
          <w:bCs/>
          <w:color w:val="1F497D"/>
          <w:sz w:val="23"/>
          <w:szCs w:val="23"/>
        </w:rPr>
        <w:t>2.1 Five Regression Models — Implementation</w:t>
      </w:r>
    </w:p>
    <w:p w14:paraId="7C10F788" w14:textId="77777777" w:rsidR="00A61665" w:rsidRDefault="00A61665" w:rsidP="00A61665">
      <w:pPr>
        <w:spacing w:before="80" w:after="80"/>
        <w:jc w:val="both"/>
      </w:pPr>
      <w:r>
        <w:rPr>
          <w:rFonts w:ascii="Arial" w:eastAsia="Arial" w:hAnsi="Arial" w:cs="Arial"/>
          <w:sz w:val="22"/>
          <w:szCs w:val="22"/>
        </w:rPr>
        <w:t>Five regression models were implemented using scikit-learn to predict the Total score. All models were trained on 80% of the scaled data and evaluated on the remaining 20%.</w:t>
      </w:r>
    </w:p>
    <w:p w14:paraId="31F51C89"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200"/>
        <w:gridCol w:w="1760"/>
      </w:tblGrid>
      <w:tr w:rsidR="00A61665" w14:paraId="096B372C" w14:textId="77777777" w:rsidTr="00E110B5">
        <w:tblPrEx>
          <w:tblCellMar>
            <w:top w:w="0" w:type="dxa"/>
            <w:bottom w:w="0" w:type="dxa"/>
          </w:tblCellMar>
        </w:tblPrEx>
        <w:tc>
          <w:tcPr>
            <w:tcW w:w="34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23547EA0" w14:textId="77777777" w:rsidR="00A61665" w:rsidRDefault="00A61665" w:rsidP="00E110B5">
            <w:pPr>
              <w:spacing w:before="80" w:after="80"/>
              <w:jc w:val="both"/>
            </w:pPr>
            <w:r>
              <w:rPr>
                <w:rFonts w:ascii="Arial" w:eastAsia="Arial" w:hAnsi="Arial" w:cs="Arial"/>
                <w:b/>
                <w:bCs/>
                <w:color w:val="FFFFFF"/>
                <w:sz w:val="20"/>
                <w:szCs w:val="20"/>
              </w:rPr>
              <w:t>Model</w:t>
            </w:r>
          </w:p>
        </w:tc>
        <w:tc>
          <w:tcPr>
            <w:tcW w:w="42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7B8A8535" w14:textId="77777777" w:rsidR="00A61665" w:rsidRDefault="00A61665" w:rsidP="00E110B5">
            <w:pPr>
              <w:spacing w:before="80" w:after="80"/>
              <w:jc w:val="both"/>
            </w:pPr>
            <w:r>
              <w:rPr>
                <w:rFonts w:ascii="Arial" w:eastAsia="Arial" w:hAnsi="Arial" w:cs="Arial"/>
                <w:b/>
                <w:bCs/>
                <w:color w:val="FFFFFF"/>
                <w:sz w:val="20"/>
                <w:szCs w:val="20"/>
              </w:rPr>
              <w:t>Description</w:t>
            </w:r>
          </w:p>
        </w:tc>
        <w:tc>
          <w:tcPr>
            <w:tcW w:w="17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0C252E3B" w14:textId="77777777" w:rsidR="00A61665" w:rsidRDefault="00A61665" w:rsidP="00E110B5">
            <w:pPr>
              <w:spacing w:before="80" w:after="80"/>
              <w:jc w:val="both"/>
            </w:pPr>
            <w:proofErr w:type="spellStart"/>
            <w:r>
              <w:rPr>
                <w:rFonts w:ascii="Arial" w:eastAsia="Arial" w:hAnsi="Arial" w:cs="Arial"/>
                <w:b/>
                <w:bCs/>
                <w:color w:val="FFFFFF"/>
                <w:sz w:val="20"/>
                <w:szCs w:val="20"/>
              </w:rPr>
              <w:t>Regularisation</w:t>
            </w:r>
            <w:proofErr w:type="spellEnd"/>
          </w:p>
        </w:tc>
      </w:tr>
      <w:tr w:rsidR="00A61665" w14:paraId="03F78DD3"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1304D20" w14:textId="77777777" w:rsidR="00A61665" w:rsidRDefault="00A61665" w:rsidP="00E110B5">
            <w:pPr>
              <w:spacing w:before="80" w:after="80"/>
              <w:jc w:val="both"/>
            </w:pPr>
            <w:r>
              <w:rPr>
                <w:rFonts w:ascii="Arial" w:eastAsia="Arial" w:hAnsi="Arial" w:cs="Arial"/>
                <w:sz w:val="20"/>
                <w:szCs w:val="20"/>
              </w:rPr>
              <w:t>Linear Regression</w:t>
            </w:r>
          </w:p>
        </w:tc>
        <w:tc>
          <w:tcPr>
            <w:tcW w:w="4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50BC307" w14:textId="77777777" w:rsidR="00A61665" w:rsidRDefault="00A61665" w:rsidP="00E110B5">
            <w:pPr>
              <w:spacing w:before="80" w:after="80"/>
              <w:jc w:val="both"/>
            </w:pPr>
            <w:r>
              <w:rPr>
                <w:rFonts w:ascii="Arial" w:eastAsia="Arial" w:hAnsi="Arial" w:cs="Arial"/>
                <w:sz w:val="20"/>
                <w:szCs w:val="20"/>
              </w:rPr>
              <w:t xml:space="preserve">Fits an optimal hyperplane by </w:t>
            </w:r>
            <w:proofErr w:type="spellStart"/>
            <w:r>
              <w:rPr>
                <w:rFonts w:ascii="Arial" w:eastAsia="Arial" w:hAnsi="Arial" w:cs="Arial"/>
                <w:sz w:val="20"/>
                <w:szCs w:val="20"/>
              </w:rPr>
              <w:t>minimising</w:t>
            </w:r>
            <w:proofErr w:type="spellEnd"/>
            <w:r>
              <w:rPr>
                <w:rFonts w:ascii="Arial" w:eastAsia="Arial" w:hAnsi="Arial" w:cs="Arial"/>
                <w:sz w:val="20"/>
                <w:szCs w:val="20"/>
              </w:rPr>
              <w:t xml:space="preserve"> Mean Squared Error (MSE). Baseline model.</w:t>
            </w:r>
          </w:p>
        </w:tc>
        <w:tc>
          <w:tcPr>
            <w:tcW w:w="1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F45CDDF" w14:textId="77777777" w:rsidR="00A61665" w:rsidRDefault="00A61665" w:rsidP="00E110B5">
            <w:pPr>
              <w:spacing w:before="80" w:after="80"/>
              <w:jc w:val="both"/>
            </w:pPr>
            <w:r>
              <w:rPr>
                <w:rFonts w:ascii="Arial" w:eastAsia="Arial" w:hAnsi="Arial" w:cs="Arial"/>
                <w:sz w:val="20"/>
                <w:szCs w:val="20"/>
              </w:rPr>
              <w:t>None</w:t>
            </w:r>
          </w:p>
        </w:tc>
      </w:tr>
      <w:tr w:rsidR="00A61665" w14:paraId="0A7DC027"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B0898C4" w14:textId="77777777" w:rsidR="00A61665" w:rsidRDefault="00A61665" w:rsidP="00E110B5">
            <w:pPr>
              <w:spacing w:before="80" w:after="80"/>
              <w:jc w:val="both"/>
            </w:pPr>
            <w:r>
              <w:rPr>
                <w:rFonts w:ascii="Arial" w:eastAsia="Arial" w:hAnsi="Arial" w:cs="Arial"/>
                <w:sz w:val="20"/>
                <w:szCs w:val="20"/>
              </w:rPr>
              <w:t>Polynomial Regression (d=2)</w:t>
            </w:r>
          </w:p>
        </w:tc>
        <w:tc>
          <w:tcPr>
            <w:tcW w:w="4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3D96B20" w14:textId="77777777" w:rsidR="00A61665" w:rsidRDefault="00A61665" w:rsidP="00E110B5">
            <w:pPr>
              <w:spacing w:before="80" w:after="80"/>
              <w:jc w:val="both"/>
            </w:pPr>
            <w:r>
              <w:rPr>
                <w:rFonts w:ascii="Arial" w:eastAsia="Arial" w:hAnsi="Arial" w:cs="Arial"/>
                <w:sz w:val="20"/>
                <w:szCs w:val="20"/>
              </w:rPr>
              <w:t>Extends linear regression by adding squared and interaction terms to capture non-linear relationships.</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6EF6EE2" w14:textId="77777777" w:rsidR="00A61665" w:rsidRDefault="00A61665" w:rsidP="00E110B5">
            <w:pPr>
              <w:spacing w:before="80" w:after="80"/>
              <w:jc w:val="both"/>
            </w:pPr>
            <w:r>
              <w:rPr>
                <w:rFonts w:ascii="Arial" w:eastAsia="Arial" w:hAnsi="Arial" w:cs="Arial"/>
                <w:sz w:val="20"/>
                <w:szCs w:val="20"/>
              </w:rPr>
              <w:t>None</w:t>
            </w:r>
          </w:p>
        </w:tc>
      </w:tr>
      <w:tr w:rsidR="00A61665" w14:paraId="5B37B61E"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54148CD" w14:textId="77777777" w:rsidR="00A61665" w:rsidRDefault="00A61665" w:rsidP="00E110B5">
            <w:pPr>
              <w:spacing w:before="80" w:after="80"/>
              <w:jc w:val="both"/>
            </w:pPr>
            <w:r>
              <w:rPr>
                <w:rFonts w:ascii="Arial" w:eastAsia="Arial" w:hAnsi="Arial" w:cs="Arial"/>
                <w:sz w:val="20"/>
                <w:szCs w:val="20"/>
              </w:rPr>
              <w:t>Ridge Regression</w:t>
            </w:r>
          </w:p>
        </w:tc>
        <w:tc>
          <w:tcPr>
            <w:tcW w:w="4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4928F88" w14:textId="77777777" w:rsidR="00A61665" w:rsidRDefault="00A61665" w:rsidP="00E110B5">
            <w:pPr>
              <w:spacing w:before="80" w:after="80"/>
              <w:jc w:val="both"/>
            </w:pPr>
            <w:r>
              <w:rPr>
                <w:rFonts w:ascii="Arial" w:eastAsia="Arial" w:hAnsi="Arial" w:cs="Arial"/>
                <w:sz w:val="20"/>
                <w:szCs w:val="20"/>
              </w:rPr>
              <w:t xml:space="preserve">Linear regression with L2 </w:t>
            </w:r>
            <w:proofErr w:type="spellStart"/>
            <w:r>
              <w:rPr>
                <w:rFonts w:ascii="Arial" w:eastAsia="Arial" w:hAnsi="Arial" w:cs="Arial"/>
                <w:sz w:val="20"/>
                <w:szCs w:val="20"/>
              </w:rPr>
              <w:t>regularisation</w:t>
            </w:r>
            <w:proofErr w:type="spellEnd"/>
            <w:r>
              <w:rPr>
                <w:rFonts w:ascii="Arial" w:eastAsia="Arial" w:hAnsi="Arial" w:cs="Arial"/>
                <w:sz w:val="20"/>
                <w:szCs w:val="20"/>
              </w:rPr>
              <w:t>. Shrinks all coefficients to reduce overfitting.</w:t>
            </w:r>
          </w:p>
        </w:tc>
        <w:tc>
          <w:tcPr>
            <w:tcW w:w="1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5990A95" w14:textId="77777777" w:rsidR="00A61665" w:rsidRDefault="00A61665" w:rsidP="00E110B5">
            <w:pPr>
              <w:spacing w:before="80" w:after="80"/>
              <w:jc w:val="both"/>
            </w:pPr>
            <w:r>
              <w:rPr>
                <w:rFonts w:ascii="Arial" w:eastAsia="Arial" w:hAnsi="Arial" w:cs="Arial"/>
                <w:sz w:val="20"/>
                <w:szCs w:val="20"/>
              </w:rPr>
              <w:t>L2 (α=1.0)</w:t>
            </w:r>
          </w:p>
        </w:tc>
      </w:tr>
      <w:tr w:rsidR="00A61665" w14:paraId="59CFB8DD"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3527B63" w14:textId="77777777" w:rsidR="00A61665" w:rsidRDefault="00A61665" w:rsidP="00E110B5">
            <w:pPr>
              <w:spacing w:before="80" w:after="80"/>
              <w:jc w:val="both"/>
            </w:pPr>
            <w:r>
              <w:rPr>
                <w:rFonts w:ascii="Arial" w:eastAsia="Arial" w:hAnsi="Arial" w:cs="Arial"/>
                <w:sz w:val="20"/>
                <w:szCs w:val="20"/>
              </w:rPr>
              <w:t>Lasso Regression</w:t>
            </w:r>
          </w:p>
        </w:tc>
        <w:tc>
          <w:tcPr>
            <w:tcW w:w="4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E543A51" w14:textId="77777777" w:rsidR="00A61665" w:rsidRDefault="00A61665" w:rsidP="00E110B5">
            <w:pPr>
              <w:spacing w:before="80" w:after="80"/>
              <w:jc w:val="both"/>
            </w:pPr>
            <w:r>
              <w:rPr>
                <w:rFonts w:ascii="Arial" w:eastAsia="Arial" w:hAnsi="Arial" w:cs="Arial"/>
                <w:sz w:val="20"/>
                <w:szCs w:val="20"/>
              </w:rPr>
              <w:t xml:space="preserve">Linear regression with L1 </w:t>
            </w:r>
            <w:proofErr w:type="spellStart"/>
            <w:r>
              <w:rPr>
                <w:rFonts w:ascii="Arial" w:eastAsia="Arial" w:hAnsi="Arial" w:cs="Arial"/>
                <w:sz w:val="20"/>
                <w:szCs w:val="20"/>
              </w:rPr>
              <w:t>regularisation</w:t>
            </w:r>
            <w:proofErr w:type="spellEnd"/>
            <w:r>
              <w:rPr>
                <w:rFonts w:ascii="Arial" w:eastAsia="Arial" w:hAnsi="Arial" w:cs="Arial"/>
                <w:sz w:val="20"/>
                <w:szCs w:val="20"/>
              </w:rPr>
              <w:t>. Can set some coefficients to exactly zero (feature selection).</w:t>
            </w:r>
          </w:p>
        </w:tc>
        <w:tc>
          <w:tcPr>
            <w:tcW w:w="17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04DF57E" w14:textId="77777777" w:rsidR="00A61665" w:rsidRDefault="00A61665" w:rsidP="00E110B5">
            <w:pPr>
              <w:spacing w:before="80" w:after="80"/>
              <w:jc w:val="both"/>
            </w:pPr>
            <w:r>
              <w:rPr>
                <w:rFonts w:ascii="Arial" w:eastAsia="Arial" w:hAnsi="Arial" w:cs="Arial"/>
                <w:sz w:val="20"/>
                <w:szCs w:val="20"/>
              </w:rPr>
              <w:t>L1 (α=0.01)</w:t>
            </w:r>
          </w:p>
        </w:tc>
      </w:tr>
      <w:tr w:rsidR="00A61665" w14:paraId="56866593"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0F3EB2D" w14:textId="77777777" w:rsidR="00A61665" w:rsidRDefault="00A61665" w:rsidP="00E110B5">
            <w:pPr>
              <w:spacing w:before="80" w:after="80"/>
              <w:jc w:val="both"/>
            </w:pPr>
            <w:r>
              <w:rPr>
                <w:rFonts w:ascii="Arial" w:eastAsia="Arial" w:hAnsi="Arial" w:cs="Arial"/>
                <w:sz w:val="20"/>
                <w:szCs w:val="20"/>
              </w:rPr>
              <w:t>Elastic Net</w:t>
            </w:r>
          </w:p>
        </w:tc>
        <w:tc>
          <w:tcPr>
            <w:tcW w:w="4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891DE9B" w14:textId="77777777" w:rsidR="00A61665" w:rsidRDefault="00A61665" w:rsidP="00E110B5">
            <w:pPr>
              <w:spacing w:before="80" w:after="80"/>
              <w:jc w:val="both"/>
            </w:pPr>
            <w:r>
              <w:rPr>
                <w:rFonts w:ascii="Arial" w:eastAsia="Arial" w:hAnsi="Arial" w:cs="Arial"/>
                <w:sz w:val="20"/>
                <w:szCs w:val="20"/>
              </w:rPr>
              <w:t xml:space="preserve">Combines L1 and L2 </w:t>
            </w:r>
            <w:proofErr w:type="spellStart"/>
            <w:r>
              <w:rPr>
                <w:rFonts w:ascii="Arial" w:eastAsia="Arial" w:hAnsi="Arial" w:cs="Arial"/>
                <w:sz w:val="20"/>
                <w:szCs w:val="20"/>
              </w:rPr>
              <w:t>regularisation</w:t>
            </w:r>
            <w:proofErr w:type="spellEnd"/>
            <w:r>
              <w:rPr>
                <w:rFonts w:ascii="Arial" w:eastAsia="Arial" w:hAnsi="Arial" w:cs="Arial"/>
                <w:sz w:val="20"/>
                <w:szCs w:val="20"/>
              </w:rPr>
              <w:t>. Balances feature selection and coefficient shrinkage.</w:t>
            </w:r>
          </w:p>
        </w:tc>
        <w:tc>
          <w:tcPr>
            <w:tcW w:w="1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F15E888" w14:textId="77777777" w:rsidR="00A61665" w:rsidRDefault="00A61665" w:rsidP="00E110B5">
            <w:pPr>
              <w:spacing w:before="80" w:after="80"/>
              <w:jc w:val="both"/>
            </w:pPr>
            <w:r>
              <w:rPr>
                <w:rFonts w:ascii="Arial" w:eastAsia="Arial" w:hAnsi="Arial" w:cs="Arial"/>
                <w:sz w:val="20"/>
                <w:szCs w:val="20"/>
              </w:rPr>
              <w:t>L1+L2 (α=0.01)</w:t>
            </w:r>
          </w:p>
        </w:tc>
      </w:tr>
    </w:tbl>
    <w:p w14:paraId="7CF38CC5" w14:textId="77777777" w:rsidR="00A61665" w:rsidRDefault="00A61665" w:rsidP="00A61665">
      <w:pPr>
        <w:spacing w:before="120"/>
      </w:pPr>
    </w:p>
    <w:p w14:paraId="266C4FA3" w14:textId="77777777" w:rsidR="00A61665" w:rsidRDefault="00A61665" w:rsidP="00A61665">
      <w:pPr>
        <w:spacing w:before="200" w:after="100"/>
      </w:pPr>
      <w:r>
        <w:rPr>
          <w:rFonts w:ascii="Arial" w:eastAsia="Arial" w:hAnsi="Arial" w:cs="Arial"/>
          <w:b/>
          <w:bCs/>
          <w:color w:val="1F497D"/>
          <w:sz w:val="23"/>
          <w:szCs w:val="23"/>
        </w:rPr>
        <w:t>2.2 Model Evaluation — MSE and R² Comparison</w:t>
      </w:r>
    </w:p>
    <w:p w14:paraId="2437F39D" w14:textId="77777777" w:rsidR="00A61665" w:rsidRDefault="00A61665" w:rsidP="00A61665">
      <w:pPr>
        <w:spacing w:before="80" w:after="80"/>
        <w:jc w:val="both"/>
      </w:pPr>
      <w:r>
        <w:rPr>
          <w:rFonts w:ascii="Arial" w:eastAsia="Arial" w:hAnsi="Arial" w:cs="Arial"/>
          <w:sz w:val="22"/>
          <w:szCs w:val="22"/>
        </w:rPr>
        <w:t>Each model was evaluated using Mean Squared Error (MSE) and R-squared (R²). MSE measures the average squared difference between actual and predicted values (lower is better). R² indicates what proportion of variance in Total is explained by the model (higher is better, max=1.0).</w:t>
      </w:r>
    </w:p>
    <w:p w14:paraId="118987E2"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2000"/>
        <w:gridCol w:w="1960"/>
      </w:tblGrid>
      <w:tr w:rsidR="00A61665" w14:paraId="68C62633" w14:textId="77777777" w:rsidTr="00E110B5">
        <w:tblPrEx>
          <w:tblCellMar>
            <w:top w:w="0" w:type="dxa"/>
            <w:bottom w:w="0" w:type="dxa"/>
          </w:tblCellMar>
        </w:tblPrEx>
        <w:tc>
          <w:tcPr>
            <w:tcW w:w="34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642EA544" w14:textId="77777777" w:rsidR="00A61665" w:rsidRDefault="00A61665" w:rsidP="00E110B5">
            <w:pPr>
              <w:spacing w:before="80" w:after="80"/>
              <w:jc w:val="both"/>
            </w:pPr>
            <w:r>
              <w:rPr>
                <w:rFonts w:ascii="Arial" w:eastAsia="Arial" w:hAnsi="Arial" w:cs="Arial"/>
                <w:b/>
                <w:bCs/>
                <w:color w:val="FFFFFF"/>
                <w:sz w:val="20"/>
                <w:szCs w:val="20"/>
              </w:rPr>
              <w:t>Model</w:t>
            </w:r>
          </w:p>
        </w:tc>
        <w:tc>
          <w:tcPr>
            <w:tcW w:w="20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6C871C6F" w14:textId="77777777" w:rsidR="00A61665" w:rsidRDefault="00A61665" w:rsidP="00E110B5">
            <w:pPr>
              <w:spacing w:before="80" w:after="80"/>
              <w:jc w:val="both"/>
            </w:pPr>
            <w:r>
              <w:rPr>
                <w:rFonts w:ascii="Arial" w:eastAsia="Arial" w:hAnsi="Arial" w:cs="Arial"/>
                <w:b/>
                <w:bCs/>
                <w:color w:val="FFFFFF"/>
                <w:sz w:val="20"/>
                <w:szCs w:val="20"/>
              </w:rPr>
              <w:t>MSE</w:t>
            </w:r>
          </w:p>
        </w:tc>
        <w:tc>
          <w:tcPr>
            <w:tcW w:w="20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65ABC66" w14:textId="77777777" w:rsidR="00A61665" w:rsidRDefault="00A61665" w:rsidP="00E110B5">
            <w:pPr>
              <w:spacing w:before="80" w:after="80"/>
              <w:jc w:val="both"/>
            </w:pPr>
            <w:r>
              <w:rPr>
                <w:rFonts w:ascii="Arial" w:eastAsia="Arial" w:hAnsi="Arial" w:cs="Arial"/>
                <w:b/>
                <w:bCs/>
                <w:color w:val="FFFFFF"/>
                <w:sz w:val="20"/>
                <w:szCs w:val="20"/>
              </w:rPr>
              <w:t>R² Score</w:t>
            </w:r>
          </w:p>
        </w:tc>
        <w:tc>
          <w:tcPr>
            <w:tcW w:w="19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31FA4216" w14:textId="77777777" w:rsidR="00A61665" w:rsidRDefault="00A61665" w:rsidP="00E110B5">
            <w:pPr>
              <w:spacing w:before="80" w:after="80"/>
              <w:jc w:val="both"/>
            </w:pPr>
            <w:r>
              <w:rPr>
                <w:rFonts w:ascii="Arial" w:eastAsia="Arial" w:hAnsi="Arial" w:cs="Arial"/>
                <w:b/>
                <w:bCs/>
                <w:color w:val="FFFFFF"/>
                <w:sz w:val="20"/>
                <w:szCs w:val="20"/>
              </w:rPr>
              <w:t>Rank</w:t>
            </w:r>
          </w:p>
        </w:tc>
      </w:tr>
      <w:tr w:rsidR="00A61665" w14:paraId="1DE2103F"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4B45510" w14:textId="77777777" w:rsidR="00A61665" w:rsidRDefault="00A61665" w:rsidP="00E110B5">
            <w:pPr>
              <w:spacing w:before="80" w:after="80"/>
              <w:jc w:val="both"/>
            </w:pPr>
            <w:r>
              <w:rPr>
                <w:rFonts w:ascii="Arial" w:eastAsia="Arial" w:hAnsi="Arial" w:cs="Arial"/>
                <w:sz w:val="20"/>
                <w:szCs w:val="20"/>
              </w:rPr>
              <w:t>Polynomial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52FF4D1" w14:textId="77777777" w:rsidR="00A61665" w:rsidRDefault="00A61665" w:rsidP="00E110B5">
            <w:pPr>
              <w:spacing w:before="80" w:after="80"/>
              <w:jc w:val="both"/>
            </w:pPr>
            <w:r>
              <w:rPr>
                <w:rFonts w:ascii="Arial" w:eastAsia="Arial" w:hAnsi="Arial" w:cs="Arial"/>
                <w:sz w:val="20"/>
                <w:szCs w:val="20"/>
              </w:rPr>
              <w:t>6.6012e-7</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BCFE3FE" w14:textId="77777777" w:rsidR="00A61665" w:rsidRDefault="00A61665" w:rsidP="00E110B5">
            <w:pPr>
              <w:spacing w:before="80" w:after="80"/>
              <w:jc w:val="both"/>
            </w:pPr>
            <w:r>
              <w:rPr>
                <w:rFonts w:ascii="Arial" w:eastAsia="Arial" w:hAnsi="Arial" w:cs="Arial"/>
                <w:sz w:val="20"/>
                <w:szCs w:val="20"/>
              </w:rPr>
              <w:t>1.000000</w:t>
            </w:r>
          </w:p>
        </w:tc>
        <w:tc>
          <w:tcPr>
            <w:tcW w:w="19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16A80F4" w14:textId="77777777" w:rsidR="00A61665" w:rsidRDefault="00A61665" w:rsidP="00E110B5">
            <w:pPr>
              <w:spacing w:before="80" w:after="80"/>
              <w:jc w:val="both"/>
            </w:pPr>
            <w:r>
              <w:rPr>
                <w:rFonts w:ascii="Apple Color Emoji" w:eastAsia="Arial" w:hAnsi="Apple Color Emoji" w:cs="Apple Color Emoji"/>
                <w:sz w:val="20"/>
                <w:szCs w:val="20"/>
              </w:rPr>
              <w:t>🏆</w:t>
            </w:r>
            <w:r>
              <w:rPr>
                <w:rFonts w:ascii="Arial" w:eastAsia="Arial" w:hAnsi="Arial" w:cs="Arial"/>
                <w:sz w:val="20"/>
                <w:szCs w:val="20"/>
              </w:rPr>
              <w:t xml:space="preserve"> Best</w:t>
            </w:r>
          </w:p>
        </w:tc>
      </w:tr>
      <w:tr w:rsidR="00A61665" w14:paraId="1A42ED18"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4960141" w14:textId="77777777" w:rsidR="00A61665" w:rsidRDefault="00A61665" w:rsidP="00E110B5">
            <w:pPr>
              <w:spacing w:before="80" w:after="80"/>
              <w:jc w:val="both"/>
            </w:pPr>
            <w:r>
              <w:rPr>
                <w:rFonts w:ascii="Arial" w:eastAsia="Arial" w:hAnsi="Arial" w:cs="Arial"/>
                <w:sz w:val="20"/>
                <w:szCs w:val="20"/>
              </w:rPr>
              <w:t>Linear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9BACF37" w14:textId="77777777" w:rsidR="00A61665" w:rsidRDefault="00A61665" w:rsidP="00E110B5">
            <w:pPr>
              <w:spacing w:before="80" w:after="80"/>
              <w:jc w:val="both"/>
            </w:pPr>
            <w:r>
              <w:rPr>
                <w:rFonts w:ascii="Arial" w:eastAsia="Arial" w:hAnsi="Arial" w:cs="Arial"/>
                <w:sz w:val="20"/>
                <w:szCs w:val="20"/>
              </w:rPr>
              <w:t>6.6275e-7</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EAC3816" w14:textId="77777777" w:rsidR="00A61665" w:rsidRDefault="00A61665" w:rsidP="00E110B5">
            <w:pPr>
              <w:spacing w:before="80" w:after="80"/>
              <w:jc w:val="both"/>
            </w:pPr>
            <w:r>
              <w:rPr>
                <w:rFonts w:ascii="Arial" w:eastAsia="Arial" w:hAnsi="Arial" w:cs="Arial"/>
                <w:sz w:val="20"/>
                <w:szCs w:val="20"/>
              </w:rPr>
              <w:t>1.000000</w:t>
            </w:r>
          </w:p>
        </w:tc>
        <w:tc>
          <w:tcPr>
            <w:tcW w:w="19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FF08C4C" w14:textId="77777777" w:rsidR="00A61665" w:rsidRDefault="00A61665" w:rsidP="00E110B5">
            <w:pPr>
              <w:spacing w:before="80" w:after="80"/>
              <w:jc w:val="both"/>
            </w:pPr>
            <w:r>
              <w:rPr>
                <w:rFonts w:ascii="Arial" w:eastAsia="Arial" w:hAnsi="Arial" w:cs="Arial"/>
                <w:sz w:val="20"/>
                <w:szCs w:val="20"/>
              </w:rPr>
              <w:t>2</w:t>
            </w:r>
          </w:p>
        </w:tc>
      </w:tr>
      <w:tr w:rsidR="00A61665" w14:paraId="06DA3FDD"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48E6F03" w14:textId="77777777" w:rsidR="00A61665" w:rsidRDefault="00A61665" w:rsidP="00E110B5">
            <w:pPr>
              <w:spacing w:before="80" w:after="80"/>
              <w:jc w:val="both"/>
            </w:pPr>
            <w:r>
              <w:rPr>
                <w:rFonts w:ascii="Arial" w:eastAsia="Arial" w:hAnsi="Arial" w:cs="Arial"/>
                <w:sz w:val="20"/>
                <w:szCs w:val="20"/>
              </w:rPr>
              <w:t>Lasso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7458FE5" w14:textId="77777777" w:rsidR="00A61665" w:rsidRDefault="00A61665" w:rsidP="00E110B5">
            <w:pPr>
              <w:spacing w:before="80" w:after="80"/>
              <w:jc w:val="both"/>
            </w:pPr>
            <w:r>
              <w:rPr>
                <w:rFonts w:ascii="Arial" w:eastAsia="Arial" w:hAnsi="Arial" w:cs="Arial"/>
                <w:sz w:val="20"/>
                <w:szCs w:val="20"/>
              </w:rPr>
              <w:t>5.3462e-4</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2AE1AD0" w14:textId="77777777" w:rsidR="00A61665" w:rsidRDefault="00A61665" w:rsidP="00E110B5">
            <w:pPr>
              <w:spacing w:before="80" w:after="80"/>
              <w:jc w:val="both"/>
            </w:pPr>
            <w:r>
              <w:rPr>
                <w:rFonts w:ascii="Arial" w:eastAsia="Arial" w:hAnsi="Arial" w:cs="Arial"/>
                <w:sz w:val="20"/>
                <w:szCs w:val="20"/>
              </w:rPr>
              <w:t>0.999991</w:t>
            </w:r>
          </w:p>
        </w:tc>
        <w:tc>
          <w:tcPr>
            <w:tcW w:w="19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C475023" w14:textId="77777777" w:rsidR="00A61665" w:rsidRDefault="00A61665" w:rsidP="00E110B5">
            <w:pPr>
              <w:spacing w:before="80" w:after="80"/>
              <w:jc w:val="both"/>
            </w:pPr>
            <w:r>
              <w:rPr>
                <w:rFonts w:ascii="Arial" w:eastAsia="Arial" w:hAnsi="Arial" w:cs="Arial"/>
                <w:sz w:val="20"/>
                <w:szCs w:val="20"/>
              </w:rPr>
              <w:t>3</w:t>
            </w:r>
          </w:p>
        </w:tc>
      </w:tr>
      <w:tr w:rsidR="00A61665" w14:paraId="775E2E04"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DD0B01D" w14:textId="77777777" w:rsidR="00A61665" w:rsidRDefault="00A61665" w:rsidP="00E110B5">
            <w:pPr>
              <w:spacing w:before="80" w:after="80"/>
              <w:jc w:val="both"/>
            </w:pPr>
            <w:r>
              <w:rPr>
                <w:rFonts w:ascii="Arial" w:eastAsia="Arial" w:hAnsi="Arial" w:cs="Arial"/>
                <w:sz w:val="20"/>
                <w:szCs w:val="20"/>
              </w:rPr>
              <w:t>Elastic Net</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A013688" w14:textId="77777777" w:rsidR="00A61665" w:rsidRDefault="00A61665" w:rsidP="00E110B5">
            <w:pPr>
              <w:spacing w:before="80" w:after="80"/>
              <w:jc w:val="both"/>
            </w:pPr>
            <w:r>
              <w:rPr>
                <w:rFonts w:ascii="Arial" w:eastAsia="Arial" w:hAnsi="Arial" w:cs="Arial"/>
                <w:sz w:val="20"/>
                <w:szCs w:val="20"/>
              </w:rPr>
              <w:t>2.7838e-3</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B95CBC2" w14:textId="77777777" w:rsidR="00A61665" w:rsidRDefault="00A61665" w:rsidP="00E110B5">
            <w:pPr>
              <w:spacing w:before="80" w:after="80"/>
              <w:jc w:val="both"/>
            </w:pPr>
            <w:r>
              <w:rPr>
                <w:rFonts w:ascii="Arial" w:eastAsia="Arial" w:hAnsi="Arial" w:cs="Arial"/>
                <w:sz w:val="20"/>
                <w:szCs w:val="20"/>
              </w:rPr>
              <w:t>0.999951</w:t>
            </w:r>
          </w:p>
        </w:tc>
        <w:tc>
          <w:tcPr>
            <w:tcW w:w="19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CB6AED7" w14:textId="77777777" w:rsidR="00A61665" w:rsidRDefault="00A61665" w:rsidP="00E110B5">
            <w:pPr>
              <w:spacing w:before="80" w:after="80"/>
              <w:jc w:val="both"/>
            </w:pPr>
            <w:r>
              <w:rPr>
                <w:rFonts w:ascii="Arial" w:eastAsia="Arial" w:hAnsi="Arial" w:cs="Arial"/>
                <w:sz w:val="20"/>
                <w:szCs w:val="20"/>
              </w:rPr>
              <w:t>4</w:t>
            </w:r>
          </w:p>
        </w:tc>
      </w:tr>
      <w:tr w:rsidR="00A61665" w14:paraId="09064450" w14:textId="77777777" w:rsidTr="00E110B5">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3184D54" w14:textId="77777777" w:rsidR="00A61665" w:rsidRDefault="00A61665" w:rsidP="00E110B5">
            <w:pPr>
              <w:spacing w:before="80" w:after="80"/>
              <w:jc w:val="both"/>
            </w:pPr>
            <w:r>
              <w:rPr>
                <w:rFonts w:ascii="Arial" w:eastAsia="Arial" w:hAnsi="Arial" w:cs="Arial"/>
                <w:sz w:val="20"/>
                <w:szCs w:val="20"/>
              </w:rPr>
              <w:t>Ridge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65B95B7" w14:textId="77777777" w:rsidR="00A61665" w:rsidRDefault="00A61665" w:rsidP="00E110B5">
            <w:pPr>
              <w:spacing w:before="80" w:after="80"/>
              <w:jc w:val="both"/>
            </w:pPr>
            <w:r>
              <w:rPr>
                <w:rFonts w:ascii="Arial" w:eastAsia="Arial" w:hAnsi="Arial" w:cs="Arial"/>
                <w:sz w:val="20"/>
                <w:szCs w:val="20"/>
              </w:rPr>
              <w:t>2.8573e-3</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28B4D40" w14:textId="77777777" w:rsidR="00A61665" w:rsidRDefault="00A61665" w:rsidP="00E110B5">
            <w:pPr>
              <w:spacing w:before="80" w:after="80"/>
              <w:jc w:val="both"/>
            </w:pPr>
            <w:r>
              <w:rPr>
                <w:rFonts w:ascii="Arial" w:eastAsia="Arial" w:hAnsi="Arial" w:cs="Arial"/>
                <w:sz w:val="20"/>
                <w:szCs w:val="20"/>
              </w:rPr>
              <w:t>0.999950</w:t>
            </w:r>
          </w:p>
        </w:tc>
        <w:tc>
          <w:tcPr>
            <w:tcW w:w="19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51F3378" w14:textId="77777777" w:rsidR="00A61665" w:rsidRDefault="00A61665" w:rsidP="00E110B5">
            <w:pPr>
              <w:spacing w:before="80" w:after="80"/>
              <w:jc w:val="both"/>
            </w:pPr>
            <w:r>
              <w:rPr>
                <w:rFonts w:ascii="Arial" w:eastAsia="Arial" w:hAnsi="Arial" w:cs="Arial"/>
                <w:sz w:val="20"/>
                <w:szCs w:val="20"/>
              </w:rPr>
              <w:t>5</w:t>
            </w:r>
          </w:p>
        </w:tc>
      </w:tr>
    </w:tbl>
    <w:p w14:paraId="507760A4" w14:textId="77777777" w:rsidR="00A61665" w:rsidRDefault="00A61665" w:rsidP="00A61665">
      <w:pPr>
        <w:spacing w:before="60"/>
      </w:pPr>
    </w:p>
    <w:p w14:paraId="0EC35A88" w14:textId="77777777" w:rsidR="00A61665" w:rsidRDefault="00A61665" w:rsidP="00A61665">
      <w:pPr>
        <w:spacing w:before="80" w:after="80"/>
        <w:jc w:val="both"/>
      </w:pPr>
      <w:r>
        <w:rPr>
          <w:rFonts w:ascii="Arial" w:eastAsia="Arial" w:hAnsi="Arial" w:cs="Arial"/>
          <w:b/>
          <w:bCs/>
          <w:color w:val="27AE60"/>
          <w:sz w:val="22"/>
          <w:szCs w:val="22"/>
        </w:rPr>
        <w:lastRenderedPageBreak/>
        <w:t xml:space="preserve">Best Model: </w:t>
      </w:r>
      <w:r>
        <w:rPr>
          <w:rFonts w:ascii="Arial" w:eastAsia="Arial" w:hAnsi="Arial" w:cs="Arial"/>
          <w:sz w:val="22"/>
          <w:szCs w:val="22"/>
        </w:rPr>
        <w:t>Polynomial Regression achieved an R² of 1.000000, explaining virtually 100% of the variance in the Total score. This result is expected because the Total column was derived directly from the independent variables via a linear formula.</w:t>
      </w:r>
    </w:p>
    <w:p w14:paraId="7774DCE8" w14:textId="77777777" w:rsidR="00A61665" w:rsidRDefault="00A61665" w:rsidP="00A61665">
      <w:pPr>
        <w:spacing w:before="120"/>
      </w:pPr>
    </w:p>
    <w:p w14:paraId="594BB7C0" w14:textId="77777777" w:rsidR="00A61665" w:rsidRDefault="00A61665" w:rsidP="00A61665">
      <w:pPr>
        <w:spacing w:before="200" w:after="100"/>
      </w:pPr>
      <w:r>
        <w:rPr>
          <w:rFonts w:ascii="Arial" w:eastAsia="Arial" w:hAnsi="Arial" w:cs="Arial"/>
          <w:b/>
          <w:bCs/>
          <w:color w:val="1F497D"/>
          <w:sz w:val="23"/>
          <w:szCs w:val="23"/>
        </w:rPr>
        <w:t>2.3 Scatter Plot — Observed vs Predicted Values</w:t>
      </w:r>
    </w:p>
    <w:p w14:paraId="48D52A2D" w14:textId="77777777" w:rsidR="00A61665" w:rsidRDefault="00A61665" w:rsidP="00A61665">
      <w:pPr>
        <w:spacing w:before="80" w:after="80"/>
        <w:jc w:val="both"/>
      </w:pPr>
      <w:r>
        <w:rPr>
          <w:rFonts w:ascii="Arial" w:eastAsia="Arial" w:hAnsi="Arial" w:cs="Arial"/>
          <w:sz w:val="22"/>
          <w:szCs w:val="22"/>
        </w:rPr>
        <w:t>The scatter plot below compares the actual Total scores (x-axis) against the predicted values from the best model (y-axis). Points clustering along the red diagonal line indicate near-perfect predictions.</w:t>
      </w:r>
    </w:p>
    <w:p w14:paraId="34BFC9A1" w14:textId="77777777" w:rsidR="00A61665" w:rsidRDefault="00A61665" w:rsidP="00A61665">
      <w:pPr>
        <w:spacing w:before="60"/>
      </w:pPr>
    </w:p>
    <w:p w14:paraId="3CA6F1B1" w14:textId="77777777" w:rsidR="00A61665" w:rsidRDefault="00A61665" w:rsidP="00A61665">
      <w:pPr>
        <w:spacing w:before="120" w:after="120"/>
        <w:jc w:val="center"/>
      </w:pPr>
      <w:r>
        <w:rPr>
          <w:noProof/>
        </w:rPr>
        <w:drawing>
          <wp:inline distT="0" distB="0" distL="0" distR="0" wp14:anchorId="335A348C" wp14:editId="269EB494">
            <wp:extent cx="428625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286250" cy="3619500"/>
                    </a:xfrm>
                    <a:prstGeom prst="rect">
                      <a:avLst/>
                    </a:prstGeom>
                  </pic:spPr>
                </pic:pic>
              </a:graphicData>
            </a:graphic>
          </wp:inline>
        </w:drawing>
      </w:r>
    </w:p>
    <w:p w14:paraId="6B92E2B9" w14:textId="77777777" w:rsidR="00A61665" w:rsidRDefault="00A61665" w:rsidP="00A61665">
      <w:pPr>
        <w:spacing w:before="60" w:after="120"/>
        <w:jc w:val="center"/>
      </w:pPr>
      <w:r>
        <w:rPr>
          <w:rFonts w:ascii="Arial" w:eastAsia="Arial" w:hAnsi="Arial" w:cs="Arial"/>
          <w:sz w:val="22"/>
          <w:szCs w:val="22"/>
        </w:rPr>
        <w:t>Figure 1: Observed vs Predicted — Polynomial Regression. The near-perfect alignment along the diagonal confirms the model's accuracy.</w:t>
      </w:r>
    </w:p>
    <w:p w14:paraId="7D10C1B9" w14:textId="77777777" w:rsidR="00A61665" w:rsidRDefault="00A61665" w:rsidP="00A61665">
      <w:pPr>
        <w:spacing w:before="60"/>
      </w:pPr>
    </w:p>
    <w:p w14:paraId="06E4D36B" w14:textId="77777777" w:rsidR="00A61665" w:rsidRDefault="00A61665" w:rsidP="00A61665">
      <w:pPr>
        <w:spacing w:before="200" w:after="100"/>
      </w:pPr>
      <w:r>
        <w:br/>
        <w:t>2.4 Deriving the Regression Equation (Corrected)</w:t>
      </w:r>
      <w:r>
        <w:br/>
      </w:r>
      <w:r>
        <w:br/>
        <w:t>Regression Equation:</w:t>
      </w:r>
      <w:r>
        <w:br/>
        <w:t>Total = 0.1 × Quiz + 0.3 × Practical + 0.3 × Project + 0.3 × Final</w:t>
      </w:r>
      <w:r>
        <w:br/>
      </w:r>
      <w:r>
        <w:br/>
        <w:t>Manual Substitution for 5 Records:</w:t>
      </w:r>
      <w:r>
        <w:br/>
      </w:r>
      <w:r>
        <w:br/>
        <w:t>Record 1:</w:t>
      </w:r>
      <w:r>
        <w:br/>
        <w:t>Quiz = 78.0, Practical = 78.6, Project = 49.3, Final = 79.4</w:t>
      </w:r>
      <w:r>
        <w:br/>
        <w:t>Total = 7.8 + 23.58 + 14.79 + 23.82 = 69.99</w:t>
      </w:r>
      <w:r>
        <w:br/>
      </w:r>
      <w:r>
        <w:lastRenderedPageBreak/>
        <w:br/>
        <w:t>Record 2:</w:t>
      </w:r>
      <w:r>
        <w:br/>
        <w:t>Quiz = 70.3, Practical = 80.6, Project = 62.2, Final = 54.2</w:t>
      </w:r>
      <w:r>
        <w:br/>
        <w:t>Total = 7.03 + 24.18 + 18.66 + 16.26 = 66.13</w:t>
      </w:r>
      <w:r>
        <w:br/>
      </w:r>
      <w:r>
        <w:br/>
        <w:t>Record 3:</w:t>
      </w:r>
      <w:r>
        <w:br/>
        <w:t>Quiz = 79.8, Practical = 85.8, Project = 70.1, Final = 81.0</w:t>
      </w:r>
      <w:r>
        <w:br/>
        <w:t>Total = 7.98 + 25.74 + 21.03 + 24.3 = 79.05</w:t>
      </w:r>
      <w:r>
        <w:br/>
      </w:r>
      <w:r>
        <w:br/>
        <w:t>Record 4:</w:t>
      </w:r>
      <w:r>
        <w:br/>
        <w:t>Quiz = 90.3, Practical = 85.5, Project = 70.6, Final = 88.3</w:t>
      </w:r>
      <w:r>
        <w:br/>
        <w:t>Total = 9.03 + 25.65 + 21.18 + 26.49 = 82.35</w:t>
      </w:r>
      <w:r>
        <w:br/>
      </w:r>
      <w:r>
        <w:br/>
        <w:t>Record 5:</w:t>
      </w:r>
      <w:r>
        <w:br/>
        <w:t>Quiz = 69.2, Practical = 61.2, Project = 64.1, Final = 74.2</w:t>
      </w:r>
      <w:r>
        <w:br/>
        <w:t>Total = 6.92 + 18.36 + 19.23 + 22.26 = 66.77</w:t>
      </w:r>
      <w:r>
        <w:br/>
      </w:r>
      <w:r>
        <w:br/>
        <w:t>Conclusion:</w:t>
      </w:r>
      <w:r>
        <w:br/>
        <w:t>The predicted values match the observed values because the Total is directly calculated from the independent variables.</w:t>
      </w:r>
      <w:r>
        <w:br/>
      </w:r>
    </w:p>
    <w:p w14:paraId="138F5111" w14:textId="77777777" w:rsidR="00A61665" w:rsidRDefault="00A61665" w:rsidP="00A61665">
      <w:pPr>
        <w:spacing w:before="80" w:after="80"/>
        <w:jc w:val="both"/>
      </w:pPr>
      <w:r>
        <w:rPr>
          <w:rFonts w:ascii="Arial" w:eastAsia="Arial" w:hAnsi="Arial" w:cs="Arial"/>
          <w:sz w:val="22"/>
          <w:szCs w:val="22"/>
        </w:rPr>
        <w:t>Based on the Linear Regression model (the most interpretable model), the regression equation is derived from the model's intercept and coefficients after training:</w:t>
      </w:r>
    </w:p>
    <w:p w14:paraId="7C25BE8E"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61665" w14:paraId="67B2D331" w14:textId="77777777" w:rsidTr="00E110B5">
        <w:tblPrEx>
          <w:tblCellMar>
            <w:top w:w="0" w:type="dxa"/>
            <w:bottom w:w="0" w:type="dxa"/>
          </w:tblCellMar>
        </w:tblPrEx>
        <w:tc>
          <w:tcPr>
            <w:tcW w:w="9360" w:type="dxa"/>
            <w:tcBorders>
              <w:top w:val="single" w:sz="2" w:space="0" w:color="2E4A7A"/>
              <w:left w:val="single" w:sz="2" w:space="0" w:color="2E4A7A"/>
              <w:bottom w:val="single" w:sz="2" w:space="0" w:color="2E4A7A"/>
              <w:right w:val="single" w:sz="2" w:space="0" w:color="2E4A7A"/>
            </w:tcBorders>
            <w:shd w:val="clear" w:color="auto" w:fill="EBF3FB"/>
            <w:tcMar>
              <w:top w:w="120" w:type="dxa"/>
              <w:left w:w="200" w:type="dxa"/>
              <w:bottom w:w="120" w:type="dxa"/>
              <w:right w:w="200" w:type="dxa"/>
            </w:tcMar>
          </w:tcPr>
          <w:p w14:paraId="4F0C556E" w14:textId="77777777" w:rsidR="00A61665" w:rsidRDefault="00A61665" w:rsidP="00E110B5">
            <w:pPr>
              <w:spacing w:before="80" w:after="80"/>
              <w:jc w:val="both"/>
            </w:pPr>
            <w:r>
              <w:rPr>
                <w:rFonts w:ascii="Arial" w:eastAsia="Arial" w:hAnsi="Arial" w:cs="Arial"/>
                <w:b/>
                <w:bCs/>
                <w:color w:val="1F3864"/>
                <w:sz w:val="22"/>
                <w:szCs w:val="22"/>
              </w:rPr>
              <w:t>Regression Equation:</w:t>
            </w:r>
          </w:p>
          <w:p w14:paraId="273642F1" w14:textId="77777777" w:rsidR="00A61665" w:rsidRDefault="00A61665" w:rsidP="00E110B5">
            <w:pPr>
              <w:spacing w:before="80" w:after="80"/>
              <w:jc w:val="center"/>
            </w:pPr>
            <w:r>
              <w:rPr>
                <w:rFonts w:ascii="Arial" w:eastAsia="Arial" w:hAnsi="Arial" w:cs="Arial"/>
                <w:b/>
                <w:bCs/>
                <w:color w:val="1F497D"/>
                <w:sz w:val="21"/>
                <w:szCs w:val="21"/>
              </w:rPr>
              <w:t>Total = 70.9910 + (1.0506 × Quiz) + (2.8026 × Practical) + (3.7614 × Project) + (4.5026 × Final)</w:t>
            </w:r>
          </w:p>
        </w:tc>
      </w:tr>
    </w:tbl>
    <w:p w14:paraId="525CEF1E" w14:textId="77777777" w:rsidR="00A61665" w:rsidRDefault="00A61665" w:rsidP="00A61665">
      <w:pPr>
        <w:spacing w:before="60"/>
      </w:pPr>
    </w:p>
    <w:p w14:paraId="524E3674" w14:textId="77777777" w:rsidR="00A61665" w:rsidRDefault="00A61665" w:rsidP="00A61665">
      <w:pPr>
        <w:spacing w:before="80" w:after="80"/>
        <w:jc w:val="both"/>
      </w:pPr>
      <w:r>
        <w:rPr>
          <w:rFonts w:ascii="Arial" w:eastAsia="Arial" w:hAnsi="Arial" w:cs="Arial"/>
          <w:b/>
          <w:bCs/>
          <w:sz w:val="22"/>
          <w:szCs w:val="22"/>
        </w:rPr>
        <w:t>Manual Substitution for 5 Random Records:</w:t>
      </w:r>
    </w:p>
    <w:p w14:paraId="1D8BD0D7" w14:textId="77777777" w:rsidR="00A61665" w:rsidRDefault="00A61665" w:rsidP="00A61665">
      <w:pPr>
        <w:spacing w:before="80" w:after="80"/>
        <w:jc w:val="both"/>
      </w:pPr>
      <w:r>
        <w:rPr>
          <w:rFonts w:ascii="Arial" w:eastAsia="Arial" w:hAnsi="Arial" w:cs="Arial"/>
          <w:sz w:val="22"/>
          <w:szCs w:val="22"/>
        </w:rPr>
        <w:t>The following 5 records were randomly selected from the dataset and substituted into the regression equation to obtain predicted Total values:</w:t>
      </w:r>
    </w:p>
    <w:p w14:paraId="17D793A3" w14:textId="77777777" w:rsidR="00A61665" w:rsidRDefault="00A61665" w:rsidP="00A61665">
      <w:pPr>
        <w:spacing w:before="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0"/>
        <w:gridCol w:w="899"/>
        <w:gridCol w:w="1199"/>
        <w:gridCol w:w="1099"/>
        <w:gridCol w:w="998"/>
        <w:gridCol w:w="1697"/>
        <w:gridCol w:w="1558"/>
      </w:tblGrid>
      <w:tr w:rsidR="00A61665" w14:paraId="4B1E5A3C" w14:textId="77777777" w:rsidTr="00E110B5">
        <w:tblPrEx>
          <w:tblCellMar>
            <w:top w:w="0" w:type="dxa"/>
            <w:bottom w:w="0" w:type="dxa"/>
          </w:tblCellMar>
        </w:tblPrEx>
        <w:tc>
          <w:tcPr>
            <w:tcW w:w="9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4478B4A" w14:textId="77777777" w:rsidR="00A61665" w:rsidRDefault="00A61665" w:rsidP="00E110B5">
            <w:pPr>
              <w:spacing w:before="80" w:after="80"/>
              <w:jc w:val="both"/>
            </w:pPr>
            <w:r>
              <w:rPr>
                <w:rFonts w:ascii="Arial" w:eastAsia="Arial" w:hAnsi="Arial" w:cs="Arial"/>
                <w:b/>
                <w:bCs/>
                <w:color w:val="FFFFFF"/>
                <w:sz w:val="20"/>
                <w:szCs w:val="20"/>
              </w:rPr>
              <w:t>Record</w:t>
            </w:r>
          </w:p>
        </w:tc>
        <w:tc>
          <w:tcPr>
            <w:tcW w:w="9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07B75CC5" w14:textId="77777777" w:rsidR="00A61665" w:rsidRDefault="00A61665" w:rsidP="00E110B5">
            <w:pPr>
              <w:spacing w:before="80" w:after="80"/>
              <w:jc w:val="both"/>
            </w:pPr>
            <w:r>
              <w:rPr>
                <w:rFonts w:ascii="Arial" w:eastAsia="Arial" w:hAnsi="Arial" w:cs="Arial"/>
                <w:b/>
                <w:bCs/>
                <w:color w:val="FFFFFF"/>
                <w:sz w:val="20"/>
                <w:szCs w:val="20"/>
              </w:rPr>
              <w:t>Quiz</w:t>
            </w:r>
          </w:p>
        </w:tc>
        <w:tc>
          <w:tcPr>
            <w:tcW w:w="12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206E9E9A" w14:textId="77777777" w:rsidR="00A61665" w:rsidRDefault="00A61665" w:rsidP="00E110B5">
            <w:pPr>
              <w:spacing w:before="80" w:after="80"/>
              <w:jc w:val="both"/>
            </w:pPr>
            <w:r>
              <w:rPr>
                <w:rFonts w:ascii="Arial" w:eastAsia="Arial" w:hAnsi="Arial" w:cs="Arial"/>
                <w:b/>
                <w:bCs/>
                <w:color w:val="FFFFFF"/>
                <w:sz w:val="20"/>
                <w:szCs w:val="20"/>
              </w:rPr>
              <w:t>Practical</w:t>
            </w:r>
          </w:p>
        </w:tc>
        <w:tc>
          <w:tcPr>
            <w:tcW w:w="11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EC733CA" w14:textId="77777777" w:rsidR="00A61665" w:rsidRDefault="00A61665" w:rsidP="00E110B5">
            <w:pPr>
              <w:spacing w:before="80" w:after="80"/>
              <w:jc w:val="both"/>
            </w:pPr>
            <w:r>
              <w:rPr>
                <w:rFonts w:ascii="Arial" w:eastAsia="Arial" w:hAnsi="Arial" w:cs="Arial"/>
                <w:b/>
                <w:bCs/>
                <w:color w:val="FFFFFF"/>
                <w:sz w:val="20"/>
                <w:szCs w:val="20"/>
              </w:rPr>
              <w:t>Project</w:t>
            </w:r>
          </w:p>
        </w:tc>
        <w:tc>
          <w:tcPr>
            <w:tcW w:w="10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B1AAEEA" w14:textId="77777777" w:rsidR="00A61665" w:rsidRDefault="00A61665" w:rsidP="00E110B5">
            <w:pPr>
              <w:spacing w:before="80" w:after="80"/>
              <w:jc w:val="both"/>
            </w:pPr>
            <w:r>
              <w:rPr>
                <w:rFonts w:ascii="Arial" w:eastAsia="Arial" w:hAnsi="Arial" w:cs="Arial"/>
                <w:b/>
                <w:bCs/>
                <w:color w:val="FFFFFF"/>
                <w:sz w:val="20"/>
                <w:szCs w:val="20"/>
              </w:rPr>
              <w:t>Final</w:t>
            </w:r>
          </w:p>
        </w:tc>
        <w:tc>
          <w:tcPr>
            <w:tcW w:w="17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59B51B60" w14:textId="77777777" w:rsidR="00A61665" w:rsidRDefault="00A61665" w:rsidP="00E110B5">
            <w:pPr>
              <w:spacing w:before="80" w:after="80"/>
              <w:jc w:val="both"/>
            </w:pPr>
            <w:r>
              <w:rPr>
                <w:rFonts w:ascii="Arial" w:eastAsia="Arial" w:hAnsi="Arial" w:cs="Arial"/>
                <w:b/>
                <w:bCs/>
                <w:color w:val="FFFFFF"/>
                <w:sz w:val="20"/>
                <w:szCs w:val="20"/>
              </w:rPr>
              <w:t>Observed Total</w:t>
            </w:r>
          </w:p>
        </w:tc>
        <w:tc>
          <w:tcPr>
            <w:tcW w:w="15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3E81FF3" w14:textId="77777777" w:rsidR="00A61665" w:rsidRDefault="00A61665" w:rsidP="00E110B5">
            <w:pPr>
              <w:spacing w:before="80" w:after="80"/>
              <w:jc w:val="both"/>
            </w:pPr>
            <w:r>
              <w:rPr>
                <w:rFonts w:ascii="Arial" w:eastAsia="Arial" w:hAnsi="Arial" w:cs="Arial"/>
                <w:b/>
                <w:bCs/>
                <w:color w:val="FFFFFF"/>
                <w:sz w:val="20"/>
                <w:szCs w:val="20"/>
              </w:rPr>
              <w:t>Predicted Total</w:t>
            </w:r>
          </w:p>
        </w:tc>
      </w:tr>
      <w:tr w:rsidR="00A61665" w14:paraId="7695C76E" w14:textId="77777777" w:rsidTr="00E110B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6788909" w14:textId="77777777" w:rsidR="00A61665" w:rsidRDefault="00A61665" w:rsidP="00E110B5">
            <w:pPr>
              <w:spacing w:before="80" w:after="80"/>
              <w:jc w:val="both"/>
            </w:pPr>
            <w:r>
              <w:rPr>
                <w:rFonts w:ascii="Arial" w:eastAsia="Arial" w:hAnsi="Arial" w:cs="Arial"/>
                <w:sz w:val="20"/>
                <w:szCs w:val="20"/>
              </w:rPr>
              <w:t>1</w:t>
            </w:r>
          </w:p>
        </w:tc>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92E04EC" w14:textId="77777777" w:rsidR="00A61665" w:rsidRDefault="00A61665" w:rsidP="00E110B5">
            <w:pPr>
              <w:spacing w:before="80" w:after="80"/>
              <w:jc w:val="both"/>
            </w:pPr>
            <w:r>
              <w:rPr>
                <w:rFonts w:ascii="Arial" w:eastAsia="Arial" w:hAnsi="Arial" w:cs="Arial"/>
                <w:sz w:val="20"/>
                <w:szCs w:val="20"/>
              </w:rPr>
              <w:t>78.0</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57FA5BB" w14:textId="77777777" w:rsidR="00A61665" w:rsidRDefault="00A61665" w:rsidP="00E110B5">
            <w:pPr>
              <w:spacing w:before="80" w:after="80"/>
              <w:jc w:val="both"/>
            </w:pPr>
            <w:r>
              <w:rPr>
                <w:rFonts w:ascii="Arial" w:eastAsia="Arial" w:hAnsi="Arial" w:cs="Arial"/>
                <w:sz w:val="20"/>
                <w:szCs w:val="20"/>
              </w:rPr>
              <w:t>78.6</w:t>
            </w:r>
          </w:p>
        </w:tc>
        <w:tc>
          <w:tcPr>
            <w:tcW w:w="11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D05C228" w14:textId="77777777" w:rsidR="00A61665" w:rsidRDefault="00A61665" w:rsidP="00E110B5">
            <w:pPr>
              <w:spacing w:before="80" w:after="80"/>
              <w:jc w:val="both"/>
            </w:pPr>
            <w:r>
              <w:rPr>
                <w:rFonts w:ascii="Arial" w:eastAsia="Arial" w:hAnsi="Arial" w:cs="Arial"/>
                <w:sz w:val="20"/>
                <w:szCs w:val="20"/>
              </w:rPr>
              <w:t>49.3</w:t>
            </w:r>
          </w:p>
        </w:tc>
        <w:tc>
          <w:tcPr>
            <w:tcW w:w="1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0F686D2" w14:textId="77777777" w:rsidR="00A61665" w:rsidRDefault="00A61665" w:rsidP="00E110B5">
            <w:pPr>
              <w:spacing w:before="80" w:after="80"/>
              <w:jc w:val="both"/>
            </w:pPr>
            <w:r>
              <w:rPr>
                <w:rFonts w:ascii="Arial" w:eastAsia="Arial" w:hAnsi="Arial" w:cs="Arial"/>
                <w:sz w:val="20"/>
                <w:szCs w:val="20"/>
              </w:rPr>
              <w:t>79.4</w:t>
            </w:r>
          </w:p>
        </w:tc>
        <w:tc>
          <w:tcPr>
            <w:tcW w:w="17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C9EFDBA" w14:textId="77777777" w:rsidR="00A61665" w:rsidRDefault="00A61665" w:rsidP="00E110B5">
            <w:pPr>
              <w:spacing w:before="80" w:after="80"/>
              <w:jc w:val="both"/>
            </w:pPr>
            <w:r>
              <w:rPr>
                <w:rFonts w:ascii="Arial" w:eastAsia="Arial" w:hAnsi="Arial" w:cs="Arial"/>
                <w:sz w:val="20"/>
                <w:szCs w:val="20"/>
              </w:rPr>
              <w:t>69.99</w:t>
            </w:r>
          </w:p>
        </w:tc>
        <w:tc>
          <w:tcPr>
            <w:tcW w:w="15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A78C7CD" w14:textId="77777777" w:rsidR="00A61665" w:rsidRDefault="00A61665" w:rsidP="00E110B5">
            <w:pPr>
              <w:spacing w:before="80" w:after="80"/>
              <w:jc w:val="both"/>
            </w:pPr>
            <w:r>
              <w:rPr>
                <w:rFonts w:ascii="Arial" w:eastAsia="Arial" w:hAnsi="Arial" w:cs="Arial"/>
                <w:sz w:val="20"/>
                <w:szCs w:val="20"/>
              </w:rPr>
              <w:t>916.17</w:t>
            </w:r>
          </w:p>
        </w:tc>
      </w:tr>
      <w:tr w:rsidR="00A61665" w14:paraId="1110F15C" w14:textId="77777777" w:rsidTr="00E110B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B10BD7F" w14:textId="77777777" w:rsidR="00A61665" w:rsidRDefault="00A61665" w:rsidP="00E110B5">
            <w:pPr>
              <w:spacing w:before="80" w:after="80"/>
              <w:jc w:val="both"/>
            </w:pPr>
            <w:r>
              <w:rPr>
                <w:rFonts w:ascii="Arial" w:eastAsia="Arial" w:hAnsi="Arial" w:cs="Arial"/>
                <w:sz w:val="20"/>
                <w:szCs w:val="20"/>
              </w:rPr>
              <w:t>2</w:t>
            </w:r>
          </w:p>
        </w:tc>
        <w:tc>
          <w:tcPr>
            <w:tcW w:w="9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C4298C2" w14:textId="77777777" w:rsidR="00A61665" w:rsidRDefault="00A61665" w:rsidP="00E110B5">
            <w:pPr>
              <w:spacing w:before="80" w:after="80"/>
              <w:jc w:val="both"/>
            </w:pPr>
            <w:r>
              <w:rPr>
                <w:rFonts w:ascii="Arial" w:eastAsia="Arial" w:hAnsi="Arial" w:cs="Arial"/>
                <w:sz w:val="20"/>
                <w:szCs w:val="20"/>
              </w:rPr>
              <w:t>70.3</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1EB52C6" w14:textId="77777777" w:rsidR="00A61665" w:rsidRDefault="00A61665" w:rsidP="00E110B5">
            <w:pPr>
              <w:spacing w:before="80" w:after="80"/>
              <w:jc w:val="both"/>
            </w:pPr>
            <w:r>
              <w:rPr>
                <w:rFonts w:ascii="Arial" w:eastAsia="Arial" w:hAnsi="Arial" w:cs="Arial"/>
                <w:sz w:val="20"/>
                <w:szCs w:val="20"/>
              </w:rPr>
              <w:t>80.6</w:t>
            </w:r>
          </w:p>
        </w:tc>
        <w:tc>
          <w:tcPr>
            <w:tcW w:w="11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BD338FD" w14:textId="77777777" w:rsidR="00A61665" w:rsidRDefault="00A61665" w:rsidP="00E110B5">
            <w:pPr>
              <w:spacing w:before="80" w:after="80"/>
              <w:jc w:val="both"/>
            </w:pPr>
            <w:r>
              <w:rPr>
                <w:rFonts w:ascii="Arial" w:eastAsia="Arial" w:hAnsi="Arial" w:cs="Arial"/>
                <w:sz w:val="20"/>
                <w:szCs w:val="20"/>
              </w:rPr>
              <w:t>62.2</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13E318D" w14:textId="77777777" w:rsidR="00A61665" w:rsidRDefault="00A61665" w:rsidP="00E110B5">
            <w:pPr>
              <w:spacing w:before="80" w:after="80"/>
              <w:jc w:val="both"/>
            </w:pPr>
            <w:r>
              <w:rPr>
                <w:rFonts w:ascii="Arial" w:eastAsia="Arial" w:hAnsi="Arial" w:cs="Arial"/>
                <w:sz w:val="20"/>
                <w:szCs w:val="20"/>
              </w:rPr>
              <w:t>54.2</w:t>
            </w:r>
          </w:p>
        </w:tc>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9FFE0C9" w14:textId="77777777" w:rsidR="00A61665" w:rsidRDefault="00A61665" w:rsidP="00E110B5">
            <w:pPr>
              <w:spacing w:before="80" w:after="80"/>
              <w:jc w:val="both"/>
            </w:pPr>
            <w:r>
              <w:rPr>
                <w:rFonts w:ascii="Arial" w:eastAsia="Arial" w:hAnsi="Arial" w:cs="Arial"/>
                <w:sz w:val="20"/>
                <w:szCs w:val="20"/>
              </w:rPr>
              <w:t>66.13</w:t>
            </w:r>
          </w:p>
        </w:tc>
        <w:tc>
          <w:tcPr>
            <w:tcW w:w="15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85F74CE" w14:textId="77777777" w:rsidR="00A61665" w:rsidRDefault="00A61665" w:rsidP="00E110B5">
            <w:pPr>
              <w:spacing w:before="80" w:after="80"/>
              <w:jc w:val="both"/>
            </w:pPr>
            <w:r>
              <w:rPr>
                <w:rFonts w:ascii="Arial" w:eastAsia="Arial" w:hAnsi="Arial" w:cs="Arial"/>
                <w:sz w:val="20"/>
                <w:szCs w:val="20"/>
              </w:rPr>
              <w:t>848.74</w:t>
            </w:r>
          </w:p>
        </w:tc>
      </w:tr>
      <w:tr w:rsidR="00A61665" w14:paraId="5324456D" w14:textId="77777777" w:rsidTr="00E110B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520806D3" w14:textId="77777777" w:rsidR="00A61665" w:rsidRDefault="00A61665" w:rsidP="00E110B5">
            <w:pPr>
              <w:spacing w:before="80" w:after="80"/>
              <w:jc w:val="both"/>
            </w:pPr>
            <w:r>
              <w:rPr>
                <w:rFonts w:ascii="Arial" w:eastAsia="Arial" w:hAnsi="Arial" w:cs="Arial"/>
                <w:sz w:val="20"/>
                <w:szCs w:val="20"/>
              </w:rPr>
              <w:t>3</w:t>
            </w:r>
          </w:p>
        </w:tc>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8FAB388" w14:textId="77777777" w:rsidR="00A61665" w:rsidRDefault="00A61665" w:rsidP="00E110B5">
            <w:pPr>
              <w:spacing w:before="80" w:after="80"/>
              <w:jc w:val="both"/>
            </w:pPr>
            <w:r>
              <w:rPr>
                <w:rFonts w:ascii="Arial" w:eastAsia="Arial" w:hAnsi="Arial" w:cs="Arial"/>
                <w:sz w:val="20"/>
                <w:szCs w:val="20"/>
              </w:rPr>
              <w:t>79.8</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4C62AF1" w14:textId="77777777" w:rsidR="00A61665" w:rsidRDefault="00A61665" w:rsidP="00E110B5">
            <w:pPr>
              <w:spacing w:before="80" w:after="80"/>
              <w:jc w:val="both"/>
            </w:pPr>
            <w:r>
              <w:rPr>
                <w:rFonts w:ascii="Arial" w:eastAsia="Arial" w:hAnsi="Arial" w:cs="Arial"/>
                <w:sz w:val="20"/>
                <w:szCs w:val="20"/>
              </w:rPr>
              <w:t>85.8</w:t>
            </w:r>
          </w:p>
        </w:tc>
        <w:tc>
          <w:tcPr>
            <w:tcW w:w="11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16A44C8" w14:textId="77777777" w:rsidR="00A61665" w:rsidRDefault="00A61665" w:rsidP="00E110B5">
            <w:pPr>
              <w:spacing w:before="80" w:after="80"/>
              <w:jc w:val="both"/>
            </w:pPr>
            <w:r>
              <w:rPr>
                <w:rFonts w:ascii="Arial" w:eastAsia="Arial" w:hAnsi="Arial" w:cs="Arial"/>
                <w:sz w:val="20"/>
                <w:szCs w:val="20"/>
              </w:rPr>
              <w:t>70.1</w:t>
            </w:r>
          </w:p>
        </w:tc>
        <w:tc>
          <w:tcPr>
            <w:tcW w:w="1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4DD6F59" w14:textId="77777777" w:rsidR="00A61665" w:rsidRDefault="00A61665" w:rsidP="00E110B5">
            <w:pPr>
              <w:spacing w:before="80" w:after="80"/>
              <w:jc w:val="both"/>
            </w:pPr>
            <w:r>
              <w:rPr>
                <w:rFonts w:ascii="Arial" w:eastAsia="Arial" w:hAnsi="Arial" w:cs="Arial"/>
                <w:sz w:val="20"/>
                <w:szCs w:val="20"/>
              </w:rPr>
              <w:t>81.0</w:t>
            </w:r>
          </w:p>
        </w:tc>
        <w:tc>
          <w:tcPr>
            <w:tcW w:w="17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E054FC5" w14:textId="77777777" w:rsidR="00A61665" w:rsidRDefault="00A61665" w:rsidP="00E110B5">
            <w:pPr>
              <w:spacing w:before="80" w:after="80"/>
              <w:jc w:val="both"/>
            </w:pPr>
            <w:r>
              <w:rPr>
                <w:rFonts w:ascii="Arial" w:eastAsia="Arial" w:hAnsi="Arial" w:cs="Arial"/>
                <w:sz w:val="20"/>
                <w:szCs w:val="20"/>
              </w:rPr>
              <w:t>79.05</w:t>
            </w:r>
          </w:p>
        </w:tc>
        <w:tc>
          <w:tcPr>
            <w:tcW w:w="15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CD2195F" w14:textId="77777777" w:rsidR="00A61665" w:rsidRDefault="00A61665" w:rsidP="00E110B5">
            <w:pPr>
              <w:spacing w:before="80" w:after="80"/>
              <w:jc w:val="both"/>
            </w:pPr>
            <w:r>
              <w:rPr>
                <w:rFonts w:ascii="Arial" w:eastAsia="Arial" w:hAnsi="Arial" w:cs="Arial"/>
                <w:sz w:val="20"/>
                <w:szCs w:val="20"/>
              </w:rPr>
              <w:t>1023.68</w:t>
            </w:r>
          </w:p>
        </w:tc>
      </w:tr>
      <w:tr w:rsidR="00A61665" w14:paraId="1E000699" w14:textId="77777777" w:rsidTr="00E110B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31884070" w14:textId="77777777" w:rsidR="00A61665" w:rsidRDefault="00A61665" w:rsidP="00E110B5">
            <w:pPr>
              <w:spacing w:before="80" w:after="80"/>
              <w:jc w:val="both"/>
            </w:pPr>
            <w:r>
              <w:rPr>
                <w:rFonts w:ascii="Arial" w:eastAsia="Arial" w:hAnsi="Arial" w:cs="Arial"/>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31CDA5C" w14:textId="77777777" w:rsidR="00A61665" w:rsidRDefault="00A61665" w:rsidP="00E110B5">
            <w:pPr>
              <w:spacing w:before="80" w:after="80"/>
              <w:jc w:val="both"/>
            </w:pPr>
            <w:r>
              <w:rPr>
                <w:rFonts w:ascii="Arial" w:eastAsia="Arial" w:hAnsi="Arial" w:cs="Arial"/>
                <w:sz w:val="20"/>
                <w:szCs w:val="20"/>
              </w:rPr>
              <w:t>90.3</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4F1D4D0" w14:textId="77777777" w:rsidR="00A61665" w:rsidRDefault="00A61665" w:rsidP="00E110B5">
            <w:pPr>
              <w:spacing w:before="80" w:after="80"/>
              <w:jc w:val="both"/>
            </w:pPr>
            <w:r>
              <w:rPr>
                <w:rFonts w:ascii="Arial" w:eastAsia="Arial" w:hAnsi="Arial" w:cs="Arial"/>
                <w:sz w:val="20"/>
                <w:szCs w:val="20"/>
              </w:rPr>
              <w:t>85.5</w:t>
            </w:r>
          </w:p>
        </w:tc>
        <w:tc>
          <w:tcPr>
            <w:tcW w:w="11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C7DFDCA" w14:textId="77777777" w:rsidR="00A61665" w:rsidRDefault="00A61665" w:rsidP="00E110B5">
            <w:pPr>
              <w:spacing w:before="80" w:after="80"/>
              <w:jc w:val="both"/>
            </w:pPr>
            <w:r>
              <w:rPr>
                <w:rFonts w:ascii="Arial" w:eastAsia="Arial" w:hAnsi="Arial" w:cs="Arial"/>
                <w:sz w:val="20"/>
                <w:szCs w:val="20"/>
              </w:rPr>
              <w:t>70.6</w:t>
            </w:r>
          </w:p>
        </w:tc>
        <w:tc>
          <w:tcPr>
            <w:tcW w:w="1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87DFA23" w14:textId="77777777" w:rsidR="00A61665" w:rsidRDefault="00A61665" w:rsidP="00E110B5">
            <w:pPr>
              <w:spacing w:before="80" w:after="80"/>
              <w:jc w:val="both"/>
            </w:pPr>
            <w:r>
              <w:rPr>
                <w:rFonts w:ascii="Arial" w:eastAsia="Arial" w:hAnsi="Arial" w:cs="Arial"/>
                <w:sz w:val="20"/>
                <w:szCs w:val="20"/>
              </w:rPr>
              <w:t>88.3</w:t>
            </w:r>
          </w:p>
        </w:tc>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3F1DCB2" w14:textId="77777777" w:rsidR="00A61665" w:rsidRDefault="00A61665" w:rsidP="00E110B5">
            <w:pPr>
              <w:spacing w:before="80" w:after="80"/>
              <w:jc w:val="both"/>
            </w:pPr>
            <w:r>
              <w:rPr>
                <w:rFonts w:ascii="Arial" w:eastAsia="Arial" w:hAnsi="Arial" w:cs="Arial"/>
                <w:sz w:val="20"/>
                <w:szCs w:val="20"/>
              </w:rPr>
              <w:t>82.35</w:t>
            </w:r>
          </w:p>
        </w:tc>
        <w:tc>
          <w:tcPr>
            <w:tcW w:w="15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0AC532E" w14:textId="77777777" w:rsidR="00A61665" w:rsidRDefault="00A61665" w:rsidP="00E110B5">
            <w:pPr>
              <w:spacing w:before="80" w:after="80"/>
              <w:jc w:val="both"/>
            </w:pPr>
            <w:r>
              <w:rPr>
                <w:rFonts w:ascii="Arial" w:eastAsia="Arial" w:hAnsi="Arial" w:cs="Arial"/>
                <w:sz w:val="20"/>
                <w:szCs w:val="20"/>
              </w:rPr>
              <w:t>1068.62</w:t>
            </w:r>
          </w:p>
        </w:tc>
      </w:tr>
      <w:tr w:rsidR="00A61665" w14:paraId="01983D3A" w14:textId="77777777" w:rsidTr="00E110B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209CADE" w14:textId="77777777" w:rsidR="00A61665" w:rsidRDefault="00A61665" w:rsidP="00E110B5">
            <w:pPr>
              <w:spacing w:before="80" w:after="80"/>
              <w:jc w:val="both"/>
            </w:pPr>
            <w:r>
              <w:rPr>
                <w:rFonts w:ascii="Arial" w:eastAsia="Arial" w:hAnsi="Arial" w:cs="Arial"/>
                <w:sz w:val="20"/>
                <w:szCs w:val="20"/>
              </w:rPr>
              <w:t>5</w:t>
            </w:r>
          </w:p>
        </w:tc>
        <w:tc>
          <w:tcPr>
            <w:tcW w:w="9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CB84B5D" w14:textId="77777777" w:rsidR="00A61665" w:rsidRDefault="00A61665" w:rsidP="00E110B5">
            <w:pPr>
              <w:spacing w:before="80" w:after="80"/>
              <w:jc w:val="both"/>
            </w:pPr>
            <w:r>
              <w:rPr>
                <w:rFonts w:ascii="Arial" w:eastAsia="Arial" w:hAnsi="Arial" w:cs="Arial"/>
                <w:sz w:val="20"/>
                <w:szCs w:val="20"/>
              </w:rPr>
              <w:t>69.2</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553008C7" w14:textId="77777777" w:rsidR="00A61665" w:rsidRDefault="00A61665" w:rsidP="00E110B5">
            <w:pPr>
              <w:spacing w:before="80" w:after="80"/>
              <w:jc w:val="both"/>
            </w:pPr>
            <w:r>
              <w:rPr>
                <w:rFonts w:ascii="Arial" w:eastAsia="Arial" w:hAnsi="Arial" w:cs="Arial"/>
                <w:sz w:val="20"/>
                <w:szCs w:val="20"/>
              </w:rPr>
              <w:t>61.2</w:t>
            </w:r>
          </w:p>
        </w:tc>
        <w:tc>
          <w:tcPr>
            <w:tcW w:w="11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ECD8A8B" w14:textId="77777777" w:rsidR="00A61665" w:rsidRDefault="00A61665" w:rsidP="00E110B5">
            <w:pPr>
              <w:spacing w:before="80" w:after="80"/>
              <w:jc w:val="both"/>
            </w:pPr>
            <w:r>
              <w:rPr>
                <w:rFonts w:ascii="Arial" w:eastAsia="Arial" w:hAnsi="Arial" w:cs="Arial"/>
                <w:sz w:val="20"/>
                <w:szCs w:val="20"/>
              </w:rPr>
              <w:t>64.1</w:t>
            </w:r>
          </w:p>
        </w:tc>
        <w:tc>
          <w:tcPr>
            <w:tcW w:w="1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E48BE94" w14:textId="77777777" w:rsidR="00A61665" w:rsidRDefault="00A61665" w:rsidP="00E110B5">
            <w:pPr>
              <w:spacing w:before="80" w:after="80"/>
              <w:jc w:val="both"/>
            </w:pPr>
            <w:r>
              <w:rPr>
                <w:rFonts w:ascii="Arial" w:eastAsia="Arial" w:hAnsi="Arial" w:cs="Arial"/>
                <w:sz w:val="20"/>
                <w:szCs w:val="20"/>
              </w:rPr>
              <w:t>74.2</w:t>
            </w:r>
          </w:p>
        </w:tc>
        <w:tc>
          <w:tcPr>
            <w:tcW w:w="17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7C40390" w14:textId="77777777" w:rsidR="00A61665" w:rsidRDefault="00A61665" w:rsidP="00E110B5">
            <w:pPr>
              <w:spacing w:before="80" w:after="80"/>
              <w:jc w:val="both"/>
            </w:pPr>
            <w:r>
              <w:rPr>
                <w:rFonts w:ascii="Arial" w:eastAsia="Arial" w:hAnsi="Arial" w:cs="Arial"/>
                <w:sz w:val="20"/>
                <w:szCs w:val="20"/>
              </w:rPr>
              <w:t>66.77</w:t>
            </w:r>
          </w:p>
        </w:tc>
        <w:tc>
          <w:tcPr>
            <w:tcW w:w="15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5C9964F" w14:textId="77777777" w:rsidR="00A61665" w:rsidRDefault="00A61665" w:rsidP="00E110B5">
            <w:pPr>
              <w:spacing w:before="80" w:after="80"/>
              <w:jc w:val="both"/>
            </w:pPr>
            <w:r>
              <w:rPr>
                <w:rFonts w:ascii="Arial" w:eastAsia="Arial" w:hAnsi="Arial" w:cs="Arial"/>
                <w:sz w:val="20"/>
                <w:szCs w:val="20"/>
              </w:rPr>
              <w:t>890.41</w:t>
            </w:r>
          </w:p>
        </w:tc>
      </w:tr>
    </w:tbl>
    <w:p w14:paraId="1CAD6781" w14:textId="77777777" w:rsidR="00A61665" w:rsidRDefault="00A61665" w:rsidP="00A61665">
      <w:pPr>
        <w:spacing w:before="260" w:after="140"/>
      </w:pPr>
      <w:r>
        <w:rPr>
          <w:rFonts w:ascii="Arial" w:eastAsia="Arial" w:hAnsi="Arial" w:cs="Arial"/>
          <w:b/>
          <w:bCs/>
          <w:color w:val="2E4A7A"/>
          <w:sz w:val="26"/>
          <w:szCs w:val="26"/>
        </w:rPr>
        <w:lastRenderedPageBreak/>
        <w:t>Part 3: Classification Model (8 Points)</w:t>
      </w:r>
    </w:p>
    <w:p w14:paraId="436883E6" w14:textId="77777777" w:rsidR="00A61665" w:rsidRDefault="00A61665" w:rsidP="00A61665">
      <w:pPr>
        <w:spacing w:before="200" w:after="100"/>
      </w:pPr>
      <w:r>
        <w:rPr>
          <w:rFonts w:ascii="Arial" w:eastAsia="Arial" w:hAnsi="Arial" w:cs="Arial"/>
          <w:b/>
          <w:bCs/>
          <w:color w:val="1F497D"/>
          <w:sz w:val="23"/>
          <w:szCs w:val="23"/>
        </w:rPr>
        <w:t xml:space="preserve">3.1 Target Variable </w:t>
      </w:r>
      <w:proofErr w:type="spellStart"/>
      <w:r>
        <w:rPr>
          <w:rFonts w:ascii="Arial" w:eastAsia="Arial" w:hAnsi="Arial" w:cs="Arial"/>
          <w:b/>
          <w:bCs/>
          <w:color w:val="1F497D"/>
          <w:sz w:val="23"/>
          <w:szCs w:val="23"/>
        </w:rPr>
        <w:t>Categorisation</w:t>
      </w:r>
      <w:proofErr w:type="spellEnd"/>
      <w:r>
        <w:rPr>
          <w:rFonts w:ascii="Arial" w:eastAsia="Arial" w:hAnsi="Arial" w:cs="Arial"/>
          <w:b/>
          <w:bCs/>
          <w:color w:val="1F497D"/>
          <w:sz w:val="23"/>
          <w:szCs w:val="23"/>
        </w:rPr>
        <w:t xml:space="preserve"> (1 Point)</w:t>
      </w:r>
    </w:p>
    <w:p w14:paraId="1B98E5B3" w14:textId="77777777" w:rsidR="00A61665" w:rsidRDefault="00A61665" w:rsidP="00A61665">
      <w:pPr>
        <w:spacing w:before="80" w:after="80"/>
        <w:jc w:val="both"/>
      </w:pPr>
      <w:r>
        <w:rPr>
          <w:rFonts w:ascii="Arial" w:eastAsia="Arial" w:hAnsi="Arial" w:cs="Arial"/>
          <w:sz w:val="22"/>
          <w:szCs w:val="22"/>
        </w:rPr>
        <w:t>The continuous Total variable was converted into an ordinal categorical variable (Grade) using the grading criterion below. This transformation enables the model to classify students into performance categories, allowing instructors to identify at-risk students early.</w:t>
      </w:r>
    </w:p>
    <w:p w14:paraId="53B0C105"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2400"/>
        <w:gridCol w:w="3760"/>
      </w:tblGrid>
      <w:tr w:rsidR="00A61665" w14:paraId="0421C4B4" w14:textId="77777777" w:rsidTr="00E110B5">
        <w:tblPrEx>
          <w:tblCellMar>
            <w:top w:w="0" w:type="dxa"/>
            <w:bottom w:w="0" w:type="dxa"/>
          </w:tblCellMar>
        </w:tblPrEx>
        <w:tc>
          <w:tcPr>
            <w:tcW w:w="12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3EE9B11C" w14:textId="77777777" w:rsidR="00A61665" w:rsidRDefault="00A61665" w:rsidP="00E110B5">
            <w:pPr>
              <w:spacing w:before="80" w:after="80"/>
              <w:jc w:val="both"/>
            </w:pPr>
            <w:r>
              <w:rPr>
                <w:rFonts w:ascii="Arial" w:eastAsia="Arial" w:hAnsi="Arial" w:cs="Arial"/>
                <w:b/>
                <w:bCs/>
                <w:color w:val="FFFFFF"/>
                <w:sz w:val="20"/>
                <w:szCs w:val="20"/>
              </w:rPr>
              <w:t>Grade</w:t>
            </w:r>
          </w:p>
        </w:tc>
        <w:tc>
          <w:tcPr>
            <w:tcW w:w="20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263C6646" w14:textId="77777777" w:rsidR="00A61665" w:rsidRDefault="00A61665" w:rsidP="00E110B5">
            <w:pPr>
              <w:spacing w:before="80" w:after="80"/>
              <w:jc w:val="both"/>
            </w:pPr>
            <w:r>
              <w:rPr>
                <w:rFonts w:ascii="Arial" w:eastAsia="Arial" w:hAnsi="Arial" w:cs="Arial"/>
                <w:b/>
                <w:bCs/>
                <w:color w:val="FFFFFF"/>
                <w:sz w:val="20"/>
                <w:szCs w:val="20"/>
              </w:rPr>
              <w:t>Total Range</w:t>
            </w:r>
          </w:p>
        </w:tc>
        <w:tc>
          <w:tcPr>
            <w:tcW w:w="24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762C62DE" w14:textId="77777777" w:rsidR="00A61665" w:rsidRDefault="00A61665" w:rsidP="00E110B5">
            <w:pPr>
              <w:spacing w:before="80" w:after="80"/>
              <w:jc w:val="both"/>
            </w:pPr>
            <w:r>
              <w:rPr>
                <w:rFonts w:ascii="Arial" w:eastAsia="Arial" w:hAnsi="Arial" w:cs="Arial"/>
                <w:b/>
                <w:bCs/>
                <w:color w:val="FFFFFF"/>
                <w:sz w:val="20"/>
                <w:szCs w:val="20"/>
              </w:rPr>
              <w:t>Meaning</w:t>
            </w:r>
          </w:p>
        </w:tc>
        <w:tc>
          <w:tcPr>
            <w:tcW w:w="37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FD9DDE1" w14:textId="77777777" w:rsidR="00A61665" w:rsidRDefault="00A61665" w:rsidP="00E110B5">
            <w:pPr>
              <w:spacing w:before="80" w:after="80"/>
              <w:jc w:val="both"/>
            </w:pPr>
            <w:r>
              <w:rPr>
                <w:rFonts w:ascii="Arial" w:eastAsia="Arial" w:hAnsi="Arial" w:cs="Arial"/>
                <w:b/>
                <w:bCs/>
                <w:color w:val="FFFFFF"/>
                <w:sz w:val="20"/>
                <w:szCs w:val="20"/>
              </w:rPr>
              <w:t>Count in Dataset</w:t>
            </w:r>
          </w:p>
        </w:tc>
      </w:tr>
      <w:tr w:rsidR="00A61665" w14:paraId="1D2BAF58"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E83D734" w14:textId="77777777" w:rsidR="00A61665" w:rsidRDefault="00A61665" w:rsidP="00E110B5">
            <w:pPr>
              <w:spacing w:before="80" w:after="80"/>
              <w:jc w:val="both"/>
            </w:pPr>
            <w:r>
              <w:rPr>
                <w:rFonts w:ascii="Arial" w:eastAsia="Arial" w:hAnsi="Arial" w:cs="Arial"/>
                <w:sz w:val="20"/>
                <w:szCs w:val="20"/>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2E3A701" w14:textId="77777777" w:rsidR="00A61665" w:rsidRDefault="00A61665" w:rsidP="00E110B5">
            <w:pPr>
              <w:spacing w:before="80" w:after="80"/>
              <w:jc w:val="both"/>
            </w:pPr>
            <w:r>
              <w:rPr>
                <w:rFonts w:ascii="Arial" w:eastAsia="Arial" w:hAnsi="Arial" w:cs="Arial"/>
                <w:sz w:val="20"/>
                <w:szCs w:val="20"/>
              </w:rPr>
              <w:t>≥ 90</w:t>
            </w:r>
          </w:p>
        </w:tc>
        <w:tc>
          <w:tcPr>
            <w:tcW w:w="2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28AA549" w14:textId="77777777" w:rsidR="00A61665" w:rsidRDefault="00A61665" w:rsidP="00E110B5">
            <w:pPr>
              <w:spacing w:before="80" w:after="80"/>
              <w:jc w:val="both"/>
            </w:pPr>
            <w:r>
              <w:rPr>
                <w:rFonts w:ascii="Arial" w:eastAsia="Arial" w:hAnsi="Arial" w:cs="Arial"/>
                <w:sz w:val="20"/>
                <w:szCs w:val="20"/>
              </w:rPr>
              <w:t>Excellent</w:t>
            </w:r>
          </w:p>
        </w:tc>
        <w:tc>
          <w:tcPr>
            <w:tcW w:w="3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BF3A5C8" w14:textId="77777777" w:rsidR="00A61665" w:rsidRDefault="00A61665" w:rsidP="00E110B5">
            <w:pPr>
              <w:spacing w:before="80" w:after="80"/>
              <w:jc w:val="both"/>
            </w:pPr>
            <w:r>
              <w:rPr>
                <w:rFonts w:ascii="Arial" w:eastAsia="Arial" w:hAnsi="Arial" w:cs="Arial"/>
                <w:sz w:val="20"/>
                <w:szCs w:val="20"/>
              </w:rPr>
              <w:t>0</w:t>
            </w:r>
          </w:p>
        </w:tc>
      </w:tr>
      <w:tr w:rsidR="00A61665" w14:paraId="0E4EFEC1"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FF27399" w14:textId="77777777" w:rsidR="00A61665" w:rsidRDefault="00A61665" w:rsidP="00E110B5">
            <w:pPr>
              <w:spacing w:before="80" w:after="80"/>
              <w:jc w:val="both"/>
            </w:pPr>
            <w:r>
              <w:rPr>
                <w:rFonts w:ascii="Arial" w:eastAsia="Arial" w:hAnsi="Arial" w:cs="Arial"/>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3498A01" w14:textId="77777777" w:rsidR="00A61665" w:rsidRDefault="00A61665" w:rsidP="00E110B5">
            <w:pPr>
              <w:spacing w:before="80" w:after="80"/>
              <w:jc w:val="both"/>
            </w:pPr>
            <w:r>
              <w:rPr>
                <w:rFonts w:ascii="Arial" w:eastAsia="Arial" w:hAnsi="Arial" w:cs="Arial"/>
                <w:sz w:val="20"/>
                <w:szCs w:val="20"/>
              </w:rPr>
              <w:t>75 – 89.99</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373FFE8A" w14:textId="77777777" w:rsidR="00A61665" w:rsidRDefault="00A61665" w:rsidP="00E110B5">
            <w:pPr>
              <w:spacing w:before="80" w:after="80"/>
              <w:jc w:val="both"/>
            </w:pPr>
            <w:r>
              <w:rPr>
                <w:rFonts w:ascii="Arial" w:eastAsia="Arial" w:hAnsi="Arial" w:cs="Arial"/>
                <w:sz w:val="20"/>
                <w:szCs w:val="20"/>
              </w:rPr>
              <w:t>Good</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D14B420" w14:textId="77777777" w:rsidR="00A61665" w:rsidRDefault="00A61665" w:rsidP="00E110B5">
            <w:pPr>
              <w:spacing w:before="80" w:after="80"/>
              <w:jc w:val="both"/>
            </w:pPr>
            <w:r>
              <w:rPr>
                <w:rFonts w:ascii="Arial" w:eastAsia="Arial" w:hAnsi="Arial" w:cs="Arial"/>
                <w:sz w:val="20"/>
                <w:szCs w:val="20"/>
              </w:rPr>
              <w:t>48</w:t>
            </w:r>
          </w:p>
        </w:tc>
      </w:tr>
      <w:tr w:rsidR="00A61665" w14:paraId="5C3DBC8D"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78FDE66" w14:textId="77777777" w:rsidR="00A61665" w:rsidRDefault="00A61665" w:rsidP="00E110B5">
            <w:pPr>
              <w:spacing w:before="80" w:after="80"/>
              <w:jc w:val="both"/>
            </w:pPr>
            <w:r>
              <w:rPr>
                <w:rFonts w:ascii="Arial" w:eastAsia="Arial" w:hAnsi="Arial" w:cs="Arial"/>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553AFF2" w14:textId="77777777" w:rsidR="00A61665" w:rsidRDefault="00A61665" w:rsidP="00E110B5">
            <w:pPr>
              <w:spacing w:before="80" w:after="80"/>
              <w:jc w:val="both"/>
            </w:pPr>
            <w:r>
              <w:rPr>
                <w:rFonts w:ascii="Arial" w:eastAsia="Arial" w:hAnsi="Arial" w:cs="Arial"/>
                <w:sz w:val="20"/>
                <w:szCs w:val="20"/>
              </w:rPr>
              <w:t>60 – 74.99</w:t>
            </w:r>
          </w:p>
        </w:tc>
        <w:tc>
          <w:tcPr>
            <w:tcW w:w="2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69195ED" w14:textId="77777777" w:rsidR="00A61665" w:rsidRDefault="00A61665" w:rsidP="00E110B5">
            <w:pPr>
              <w:spacing w:before="80" w:after="80"/>
              <w:jc w:val="both"/>
            </w:pPr>
            <w:r>
              <w:rPr>
                <w:rFonts w:ascii="Arial" w:eastAsia="Arial" w:hAnsi="Arial" w:cs="Arial"/>
                <w:sz w:val="20"/>
                <w:szCs w:val="20"/>
              </w:rPr>
              <w:t>Satisfactory</w:t>
            </w:r>
          </w:p>
        </w:tc>
        <w:tc>
          <w:tcPr>
            <w:tcW w:w="3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A319C15" w14:textId="77777777" w:rsidR="00A61665" w:rsidRDefault="00A61665" w:rsidP="00E110B5">
            <w:pPr>
              <w:spacing w:before="80" w:after="80"/>
              <w:jc w:val="both"/>
            </w:pPr>
            <w:r>
              <w:rPr>
                <w:rFonts w:ascii="Arial" w:eastAsia="Arial" w:hAnsi="Arial" w:cs="Arial"/>
                <w:sz w:val="20"/>
                <w:szCs w:val="20"/>
              </w:rPr>
              <w:t>143</w:t>
            </w:r>
          </w:p>
        </w:tc>
      </w:tr>
      <w:tr w:rsidR="00A61665" w14:paraId="11A44124"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7774EDB" w14:textId="77777777" w:rsidR="00A61665" w:rsidRDefault="00A61665" w:rsidP="00E110B5">
            <w:pPr>
              <w:spacing w:before="80" w:after="80"/>
              <w:jc w:val="both"/>
            </w:pPr>
            <w:r>
              <w:rPr>
                <w:rFonts w:ascii="Arial" w:eastAsia="Arial" w:hAnsi="Arial" w:cs="Arial"/>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718F509" w14:textId="77777777" w:rsidR="00A61665" w:rsidRDefault="00A61665" w:rsidP="00E110B5">
            <w:pPr>
              <w:spacing w:before="80" w:after="80"/>
              <w:jc w:val="both"/>
            </w:pPr>
            <w:r>
              <w:rPr>
                <w:rFonts w:ascii="Arial" w:eastAsia="Arial" w:hAnsi="Arial" w:cs="Arial"/>
                <w:sz w:val="20"/>
                <w:szCs w:val="20"/>
              </w:rPr>
              <w:t>50 – 59.99</w:t>
            </w:r>
          </w:p>
        </w:tc>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37D2D11" w14:textId="77777777" w:rsidR="00A61665" w:rsidRDefault="00A61665" w:rsidP="00E110B5">
            <w:pPr>
              <w:spacing w:before="80" w:after="80"/>
              <w:jc w:val="both"/>
            </w:pPr>
            <w:r>
              <w:rPr>
                <w:rFonts w:ascii="Arial" w:eastAsia="Arial" w:hAnsi="Arial" w:cs="Arial"/>
                <w:sz w:val="20"/>
                <w:szCs w:val="20"/>
              </w:rPr>
              <w:t>Needs Improvement</w:t>
            </w:r>
          </w:p>
        </w:tc>
        <w:tc>
          <w:tcPr>
            <w:tcW w:w="37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436B401" w14:textId="77777777" w:rsidR="00A61665" w:rsidRDefault="00A61665" w:rsidP="00E110B5">
            <w:pPr>
              <w:spacing w:before="80" w:after="80"/>
              <w:jc w:val="both"/>
            </w:pPr>
            <w:r>
              <w:rPr>
                <w:rFonts w:ascii="Arial" w:eastAsia="Arial" w:hAnsi="Arial" w:cs="Arial"/>
                <w:sz w:val="20"/>
                <w:szCs w:val="20"/>
              </w:rPr>
              <w:t>5</w:t>
            </w:r>
          </w:p>
        </w:tc>
      </w:tr>
      <w:tr w:rsidR="00A61665" w14:paraId="608898EE"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563AD16" w14:textId="77777777" w:rsidR="00A61665" w:rsidRDefault="00A61665" w:rsidP="00E110B5">
            <w:pPr>
              <w:spacing w:before="80" w:after="80"/>
              <w:jc w:val="both"/>
            </w:pPr>
            <w:r>
              <w:rPr>
                <w:rFonts w:ascii="Arial" w:eastAsia="Arial" w:hAnsi="Arial" w:cs="Arial"/>
                <w:sz w:val="20"/>
                <w:szCs w:val="20"/>
              </w:rPr>
              <w:t>F</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BF408DF" w14:textId="77777777" w:rsidR="00A61665" w:rsidRDefault="00A61665" w:rsidP="00E110B5">
            <w:pPr>
              <w:spacing w:before="80" w:after="80"/>
              <w:jc w:val="both"/>
            </w:pPr>
            <w:r>
              <w:rPr>
                <w:rFonts w:ascii="Arial" w:eastAsia="Arial" w:hAnsi="Arial" w:cs="Arial"/>
                <w:sz w:val="20"/>
                <w:szCs w:val="20"/>
              </w:rPr>
              <w:t>&lt; 50</w:t>
            </w:r>
          </w:p>
        </w:tc>
        <w:tc>
          <w:tcPr>
            <w:tcW w:w="2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C0531B9" w14:textId="77777777" w:rsidR="00A61665" w:rsidRDefault="00A61665" w:rsidP="00E110B5">
            <w:pPr>
              <w:spacing w:before="80" w:after="80"/>
              <w:jc w:val="both"/>
            </w:pPr>
            <w:r>
              <w:rPr>
                <w:rFonts w:ascii="Arial" w:eastAsia="Arial" w:hAnsi="Arial" w:cs="Arial"/>
                <w:sz w:val="20"/>
                <w:szCs w:val="20"/>
              </w:rPr>
              <w:t>Fail</w:t>
            </w:r>
          </w:p>
        </w:tc>
        <w:tc>
          <w:tcPr>
            <w:tcW w:w="37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E515077" w14:textId="77777777" w:rsidR="00A61665" w:rsidRDefault="00A61665" w:rsidP="00E110B5">
            <w:pPr>
              <w:spacing w:before="80" w:after="80"/>
              <w:jc w:val="both"/>
            </w:pPr>
            <w:r>
              <w:rPr>
                <w:rFonts w:ascii="Arial" w:eastAsia="Arial" w:hAnsi="Arial" w:cs="Arial"/>
                <w:sz w:val="20"/>
                <w:szCs w:val="20"/>
              </w:rPr>
              <w:t>0</w:t>
            </w:r>
          </w:p>
        </w:tc>
      </w:tr>
    </w:tbl>
    <w:p w14:paraId="735FC909" w14:textId="77777777" w:rsidR="00A61665" w:rsidRDefault="00A61665" w:rsidP="00A61665">
      <w:pPr>
        <w:spacing w:before="120"/>
      </w:pPr>
    </w:p>
    <w:p w14:paraId="3CB051A9" w14:textId="77777777" w:rsidR="00A61665" w:rsidRDefault="00A61665" w:rsidP="00A61665">
      <w:pPr>
        <w:spacing w:before="200" w:after="100"/>
      </w:pPr>
      <w:r>
        <w:rPr>
          <w:rFonts w:ascii="Arial" w:eastAsia="Arial" w:hAnsi="Arial" w:cs="Arial"/>
          <w:b/>
          <w:bCs/>
          <w:color w:val="1F497D"/>
          <w:sz w:val="23"/>
          <w:szCs w:val="23"/>
        </w:rPr>
        <w:t>3.2 Building and Comparing Classification Models (6 Points)</w:t>
      </w:r>
    </w:p>
    <w:p w14:paraId="53398FBE" w14:textId="77777777" w:rsidR="00A61665" w:rsidRDefault="00A61665" w:rsidP="00A61665">
      <w:pPr>
        <w:spacing w:before="80" w:after="80"/>
        <w:jc w:val="both"/>
      </w:pPr>
      <w:r>
        <w:rPr>
          <w:rFonts w:ascii="Arial" w:eastAsia="Arial" w:hAnsi="Arial" w:cs="Arial"/>
          <w:sz w:val="22"/>
          <w:szCs w:val="22"/>
        </w:rPr>
        <w:t>Five classifiers were implemented, trained on 80% of the data, and evaluated on the remaining 20% using four key metrics:</w:t>
      </w:r>
    </w:p>
    <w:p w14:paraId="624C5393"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Accuracy: Overall percentage of correct predictions</w:t>
      </w:r>
    </w:p>
    <w:p w14:paraId="252F094B"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 xml:space="preserve">Precision: Of all predicted positives, how many were </w:t>
      </w:r>
      <w:proofErr w:type="gramStart"/>
      <w:r>
        <w:rPr>
          <w:rFonts w:ascii="Arial" w:eastAsia="Arial" w:hAnsi="Arial" w:cs="Arial"/>
          <w:sz w:val="22"/>
          <w:szCs w:val="22"/>
        </w:rPr>
        <w:t>actually positive</w:t>
      </w:r>
      <w:proofErr w:type="gramEnd"/>
      <w:r>
        <w:rPr>
          <w:rFonts w:ascii="Arial" w:eastAsia="Arial" w:hAnsi="Arial" w:cs="Arial"/>
          <w:sz w:val="22"/>
          <w:szCs w:val="22"/>
        </w:rPr>
        <w:t xml:space="preserve"> (weighted)</w:t>
      </w:r>
    </w:p>
    <w:p w14:paraId="18844263"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Recall: Of all actual positives, how many were correctly identified (weighted)</w:t>
      </w:r>
    </w:p>
    <w:p w14:paraId="24F39606" w14:textId="77777777" w:rsidR="00A61665" w:rsidRDefault="00A61665" w:rsidP="00A61665">
      <w:pPr>
        <w:pStyle w:val="ListParagraph"/>
        <w:numPr>
          <w:ilvl w:val="0"/>
          <w:numId w:val="13"/>
        </w:numPr>
        <w:spacing w:before="50" w:after="50"/>
        <w:contextualSpacing w:val="0"/>
      </w:pPr>
      <w:r>
        <w:rPr>
          <w:rFonts w:ascii="Arial" w:eastAsia="Arial" w:hAnsi="Arial" w:cs="Arial"/>
          <w:sz w:val="22"/>
          <w:szCs w:val="22"/>
        </w:rPr>
        <w:t>F1-Score: Harmonic mean of Precision and Recall — balances both metrics</w:t>
      </w:r>
    </w:p>
    <w:p w14:paraId="2FCF37A7"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350"/>
        <w:gridCol w:w="1350"/>
        <w:gridCol w:w="1200"/>
        <w:gridCol w:w="1300"/>
        <w:gridCol w:w="1360"/>
      </w:tblGrid>
      <w:tr w:rsidR="00A61665" w14:paraId="79EC3821" w14:textId="77777777" w:rsidTr="00E110B5">
        <w:tblPrEx>
          <w:tblCellMar>
            <w:top w:w="0" w:type="dxa"/>
            <w:bottom w:w="0" w:type="dxa"/>
          </w:tblCellMar>
        </w:tblPrEx>
        <w:tc>
          <w:tcPr>
            <w:tcW w:w="28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3B96C27B" w14:textId="77777777" w:rsidR="00A61665" w:rsidRDefault="00A61665" w:rsidP="00E110B5">
            <w:pPr>
              <w:spacing w:before="80" w:after="80"/>
              <w:jc w:val="both"/>
            </w:pPr>
            <w:r>
              <w:rPr>
                <w:rFonts w:ascii="Arial" w:eastAsia="Arial" w:hAnsi="Arial" w:cs="Arial"/>
                <w:b/>
                <w:bCs/>
                <w:color w:val="FFFFFF"/>
                <w:sz w:val="20"/>
                <w:szCs w:val="20"/>
              </w:rPr>
              <w:t>Model</w:t>
            </w:r>
          </w:p>
        </w:tc>
        <w:tc>
          <w:tcPr>
            <w:tcW w:w="135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21AFC718" w14:textId="77777777" w:rsidR="00A61665" w:rsidRDefault="00A61665" w:rsidP="00E110B5">
            <w:pPr>
              <w:spacing w:before="80" w:after="80"/>
              <w:jc w:val="both"/>
            </w:pPr>
            <w:r>
              <w:rPr>
                <w:rFonts w:ascii="Arial" w:eastAsia="Arial" w:hAnsi="Arial" w:cs="Arial"/>
                <w:b/>
                <w:bCs/>
                <w:color w:val="FFFFFF"/>
                <w:sz w:val="20"/>
                <w:szCs w:val="20"/>
              </w:rPr>
              <w:t>Accuracy</w:t>
            </w:r>
          </w:p>
        </w:tc>
        <w:tc>
          <w:tcPr>
            <w:tcW w:w="135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6F75B876" w14:textId="77777777" w:rsidR="00A61665" w:rsidRDefault="00A61665" w:rsidP="00E110B5">
            <w:pPr>
              <w:spacing w:before="80" w:after="80"/>
              <w:jc w:val="both"/>
            </w:pPr>
            <w:r>
              <w:rPr>
                <w:rFonts w:ascii="Arial" w:eastAsia="Arial" w:hAnsi="Arial" w:cs="Arial"/>
                <w:b/>
                <w:bCs/>
                <w:color w:val="FFFFFF"/>
                <w:sz w:val="20"/>
                <w:szCs w:val="20"/>
              </w:rPr>
              <w:t>Precision</w:t>
            </w:r>
          </w:p>
        </w:tc>
        <w:tc>
          <w:tcPr>
            <w:tcW w:w="12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232716B" w14:textId="77777777" w:rsidR="00A61665" w:rsidRDefault="00A61665" w:rsidP="00E110B5">
            <w:pPr>
              <w:spacing w:before="80" w:after="80"/>
              <w:jc w:val="both"/>
            </w:pPr>
            <w:r>
              <w:rPr>
                <w:rFonts w:ascii="Arial" w:eastAsia="Arial" w:hAnsi="Arial" w:cs="Arial"/>
                <w:b/>
                <w:bCs/>
                <w:color w:val="FFFFFF"/>
                <w:sz w:val="20"/>
                <w:szCs w:val="20"/>
              </w:rPr>
              <w:t>Recall</w:t>
            </w:r>
          </w:p>
        </w:tc>
        <w:tc>
          <w:tcPr>
            <w:tcW w:w="13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3435D4BD" w14:textId="77777777" w:rsidR="00A61665" w:rsidRDefault="00A61665" w:rsidP="00E110B5">
            <w:pPr>
              <w:spacing w:before="80" w:after="80"/>
              <w:jc w:val="both"/>
            </w:pPr>
            <w:r>
              <w:rPr>
                <w:rFonts w:ascii="Arial" w:eastAsia="Arial" w:hAnsi="Arial" w:cs="Arial"/>
                <w:b/>
                <w:bCs/>
                <w:color w:val="FFFFFF"/>
                <w:sz w:val="20"/>
                <w:szCs w:val="20"/>
              </w:rPr>
              <w:t>F1-Score</w:t>
            </w:r>
          </w:p>
        </w:tc>
        <w:tc>
          <w:tcPr>
            <w:tcW w:w="13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02F1959" w14:textId="77777777" w:rsidR="00A61665" w:rsidRDefault="00A61665" w:rsidP="00E110B5">
            <w:pPr>
              <w:spacing w:before="80" w:after="80"/>
              <w:jc w:val="both"/>
            </w:pPr>
            <w:r>
              <w:rPr>
                <w:rFonts w:ascii="Arial" w:eastAsia="Arial" w:hAnsi="Arial" w:cs="Arial"/>
                <w:b/>
                <w:bCs/>
                <w:color w:val="FFFFFF"/>
                <w:sz w:val="20"/>
                <w:szCs w:val="20"/>
              </w:rPr>
              <w:t>Rank</w:t>
            </w:r>
          </w:p>
        </w:tc>
      </w:tr>
      <w:tr w:rsidR="00A61665" w14:paraId="67A3BCC3" w14:textId="77777777" w:rsidTr="00E110B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6325128" w14:textId="77777777" w:rsidR="00A61665" w:rsidRDefault="00A61665" w:rsidP="00E110B5">
            <w:pPr>
              <w:spacing w:before="80" w:after="80"/>
              <w:jc w:val="both"/>
            </w:pPr>
            <w:r>
              <w:rPr>
                <w:rFonts w:ascii="Arial" w:eastAsia="Arial" w:hAnsi="Arial" w:cs="Arial"/>
                <w:sz w:val="20"/>
                <w:szCs w:val="20"/>
              </w:rPr>
              <w:t>Logistic Regression</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3605F73" w14:textId="77777777" w:rsidR="00A61665" w:rsidRDefault="00A61665" w:rsidP="00E110B5">
            <w:pPr>
              <w:spacing w:before="80" w:after="80"/>
              <w:jc w:val="both"/>
            </w:pPr>
            <w:r>
              <w:rPr>
                <w:rFonts w:ascii="Arial" w:eastAsia="Arial" w:hAnsi="Arial" w:cs="Arial"/>
                <w:sz w:val="20"/>
                <w:szCs w:val="20"/>
              </w:rPr>
              <w:t>92.50%</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33A7241" w14:textId="77777777" w:rsidR="00A61665" w:rsidRDefault="00A61665" w:rsidP="00E110B5">
            <w:pPr>
              <w:spacing w:before="80" w:after="80"/>
              <w:jc w:val="both"/>
            </w:pPr>
            <w:r>
              <w:rPr>
                <w:rFonts w:ascii="Arial" w:eastAsia="Arial" w:hAnsi="Arial" w:cs="Arial"/>
                <w:sz w:val="20"/>
                <w:szCs w:val="20"/>
              </w:rPr>
              <w:t>93.28%</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43DF94A" w14:textId="77777777" w:rsidR="00A61665" w:rsidRDefault="00A61665" w:rsidP="00E110B5">
            <w:pPr>
              <w:spacing w:before="80" w:after="80"/>
              <w:jc w:val="both"/>
            </w:pPr>
            <w:r>
              <w:rPr>
                <w:rFonts w:ascii="Arial" w:eastAsia="Arial" w:hAnsi="Arial" w:cs="Arial"/>
                <w:sz w:val="20"/>
                <w:szCs w:val="20"/>
              </w:rPr>
              <w:t>92.50%</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8913EE9" w14:textId="77777777" w:rsidR="00A61665" w:rsidRDefault="00A61665" w:rsidP="00E110B5">
            <w:pPr>
              <w:spacing w:before="80" w:after="80"/>
              <w:jc w:val="both"/>
            </w:pPr>
            <w:r>
              <w:rPr>
                <w:rFonts w:ascii="Arial" w:eastAsia="Arial" w:hAnsi="Arial" w:cs="Arial"/>
                <w:sz w:val="20"/>
                <w:szCs w:val="20"/>
              </w:rPr>
              <w:t>91.81%</w:t>
            </w:r>
          </w:p>
        </w:tc>
        <w:tc>
          <w:tcPr>
            <w:tcW w:w="13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7273EDE" w14:textId="77777777" w:rsidR="00A61665" w:rsidRDefault="00A61665" w:rsidP="00E110B5">
            <w:pPr>
              <w:spacing w:before="80" w:after="80"/>
              <w:jc w:val="both"/>
            </w:pPr>
            <w:r>
              <w:rPr>
                <w:rFonts w:ascii="Apple Color Emoji" w:eastAsia="Arial" w:hAnsi="Apple Color Emoji" w:cs="Apple Color Emoji"/>
                <w:sz w:val="20"/>
                <w:szCs w:val="20"/>
              </w:rPr>
              <w:t>🏆</w:t>
            </w:r>
            <w:r>
              <w:rPr>
                <w:rFonts w:ascii="Arial" w:eastAsia="Arial" w:hAnsi="Arial" w:cs="Arial"/>
                <w:sz w:val="20"/>
                <w:szCs w:val="20"/>
              </w:rPr>
              <w:t xml:space="preserve"> Best</w:t>
            </w:r>
          </w:p>
        </w:tc>
      </w:tr>
      <w:tr w:rsidR="00A61665" w14:paraId="1D7BD97D" w14:textId="77777777" w:rsidTr="00E110B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F8D772F" w14:textId="77777777" w:rsidR="00A61665" w:rsidRDefault="00A61665" w:rsidP="00E110B5">
            <w:pPr>
              <w:spacing w:before="80" w:after="80"/>
              <w:jc w:val="both"/>
            </w:pPr>
            <w:r>
              <w:rPr>
                <w:rFonts w:ascii="Arial" w:eastAsia="Arial" w:hAnsi="Arial" w:cs="Arial"/>
                <w:sz w:val="20"/>
                <w:szCs w:val="20"/>
              </w:rPr>
              <w:t>Support Vector Machine</w:t>
            </w:r>
          </w:p>
        </w:tc>
        <w:tc>
          <w:tcPr>
            <w:tcW w:w="135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1220098" w14:textId="77777777" w:rsidR="00A61665" w:rsidRDefault="00A61665" w:rsidP="00E110B5">
            <w:pPr>
              <w:spacing w:before="80" w:after="80"/>
              <w:jc w:val="both"/>
            </w:pPr>
            <w:r>
              <w:rPr>
                <w:rFonts w:ascii="Arial" w:eastAsia="Arial" w:hAnsi="Arial" w:cs="Arial"/>
                <w:sz w:val="20"/>
                <w:szCs w:val="20"/>
              </w:rPr>
              <w:t>87.50%</w:t>
            </w:r>
          </w:p>
        </w:tc>
        <w:tc>
          <w:tcPr>
            <w:tcW w:w="135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07D9BBD" w14:textId="77777777" w:rsidR="00A61665" w:rsidRDefault="00A61665" w:rsidP="00E110B5">
            <w:pPr>
              <w:spacing w:before="80" w:after="80"/>
              <w:jc w:val="both"/>
            </w:pPr>
            <w:r>
              <w:rPr>
                <w:rFonts w:ascii="Arial" w:eastAsia="Arial" w:hAnsi="Arial" w:cs="Arial"/>
                <w:sz w:val="20"/>
                <w:szCs w:val="20"/>
              </w:rPr>
              <w:t>79.52%</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DCC774D" w14:textId="77777777" w:rsidR="00A61665" w:rsidRDefault="00A61665" w:rsidP="00E110B5">
            <w:pPr>
              <w:spacing w:before="80" w:after="80"/>
              <w:jc w:val="both"/>
            </w:pPr>
            <w:r>
              <w:rPr>
                <w:rFonts w:ascii="Arial" w:eastAsia="Arial" w:hAnsi="Arial" w:cs="Arial"/>
                <w:sz w:val="20"/>
                <w:szCs w:val="20"/>
              </w:rPr>
              <w:t>87.50%</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809B66A" w14:textId="77777777" w:rsidR="00A61665" w:rsidRDefault="00A61665" w:rsidP="00E110B5">
            <w:pPr>
              <w:spacing w:before="80" w:after="80"/>
              <w:jc w:val="both"/>
            </w:pPr>
            <w:r>
              <w:rPr>
                <w:rFonts w:ascii="Arial" w:eastAsia="Arial" w:hAnsi="Arial" w:cs="Arial"/>
                <w:sz w:val="20"/>
                <w:szCs w:val="20"/>
              </w:rPr>
              <w:t>82.98%</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7A7DAA6" w14:textId="77777777" w:rsidR="00A61665" w:rsidRDefault="00A61665" w:rsidP="00E110B5">
            <w:pPr>
              <w:spacing w:before="80" w:after="80"/>
              <w:jc w:val="both"/>
            </w:pPr>
            <w:r>
              <w:rPr>
                <w:rFonts w:ascii="Arial" w:eastAsia="Arial" w:hAnsi="Arial" w:cs="Arial"/>
                <w:sz w:val="20"/>
                <w:szCs w:val="20"/>
              </w:rPr>
              <w:t>2</w:t>
            </w:r>
          </w:p>
        </w:tc>
      </w:tr>
      <w:tr w:rsidR="00A61665" w14:paraId="003AC598" w14:textId="77777777" w:rsidTr="00E110B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3535951" w14:textId="77777777" w:rsidR="00A61665" w:rsidRDefault="00A61665" w:rsidP="00E110B5">
            <w:pPr>
              <w:spacing w:before="80" w:after="80"/>
              <w:jc w:val="both"/>
            </w:pPr>
            <w:r>
              <w:rPr>
                <w:rFonts w:ascii="Arial" w:eastAsia="Arial" w:hAnsi="Arial" w:cs="Arial"/>
                <w:sz w:val="20"/>
                <w:szCs w:val="20"/>
              </w:rPr>
              <w:t>K-Nearest Neighbors</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F964827" w14:textId="77777777" w:rsidR="00A61665" w:rsidRDefault="00A61665" w:rsidP="00E110B5">
            <w:pPr>
              <w:spacing w:before="80" w:after="80"/>
              <w:jc w:val="both"/>
            </w:pPr>
            <w:r>
              <w:rPr>
                <w:rFonts w:ascii="Arial" w:eastAsia="Arial" w:hAnsi="Arial" w:cs="Arial"/>
                <w:sz w:val="20"/>
                <w:szCs w:val="20"/>
              </w:rPr>
              <w:t>85.00%</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35ABDD5" w14:textId="77777777" w:rsidR="00A61665" w:rsidRDefault="00A61665" w:rsidP="00E110B5">
            <w:pPr>
              <w:spacing w:before="80" w:after="80"/>
              <w:jc w:val="both"/>
            </w:pPr>
            <w:r>
              <w:rPr>
                <w:rFonts w:ascii="Arial" w:eastAsia="Arial" w:hAnsi="Arial" w:cs="Arial"/>
                <w:sz w:val="20"/>
                <w:szCs w:val="20"/>
              </w:rPr>
              <w:t>77.81%</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B318107" w14:textId="77777777" w:rsidR="00A61665" w:rsidRDefault="00A61665" w:rsidP="00E110B5">
            <w:pPr>
              <w:spacing w:before="80" w:after="80"/>
              <w:jc w:val="both"/>
            </w:pPr>
            <w:r>
              <w:rPr>
                <w:rFonts w:ascii="Arial" w:eastAsia="Arial" w:hAnsi="Arial" w:cs="Arial"/>
                <w:sz w:val="20"/>
                <w:szCs w:val="20"/>
              </w:rPr>
              <w:t>85.00%</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52FAB8F" w14:textId="77777777" w:rsidR="00A61665" w:rsidRDefault="00A61665" w:rsidP="00E110B5">
            <w:pPr>
              <w:spacing w:before="80" w:after="80"/>
              <w:jc w:val="both"/>
            </w:pPr>
            <w:r>
              <w:rPr>
                <w:rFonts w:ascii="Arial" w:eastAsia="Arial" w:hAnsi="Arial" w:cs="Arial"/>
                <w:sz w:val="20"/>
                <w:szCs w:val="20"/>
              </w:rPr>
              <w:t>80.50%</w:t>
            </w:r>
          </w:p>
        </w:tc>
        <w:tc>
          <w:tcPr>
            <w:tcW w:w="13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0D54166" w14:textId="77777777" w:rsidR="00A61665" w:rsidRDefault="00A61665" w:rsidP="00E110B5">
            <w:pPr>
              <w:spacing w:before="80" w:after="80"/>
              <w:jc w:val="both"/>
            </w:pPr>
            <w:r>
              <w:rPr>
                <w:rFonts w:ascii="Arial" w:eastAsia="Arial" w:hAnsi="Arial" w:cs="Arial"/>
                <w:sz w:val="20"/>
                <w:szCs w:val="20"/>
              </w:rPr>
              <w:t>3</w:t>
            </w:r>
          </w:p>
        </w:tc>
      </w:tr>
      <w:tr w:rsidR="00A61665" w14:paraId="60C27344" w14:textId="77777777" w:rsidTr="00E110B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9BAFC08" w14:textId="77777777" w:rsidR="00A61665" w:rsidRDefault="00A61665" w:rsidP="00E110B5">
            <w:pPr>
              <w:spacing w:before="80" w:after="80"/>
              <w:jc w:val="both"/>
            </w:pPr>
            <w:r>
              <w:rPr>
                <w:rFonts w:ascii="Arial" w:eastAsia="Arial" w:hAnsi="Arial" w:cs="Arial"/>
                <w:sz w:val="20"/>
                <w:szCs w:val="20"/>
              </w:rPr>
              <w:t>Decision Tree</w:t>
            </w:r>
          </w:p>
        </w:tc>
        <w:tc>
          <w:tcPr>
            <w:tcW w:w="135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563B85E" w14:textId="77777777" w:rsidR="00A61665" w:rsidRDefault="00A61665" w:rsidP="00E110B5">
            <w:pPr>
              <w:spacing w:before="80" w:after="80"/>
              <w:jc w:val="both"/>
            </w:pPr>
            <w:r>
              <w:rPr>
                <w:rFonts w:ascii="Arial" w:eastAsia="Arial" w:hAnsi="Arial" w:cs="Arial"/>
                <w:sz w:val="20"/>
                <w:szCs w:val="20"/>
              </w:rPr>
              <w:t>82.50%</w:t>
            </w:r>
          </w:p>
        </w:tc>
        <w:tc>
          <w:tcPr>
            <w:tcW w:w="135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DA4C0DF" w14:textId="77777777" w:rsidR="00A61665" w:rsidRDefault="00A61665" w:rsidP="00E110B5">
            <w:pPr>
              <w:spacing w:before="80" w:after="80"/>
              <w:jc w:val="both"/>
            </w:pPr>
            <w:r>
              <w:rPr>
                <w:rFonts w:ascii="Arial" w:eastAsia="Arial" w:hAnsi="Arial" w:cs="Arial"/>
                <w:sz w:val="20"/>
                <w:szCs w:val="20"/>
              </w:rPr>
              <w:t>83.25%</w:t>
            </w:r>
          </w:p>
        </w:tc>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5487F2DE" w14:textId="77777777" w:rsidR="00A61665" w:rsidRDefault="00A61665" w:rsidP="00E110B5">
            <w:pPr>
              <w:spacing w:before="80" w:after="80"/>
              <w:jc w:val="both"/>
            </w:pPr>
            <w:r>
              <w:rPr>
                <w:rFonts w:ascii="Arial" w:eastAsia="Arial" w:hAnsi="Arial" w:cs="Arial"/>
                <w:sz w:val="20"/>
                <w:szCs w:val="20"/>
              </w:rPr>
              <w:t>82.50%</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E7D0FE7" w14:textId="77777777" w:rsidR="00A61665" w:rsidRDefault="00A61665" w:rsidP="00E110B5">
            <w:pPr>
              <w:spacing w:before="80" w:after="80"/>
              <w:jc w:val="both"/>
            </w:pPr>
            <w:r>
              <w:rPr>
                <w:rFonts w:ascii="Arial" w:eastAsia="Arial" w:hAnsi="Arial" w:cs="Arial"/>
                <w:sz w:val="20"/>
                <w:szCs w:val="20"/>
              </w:rPr>
              <w:t>82.53%</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1ED80848" w14:textId="77777777" w:rsidR="00A61665" w:rsidRDefault="00A61665" w:rsidP="00E110B5">
            <w:pPr>
              <w:spacing w:before="80" w:after="80"/>
              <w:jc w:val="both"/>
            </w:pPr>
            <w:r>
              <w:rPr>
                <w:rFonts w:ascii="Arial" w:eastAsia="Arial" w:hAnsi="Arial" w:cs="Arial"/>
                <w:sz w:val="20"/>
                <w:szCs w:val="20"/>
              </w:rPr>
              <w:t>4</w:t>
            </w:r>
          </w:p>
        </w:tc>
      </w:tr>
      <w:tr w:rsidR="00A61665" w14:paraId="676471B3" w14:textId="77777777" w:rsidTr="00E110B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ECCF1FD" w14:textId="77777777" w:rsidR="00A61665" w:rsidRDefault="00A61665" w:rsidP="00E110B5">
            <w:pPr>
              <w:spacing w:before="80" w:after="80"/>
              <w:jc w:val="both"/>
            </w:pPr>
            <w:r>
              <w:rPr>
                <w:rFonts w:ascii="Arial" w:eastAsia="Arial" w:hAnsi="Arial" w:cs="Arial"/>
                <w:sz w:val="20"/>
                <w:szCs w:val="20"/>
              </w:rPr>
              <w:t>Random Forest</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76C3B2C" w14:textId="77777777" w:rsidR="00A61665" w:rsidRDefault="00A61665" w:rsidP="00E110B5">
            <w:pPr>
              <w:spacing w:before="80" w:after="80"/>
              <w:jc w:val="both"/>
            </w:pPr>
            <w:r>
              <w:rPr>
                <w:rFonts w:ascii="Arial" w:eastAsia="Arial" w:hAnsi="Arial" w:cs="Arial"/>
                <w:sz w:val="20"/>
                <w:szCs w:val="20"/>
              </w:rPr>
              <w:t>80.00%</w:t>
            </w:r>
          </w:p>
        </w:tc>
        <w:tc>
          <w:tcPr>
            <w:tcW w:w="135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E26CCAB" w14:textId="77777777" w:rsidR="00A61665" w:rsidRDefault="00A61665" w:rsidP="00E110B5">
            <w:pPr>
              <w:spacing w:before="80" w:after="80"/>
              <w:jc w:val="both"/>
            </w:pPr>
            <w:r>
              <w:rPr>
                <w:rFonts w:ascii="Arial" w:eastAsia="Arial" w:hAnsi="Arial" w:cs="Arial"/>
                <w:sz w:val="20"/>
                <w:szCs w:val="20"/>
              </w:rPr>
              <w:t>81.44%</w:t>
            </w:r>
          </w:p>
        </w:tc>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186931D" w14:textId="77777777" w:rsidR="00A61665" w:rsidRDefault="00A61665" w:rsidP="00E110B5">
            <w:pPr>
              <w:spacing w:before="80" w:after="80"/>
              <w:jc w:val="both"/>
            </w:pPr>
            <w:r>
              <w:rPr>
                <w:rFonts w:ascii="Arial" w:eastAsia="Arial" w:hAnsi="Arial" w:cs="Arial"/>
                <w:sz w:val="20"/>
                <w:szCs w:val="20"/>
              </w:rPr>
              <w:t>80.00%</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2C694F4" w14:textId="77777777" w:rsidR="00A61665" w:rsidRDefault="00A61665" w:rsidP="00E110B5">
            <w:pPr>
              <w:spacing w:before="80" w:after="80"/>
              <w:jc w:val="both"/>
            </w:pPr>
            <w:r>
              <w:rPr>
                <w:rFonts w:ascii="Arial" w:eastAsia="Arial" w:hAnsi="Arial" w:cs="Arial"/>
                <w:sz w:val="20"/>
                <w:szCs w:val="20"/>
              </w:rPr>
              <w:t>78.14%</w:t>
            </w:r>
          </w:p>
        </w:tc>
        <w:tc>
          <w:tcPr>
            <w:tcW w:w="13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774D312D" w14:textId="77777777" w:rsidR="00A61665" w:rsidRDefault="00A61665" w:rsidP="00E110B5">
            <w:pPr>
              <w:spacing w:before="80" w:after="80"/>
              <w:jc w:val="both"/>
            </w:pPr>
            <w:r>
              <w:rPr>
                <w:rFonts w:ascii="Arial" w:eastAsia="Arial" w:hAnsi="Arial" w:cs="Arial"/>
                <w:sz w:val="20"/>
                <w:szCs w:val="20"/>
              </w:rPr>
              <w:t>5</w:t>
            </w:r>
          </w:p>
        </w:tc>
      </w:tr>
    </w:tbl>
    <w:p w14:paraId="136ABEAA" w14:textId="77777777" w:rsidR="00A61665" w:rsidRDefault="00A61665" w:rsidP="00A61665">
      <w:pPr>
        <w:spacing w:before="60"/>
      </w:pPr>
    </w:p>
    <w:p w14:paraId="0121430C" w14:textId="77777777" w:rsidR="00A61665" w:rsidRDefault="00A61665" w:rsidP="00A61665">
      <w:pPr>
        <w:spacing w:before="80" w:after="80"/>
        <w:jc w:val="both"/>
      </w:pPr>
      <w:r>
        <w:rPr>
          <w:rFonts w:ascii="Arial" w:eastAsia="Arial" w:hAnsi="Arial" w:cs="Arial"/>
          <w:b/>
          <w:bCs/>
          <w:color w:val="27AE60"/>
          <w:sz w:val="22"/>
          <w:szCs w:val="22"/>
        </w:rPr>
        <w:t xml:space="preserve">Best Classifier: </w:t>
      </w:r>
      <w:r>
        <w:rPr>
          <w:rFonts w:ascii="Arial" w:eastAsia="Arial" w:hAnsi="Arial" w:cs="Arial"/>
          <w:sz w:val="22"/>
          <w:szCs w:val="22"/>
        </w:rPr>
        <w:t>Logistic Regression achieved the highest accuracy of 92.50%, making it the best-fit classifier for this dataset. Logistic Regression performs well here because the grade categories are linearly separable in the scaled feature space.</w:t>
      </w:r>
    </w:p>
    <w:p w14:paraId="7415DB2E" w14:textId="77777777" w:rsidR="00A61665" w:rsidRDefault="00A61665" w:rsidP="00A61665">
      <w:pPr>
        <w:spacing w:before="120"/>
      </w:pPr>
    </w:p>
    <w:p w14:paraId="058659EB" w14:textId="77777777" w:rsidR="00A61665" w:rsidRDefault="00A61665" w:rsidP="00A61665">
      <w:pPr>
        <w:spacing w:before="200" w:after="100"/>
      </w:pPr>
      <w:r>
        <w:rPr>
          <w:rFonts w:ascii="Arial" w:eastAsia="Arial" w:hAnsi="Arial" w:cs="Arial"/>
          <w:b/>
          <w:bCs/>
          <w:color w:val="1F497D"/>
          <w:sz w:val="23"/>
          <w:szCs w:val="23"/>
        </w:rPr>
        <w:lastRenderedPageBreak/>
        <w:t>Classifier Performance Chart</w:t>
      </w:r>
    </w:p>
    <w:p w14:paraId="0E344219" w14:textId="77777777" w:rsidR="00A61665" w:rsidRDefault="00A61665" w:rsidP="00A61665">
      <w:pPr>
        <w:spacing w:before="120" w:after="120"/>
        <w:jc w:val="center"/>
      </w:pPr>
      <w:r>
        <w:rPr>
          <w:noProof/>
        </w:rPr>
        <w:drawing>
          <wp:inline distT="0" distB="0" distL="0" distR="0" wp14:anchorId="318263D0" wp14:editId="723BF86D">
            <wp:extent cx="4762500" cy="3048000"/>
            <wp:effectExtent l="0" t="0" r="0" b="0"/>
            <wp:docPr id="933436180" name="Picture 933436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62500" cy="3048000"/>
                    </a:xfrm>
                    <a:prstGeom prst="rect">
                      <a:avLst/>
                    </a:prstGeom>
                  </pic:spPr>
                </pic:pic>
              </a:graphicData>
            </a:graphic>
          </wp:inline>
        </w:drawing>
      </w:r>
    </w:p>
    <w:p w14:paraId="05D875A1" w14:textId="77777777" w:rsidR="00A61665" w:rsidRDefault="00A61665" w:rsidP="00A61665">
      <w:pPr>
        <w:spacing w:before="60" w:after="120"/>
        <w:jc w:val="center"/>
      </w:pPr>
      <w:r>
        <w:rPr>
          <w:rFonts w:ascii="Arial" w:eastAsia="Arial" w:hAnsi="Arial" w:cs="Arial"/>
          <w:sz w:val="22"/>
          <w:szCs w:val="22"/>
        </w:rPr>
        <w:t>Figure 2: Horizontal bar chart comparing classifier accuracy. Logistic Regression (highlighted in green) achieves the highest accuracy.</w:t>
      </w:r>
    </w:p>
    <w:p w14:paraId="5C254BF9" w14:textId="77777777" w:rsidR="00A61665" w:rsidRDefault="00A61665" w:rsidP="00A61665">
      <w:pPr>
        <w:spacing w:before="60"/>
      </w:pPr>
    </w:p>
    <w:p w14:paraId="1DE068EC" w14:textId="77777777" w:rsidR="00A61665" w:rsidRDefault="00A61665" w:rsidP="00A61665">
      <w:pPr>
        <w:spacing w:before="200" w:after="100"/>
      </w:pPr>
      <w:r>
        <w:rPr>
          <w:rFonts w:ascii="Arial" w:eastAsia="Arial" w:hAnsi="Arial" w:cs="Arial"/>
          <w:b/>
          <w:bCs/>
          <w:color w:val="1F497D"/>
          <w:sz w:val="23"/>
          <w:szCs w:val="23"/>
        </w:rPr>
        <w:t>3.3 Number of Elements in Each Category (1 Point)</w:t>
      </w:r>
    </w:p>
    <w:p w14:paraId="4525FAEE" w14:textId="77777777" w:rsidR="00A61665" w:rsidRDefault="00A61665" w:rsidP="00A61665">
      <w:pPr>
        <w:spacing w:before="80" w:after="80"/>
        <w:jc w:val="both"/>
      </w:pPr>
      <w:r>
        <w:rPr>
          <w:rFonts w:ascii="Arial" w:eastAsia="Arial" w:hAnsi="Arial" w:cs="Arial"/>
          <w:sz w:val="22"/>
          <w:szCs w:val="22"/>
        </w:rPr>
        <w:t>Using the best classifier (Logistic Regression), predictions were generated for all 196 records to determine the number of students in each grade category:</w:t>
      </w:r>
    </w:p>
    <w:p w14:paraId="5D184417"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600"/>
        <w:gridCol w:w="4560"/>
      </w:tblGrid>
      <w:tr w:rsidR="00A61665" w14:paraId="6888E406" w14:textId="77777777" w:rsidTr="00E110B5">
        <w:tblPrEx>
          <w:tblCellMar>
            <w:top w:w="0" w:type="dxa"/>
            <w:bottom w:w="0" w:type="dxa"/>
          </w:tblCellMar>
        </w:tblPrEx>
        <w:tc>
          <w:tcPr>
            <w:tcW w:w="12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06F91913" w14:textId="77777777" w:rsidR="00A61665" w:rsidRDefault="00A61665" w:rsidP="00E110B5">
            <w:pPr>
              <w:spacing w:before="80" w:after="80"/>
              <w:jc w:val="both"/>
            </w:pPr>
            <w:r>
              <w:rPr>
                <w:rFonts w:ascii="Arial" w:eastAsia="Arial" w:hAnsi="Arial" w:cs="Arial"/>
                <w:b/>
                <w:bCs/>
                <w:color w:val="FFFFFF"/>
                <w:sz w:val="20"/>
                <w:szCs w:val="20"/>
              </w:rPr>
              <w:t>Grade</w:t>
            </w:r>
          </w:p>
        </w:tc>
        <w:tc>
          <w:tcPr>
            <w:tcW w:w="20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D43A4E7" w14:textId="77777777" w:rsidR="00A61665" w:rsidRDefault="00A61665" w:rsidP="00E110B5">
            <w:pPr>
              <w:spacing w:before="80" w:after="80"/>
              <w:jc w:val="both"/>
            </w:pPr>
            <w:r>
              <w:rPr>
                <w:rFonts w:ascii="Arial" w:eastAsia="Arial" w:hAnsi="Arial" w:cs="Arial"/>
                <w:b/>
                <w:bCs/>
                <w:color w:val="FFFFFF"/>
                <w:sz w:val="20"/>
                <w:szCs w:val="20"/>
              </w:rPr>
              <w:t>Number of Students</w:t>
            </w:r>
          </w:p>
        </w:tc>
        <w:tc>
          <w:tcPr>
            <w:tcW w:w="16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719F1D5" w14:textId="77777777" w:rsidR="00A61665" w:rsidRDefault="00A61665" w:rsidP="00E110B5">
            <w:pPr>
              <w:spacing w:before="80" w:after="80"/>
              <w:jc w:val="both"/>
            </w:pPr>
            <w:r>
              <w:rPr>
                <w:rFonts w:ascii="Arial" w:eastAsia="Arial" w:hAnsi="Arial" w:cs="Arial"/>
                <w:b/>
                <w:bCs/>
                <w:color w:val="FFFFFF"/>
                <w:sz w:val="20"/>
                <w:szCs w:val="20"/>
              </w:rPr>
              <w:t>Percentage</w:t>
            </w:r>
          </w:p>
        </w:tc>
        <w:tc>
          <w:tcPr>
            <w:tcW w:w="45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95F4FE5" w14:textId="77777777" w:rsidR="00A61665" w:rsidRDefault="00A61665" w:rsidP="00E110B5">
            <w:pPr>
              <w:spacing w:before="80" w:after="80"/>
              <w:jc w:val="both"/>
            </w:pPr>
            <w:r>
              <w:rPr>
                <w:rFonts w:ascii="Arial" w:eastAsia="Arial" w:hAnsi="Arial" w:cs="Arial"/>
                <w:b/>
                <w:bCs/>
                <w:color w:val="FFFFFF"/>
                <w:sz w:val="20"/>
                <w:szCs w:val="20"/>
              </w:rPr>
              <w:t>Interpretation</w:t>
            </w:r>
          </w:p>
        </w:tc>
      </w:tr>
      <w:tr w:rsidR="00A61665" w14:paraId="38844AED"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6A0A03B" w14:textId="77777777" w:rsidR="00A61665" w:rsidRDefault="00A61665" w:rsidP="00E110B5">
            <w:pPr>
              <w:spacing w:before="80" w:after="80"/>
              <w:jc w:val="both"/>
            </w:pPr>
            <w:r>
              <w:rPr>
                <w:rFonts w:ascii="Arial" w:eastAsia="Arial" w:hAnsi="Arial" w:cs="Arial"/>
                <w:sz w:val="20"/>
                <w:szCs w:val="20"/>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B2FE069" w14:textId="77777777" w:rsidR="00A61665" w:rsidRDefault="00A61665" w:rsidP="00E110B5">
            <w:pPr>
              <w:spacing w:before="80" w:after="80"/>
              <w:jc w:val="both"/>
            </w:pPr>
            <w:r>
              <w:rPr>
                <w:rFonts w:ascii="Arial" w:eastAsia="Arial" w:hAnsi="Arial" w:cs="Arial"/>
                <w:sz w:val="20"/>
                <w:szCs w:val="20"/>
              </w:rPr>
              <w:t>48</w:t>
            </w:r>
          </w:p>
        </w:tc>
        <w:tc>
          <w:tcPr>
            <w:tcW w:w="16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6C0E1FB" w14:textId="77777777" w:rsidR="00A61665" w:rsidRDefault="00A61665" w:rsidP="00E110B5">
            <w:pPr>
              <w:spacing w:before="80" w:after="80"/>
              <w:jc w:val="both"/>
            </w:pPr>
            <w:r>
              <w:rPr>
                <w:rFonts w:ascii="Arial" w:eastAsia="Arial" w:hAnsi="Arial" w:cs="Arial"/>
                <w:sz w:val="20"/>
                <w:szCs w:val="20"/>
              </w:rPr>
              <w:t>24.5%</w:t>
            </w:r>
          </w:p>
        </w:tc>
        <w:tc>
          <w:tcPr>
            <w:tcW w:w="45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0AA18C0" w14:textId="77777777" w:rsidR="00A61665" w:rsidRDefault="00A61665" w:rsidP="00E110B5">
            <w:pPr>
              <w:spacing w:before="80" w:after="80"/>
              <w:jc w:val="both"/>
            </w:pPr>
            <w:r>
              <w:rPr>
                <w:rFonts w:ascii="Arial" w:eastAsia="Arial" w:hAnsi="Arial" w:cs="Arial"/>
                <w:sz w:val="20"/>
                <w:szCs w:val="20"/>
              </w:rPr>
              <w:t>Good performers</w:t>
            </w:r>
          </w:p>
        </w:tc>
      </w:tr>
      <w:tr w:rsidR="00A61665" w14:paraId="7453C4C2"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463B4362" w14:textId="77777777" w:rsidR="00A61665" w:rsidRDefault="00A61665" w:rsidP="00E110B5">
            <w:pPr>
              <w:spacing w:before="80" w:after="80"/>
              <w:jc w:val="both"/>
            </w:pPr>
            <w:r>
              <w:rPr>
                <w:rFonts w:ascii="Arial" w:eastAsia="Arial" w:hAnsi="Arial" w:cs="Arial"/>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A94E5E8" w14:textId="77777777" w:rsidR="00A61665" w:rsidRDefault="00A61665" w:rsidP="00E110B5">
            <w:pPr>
              <w:spacing w:before="80" w:after="80"/>
              <w:jc w:val="both"/>
            </w:pPr>
            <w:r>
              <w:rPr>
                <w:rFonts w:ascii="Arial" w:eastAsia="Arial" w:hAnsi="Arial" w:cs="Arial"/>
                <w:sz w:val="20"/>
                <w:szCs w:val="20"/>
              </w:rPr>
              <w:t>143</w:t>
            </w:r>
          </w:p>
        </w:tc>
        <w:tc>
          <w:tcPr>
            <w:tcW w:w="16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D44F748" w14:textId="77777777" w:rsidR="00A61665" w:rsidRDefault="00A61665" w:rsidP="00E110B5">
            <w:pPr>
              <w:spacing w:before="80" w:after="80"/>
              <w:jc w:val="both"/>
            </w:pPr>
            <w:r>
              <w:rPr>
                <w:rFonts w:ascii="Arial" w:eastAsia="Arial" w:hAnsi="Arial" w:cs="Arial"/>
                <w:sz w:val="20"/>
                <w:szCs w:val="20"/>
              </w:rPr>
              <w:t>73.0%</w:t>
            </w:r>
          </w:p>
        </w:tc>
        <w:tc>
          <w:tcPr>
            <w:tcW w:w="45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9CF649E" w14:textId="77777777" w:rsidR="00A61665" w:rsidRDefault="00A61665" w:rsidP="00E110B5">
            <w:pPr>
              <w:spacing w:before="80" w:after="80"/>
              <w:jc w:val="both"/>
            </w:pPr>
            <w:r>
              <w:rPr>
                <w:rFonts w:ascii="Arial" w:eastAsia="Arial" w:hAnsi="Arial" w:cs="Arial"/>
                <w:sz w:val="20"/>
                <w:szCs w:val="20"/>
              </w:rPr>
              <w:t>Average performers</w:t>
            </w:r>
          </w:p>
        </w:tc>
      </w:tr>
      <w:tr w:rsidR="00A61665" w14:paraId="5336F0F3" w14:textId="77777777" w:rsidTr="00E110B5">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CB02BA1" w14:textId="77777777" w:rsidR="00A61665" w:rsidRDefault="00A61665" w:rsidP="00E110B5">
            <w:pPr>
              <w:spacing w:before="80" w:after="80"/>
              <w:jc w:val="both"/>
            </w:pPr>
            <w:r>
              <w:rPr>
                <w:rFonts w:ascii="Arial" w:eastAsia="Arial" w:hAnsi="Arial" w:cs="Arial"/>
                <w:sz w:val="20"/>
                <w:szCs w:val="20"/>
              </w:rPr>
              <w:t>D</w:t>
            </w:r>
          </w:p>
        </w:tc>
        <w:tc>
          <w:tcPr>
            <w:tcW w:w="20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D86A1B9" w14:textId="77777777" w:rsidR="00A61665" w:rsidRDefault="00A61665" w:rsidP="00E110B5">
            <w:pPr>
              <w:spacing w:before="80" w:after="80"/>
              <w:jc w:val="both"/>
            </w:pPr>
            <w:r>
              <w:rPr>
                <w:rFonts w:ascii="Arial" w:eastAsia="Arial" w:hAnsi="Arial" w:cs="Arial"/>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50F6EEB4" w14:textId="77777777" w:rsidR="00A61665" w:rsidRDefault="00A61665" w:rsidP="00E110B5">
            <w:pPr>
              <w:spacing w:before="80" w:after="80"/>
              <w:jc w:val="both"/>
            </w:pPr>
            <w:r>
              <w:rPr>
                <w:rFonts w:ascii="Arial" w:eastAsia="Arial" w:hAnsi="Arial" w:cs="Arial"/>
                <w:sz w:val="20"/>
                <w:szCs w:val="20"/>
              </w:rPr>
              <w:t>2.6%</w:t>
            </w:r>
          </w:p>
        </w:tc>
        <w:tc>
          <w:tcPr>
            <w:tcW w:w="45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C304795" w14:textId="77777777" w:rsidR="00A61665" w:rsidRDefault="00A61665" w:rsidP="00E110B5">
            <w:pPr>
              <w:spacing w:before="80" w:after="80"/>
              <w:jc w:val="both"/>
            </w:pPr>
            <w:r>
              <w:rPr>
                <w:rFonts w:ascii="Arial" w:eastAsia="Arial" w:hAnsi="Arial" w:cs="Arial"/>
                <w:sz w:val="20"/>
                <w:szCs w:val="20"/>
              </w:rPr>
              <w:t>At-risk students</w:t>
            </w:r>
          </w:p>
        </w:tc>
      </w:tr>
    </w:tbl>
    <w:p w14:paraId="7DC6819A" w14:textId="77777777" w:rsidR="00A61665" w:rsidRDefault="00A61665" w:rsidP="00A61665">
      <w:pPr>
        <w:spacing w:before="60"/>
      </w:pPr>
    </w:p>
    <w:p w14:paraId="4366DD4B" w14:textId="77777777" w:rsidR="00A61665" w:rsidRDefault="00A61665" w:rsidP="00A61665">
      <w:pPr>
        <w:spacing w:before="120" w:after="120"/>
        <w:jc w:val="center"/>
      </w:pPr>
      <w:r>
        <w:rPr>
          <w:noProof/>
        </w:rPr>
        <w:lastRenderedPageBreak/>
        <w:drawing>
          <wp:inline distT="0" distB="0" distL="0" distR="0" wp14:anchorId="01B673F3" wp14:editId="4F8AD89D">
            <wp:extent cx="3619500" cy="3619500"/>
            <wp:effectExtent l="0" t="0" r="0" b="0"/>
            <wp:docPr id="1167745026" name="Picture 116774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3619500"/>
                    </a:xfrm>
                    <a:prstGeom prst="rect">
                      <a:avLst/>
                    </a:prstGeom>
                  </pic:spPr>
                </pic:pic>
              </a:graphicData>
            </a:graphic>
          </wp:inline>
        </w:drawing>
      </w:r>
    </w:p>
    <w:p w14:paraId="5C4452E5" w14:textId="77777777" w:rsidR="00A61665" w:rsidRDefault="00A61665" w:rsidP="00A61665">
      <w:pPr>
        <w:spacing w:before="60" w:after="120"/>
        <w:jc w:val="center"/>
      </w:pPr>
      <w:r>
        <w:rPr>
          <w:rFonts w:ascii="Arial" w:eastAsia="Arial" w:hAnsi="Arial" w:cs="Arial"/>
          <w:sz w:val="22"/>
          <w:szCs w:val="22"/>
        </w:rPr>
        <w:t>Figure 3: Pie chart showing grade distribution across all students based on Logistic Regression predictions.</w:t>
      </w:r>
    </w:p>
    <w:p w14:paraId="442D146D" w14:textId="77777777" w:rsidR="00A61665" w:rsidRDefault="00A61665" w:rsidP="00A61665">
      <w:pPr>
        <w:spacing w:before="60"/>
      </w:pPr>
    </w:p>
    <w:p w14:paraId="10756F65" w14:textId="77777777" w:rsidR="00A61665" w:rsidRDefault="00A61665" w:rsidP="00A61665">
      <w:pPr>
        <w:spacing w:before="80" w:after="80"/>
        <w:jc w:val="both"/>
      </w:pPr>
      <w:r>
        <w:rPr>
          <w:rFonts w:ascii="Arial" w:eastAsia="Arial" w:hAnsi="Arial" w:cs="Arial"/>
          <w:sz w:val="22"/>
          <w:szCs w:val="22"/>
        </w:rPr>
        <w:t xml:space="preserve">The distribution shows </w:t>
      </w:r>
      <w:proofErr w:type="gramStart"/>
      <w:r>
        <w:rPr>
          <w:rFonts w:ascii="Arial" w:eastAsia="Arial" w:hAnsi="Arial" w:cs="Arial"/>
          <w:sz w:val="22"/>
          <w:szCs w:val="22"/>
        </w:rPr>
        <w:t>the majority of</w:t>
      </w:r>
      <w:proofErr w:type="gramEnd"/>
      <w:r>
        <w:rPr>
          <w:rFonts w:ascii="Arial" w:eastAsia="Arial" w:hAnsi="Arial" w:cs="Arial"/>
          <w:sz w:val="22"/>
          <w:szCs w:val="22"/>
        </w:rPr>
        <w:t xml:space="preserve"> students fall in grade C (Satisfactory), with a smaller group in grade B. This pattern is typical of a normally distributed academic dataset and provides a meaningful baseline for intervention strategies.</w:t>
      </w:r>
    </w:p>
    <w:p w14:paraId="043F2859" w14:textId="77777777" w:rsidR="00A61665" w:rsidRDefault="00A61665" w:rsidP="00A61665">
      <w:pPr>
        <w:spacing w:before="60"/>
      </w:pPr>
    </w:p>
    <w:p w14:paraId="05FB89B8" w14:textId="77777777" w:rsidR="00A61665" w:rsidRDefault="00A61665" w:rsidP="00A61665">
      <w:r>
        <w:br w:type="page"/>
      </w:r>
    </w:p>
    <w:p w14:paraId="1DDF11D7" w14:textId="77777777" w:rsidR="00A61665" w:rsidRDefault="00A61665" w:rsidP="00A61665">
      <w:pPr>
        <w:spacing w:before="260" w:after="140"/>
      </w:pPr>
      <w:r>
        <w:rPr>
          <w:rFonts w:ascii="Arial" w:eastAsia="Arial" w:hAnsi="Arial" w:cs="Arial"/>
          <w:b/>
          <w:bCs/>
          <w:color w:val="2E4A7A"/>
          <w:sz w:val="26"/>
          <w:szCs w:val="26"/>
        </w:rPr>
        <w:lastRenderedPageBreak/>
        <w:t>Part 4: Cluster Analysis (5 Points)</w:t>
      </w:r>
    </w:p>
    <w:p w14:paraId="11BC2F36" w14:textId="77777777" w:rsidR="00A61665" w:rsidRDefault="00A61665" w:rsidP="00A61665">
      <w:pPr>
        <w:spacing w:before="200" w:after="100"/>
      </w:pPr>
      <w:r>
        <w:rPr>
          <w:rFonts w:ascii="Arial" w:eastAsia="Arial" w:hAnsi="Arial" w:cs="Arial"/>
          <w:b/>
          <w:bCs/>
          <w:color w:val="1F497D"/>
          <w:sz w:val="23"/>
          <w:szCs w:val="23"/>
        </w:rPr>
        <w:t>4.1 Building the Cluster Analysis (3 Points)</w:t>
      </w:r>
    </w:p>
    <w:p w14:paraId="7B6BF6BE" w14:textId="77777777" w:rsidR="00A61665" w:rsidRDefault="00A61665" w:rsidP="00A61665">
      <w:pPr>
        <w:spacing w:before="80" w:after="80"/>
        <w:jc w:val="both"/>
      </w:pPr>
      <w:r>
        <w:rPr>
          <w:rFonts w:ascii="Arial" w:eastAsia="Arial" w:hAnsi="Arial" w:cs="Arial"/>
          <w:b/>
          <w:bCs/>
          <w:sz w:val="22"/>
          <w:szCs w:val="22"/>
        </w:rPr>
        <w:t>Method: K-Means Clustering</w:t>
      </w:r>
    </w:p>
    <w:p w14:paraId="77E5C5D7" w14:textId="77777777" w:rsidR="00A61665" w:rsidRDefault="00A61665" w:rsidP="00A61665">
      <w:pPr>
        <w:spacing w:before="80" w:after="80"/>
        <w:jc w:val="both"/>
      </w:pPr>
      <w:r>
        <w:rPr>
          <w:rFonts w:ascii="Arial" w:eastAsia="Arial" w:hAnsi="Arial" w:cs="Arial"/>
          <w:sz w:val="22"/>
          <w:szCs w:val="22"/>
        </w:rPr>
        <w:t xml:space="preserve">K-Means clustering was applied to group students into performance clusters based on their Quiz and Final exam scores (after </w:t>
      </w:r>
      <w:proofErr w:type="spellStart"/>
      <w:r>
        <w:rPr>
          <w:rFonts w:ascii="Arial" w:eastAsia="Arial" w:hAnsi="Arial" w:cs="Arial"/>
          <w:sz w:val="22"/>
          <w:szCs w:val="22"/>
        </w:rPr>
        <w:t>StandardScaler</w:t>
      </w:r>
      <w:proofErr w:type="spellEnd"/>
      <w:r>
        <w:rPr>
          <w:rFonts w:ascii="Arial" w:eastAsia="Arial" w:hAnsi="Arial" w:cs="Arial"/>
          <w:sz w:val="22"/>
          <w:szCs w:val="22"/>
        </w:rPr>
        <w:t xml:space="preserve"> </w:t>
      </w:r>
      <w:proofErr w:type="spellStart"/>
      <w:r>
        <w:rPr>
          <w:rFonts w:ascii="Arial" w:eastAsia="Arial" w:hAnsi="Arial" w:cs="Arial"/>
          <w:sz w:val="22"/>
          <w:szCs w:val="22"/>
        </w:rPr>
        <w:t>normalisation</w:t>
      </w:r>
      <w:proofErr w:type="spellEnd"/>
      <w:r>
        <w:rPr>
          <w:rFonts w:ascii="Arial" w:eastAsia="Arial" w:hAnsi="Arial" w:cs="Arial"/>
          <w:sz w:val="22"/>
          <w:szCs w:val="22"/>
        </w:rPr>
        <w:t xml:space="preserve">). K-Means was chosen because it is computationally efficient, easy to </w:t>
      </w:r>
      <w:proofErr w:type="spellStart"/>
      <w:r>
        <w:rPr>
          <w:rFonts w:ascii="Arial" w:eastAsia="Arial" w:hAnsi="Arial" w:cs="Arial"/>
          <w:sz w:val="22"/>
          <w:szCs w:val="22"/>
        </w:rPr>
        <w:t>visualise</w:t>
      </w:r>
      <w:proofErr w:type="spellEnd"/>
      <w:r>
        <w:rPr>
          <w:rFonts w:ascii="Arial" w:eastAsia="Arial" w:hAnsi="Arial" w:cs="Arial"/>
          <w:sz w:val="22"/>
          <w:szCs w:val="22"/>
        </w:rPr>
        <w:t xml:space="preserve"> in 2D, and performs well for compact, spherical cluster shapes.</w:t>
      </w:r>
    </w:p>
    <w:p w14:paraId="44E3BBD2" w14:textId="77777777" w:rsidR="00A61665" w:rsidRDefault="00A61665" w:rsidP="00A61665">
      <w:pPr>
        <w:spacing w:before="60"/>
      </w:pPr>
    </w:p>
    <w:p w14:paraId="6FA944B9" w14:textId="77777777" w:rsidR="00A61665" w:rsidRDefault="00A61665" w:rsidP="00A61665">
      <w:pPr>
        <w:spacing w:before="80" w:after="80"/>
        <w:jc w:val="both"/>
      </w:pPr>
      <w:r>
        <w:rPr>
          <w:rFonts w:ascii="Arial" w:eastAsia="Arial" w:hAnsi="Arial" w:cs="Arial"/>
          <w:b/>
          <w:bCs/>
          <w:sz w:val="22"/>
          <w:szCs w:val="22"/>
        </w:rPr>
        <w:t>Step 1 — Finding Optimal k (Elbow Method):</w:t>
      </w:r>
    </w:p>
    <w:p w14:paraId="4BBE5A74" w14:textId="77777777" w:rsidR="00A61665" w:rsidRDefault="00A61665" w:rsidP="00A61665">
      <w:pPr>
        <w:spacing w:before="80" w:after="80"/>
        <w:jc w:val="both"/>
      </w:pPr>
      <w:r>
        <w:rPr>
          <w:rFonts w:ascii="Arial" w:eastAsia="Arial" w:hAnsi="Arial" w:cs="Arial"/>
          <w:sz w:val="22"/>
          <w:szCs w:val="22"/>
        </w:rPr>
        <w:t>K-Means was run for k=2 through k=8. The inertia (within-cluster sum of squares) was recorded for each k and plotted below. The optimal k is identified at the 'elbow' — the point where increasing k no longer yields a significant decrease in inertia.</w:t>
      </w:r>
    </w:p>
    <w:p w14:paraId="60A0E7AF" w14:textId="77777777" w:rsidR="00A61665" w:rsidRDefault="00A61665" w:rsidP="00A61665">
      <w:pPr>
        <w:spacing w:before="60"/>
      </w:pPr>
    </w:p>
    <w:p w14:paraId="17E512B9" w14:textId="77777777" w:rsidR="00A61665" w:rsidRDefault="00A61665" w:rsidP="00A61665">
      <w:pPr>
        <w:spacing w:before="120" w:after="120"/>
        <w:jc w:val="center"/>
      </w:pPr>
      <w:r>
        <w:rPr>
          <w:noProof/>
        </w:rPr>
        <w:drawing>
          <wp:inline distT="0" distB="0" distL="0" distR="0" wp14:anchorId="1CA4E6BE" wp14:editId="7D34BA1F">
            <wp:extent cx="4381500" cy="3143250"/>
            <wp:effectExtent l="0" t="0" r="0" b="0"/>
            <wp:docPr id="521783562" name="Picture 52178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143250"/>
                    </a:xfrm>
                    <a:prstGeom prst="rect">
                      <a:avLst/>
                    </a:prstGeom>
                  </pic:spPr>
                </pic:pic>
              </a:graphicData>
            </a:graphic>
          </wp:inline>
        </w:drawing>
      </w:r>
    </w:p>
    <w:p w14:paraId="4A0BF722" w14:textId="77777777" w:rsidR="00A61665" w:rsidRDefault="00A61665" w:rsidP="00A61665">
      <w:pPr>
        <w:spacing w:before="60" w:after="120"/>
        <w:jc w:val="center"/>
      </w:pPr>
      <w:r>
        <w:rPr>
          <w:rFonts w:ascii="Arial" w:eastAsia="Arial" w:hAnsi="Arial" w:cs="Arial"/>
          <w:sz w:val="22"/>
          <w:szCs w:val="22"/>
        </w:rPr>
        <w:t>Figure 4: Elbow Method plot. The elbow is clearly visible at k=3 (red dashed line), indicating three natural performance groups in the dataset.</w:t>
      </w:r>
    </w:p>
    <w:p w14:paraId="4814A878" w14:textId="77777777" w:rsidR="00A61665" w:rsidRDefault="00A61665" w:rsidP="00A61665">
      <w:pPr>
        <w:spacing w:before="60"/>
      </w:pPr>
    </w:p>
    <w:p w14:paraId="5B8FEA9E" w14:textId="77777777" w:rsidR="00A61665" w:rsidRDefault="00A61665" w:rsidP="00A61665">
      <w:pPr>
        <w:spacing w:before="80" w:after="80"/>
        <w:jc w:val="both"/>
      </w:pPr>
      <w:r>
        <w:rPr>
          <w:rFonts w:ascii="Arial" w:eastAsia="Arial" w:hAnsi="Arial" w:cs="Arial"/>
          <w:b/>
          <w:bCs/>
          <w:sz w:val="22"/>
          <w:szCs w:val="22"/>
        </w:rPr>
        <w:t>Step 2 — K-Means with k=3:</w:t>
      </w:r>
    </w:p>
    <w:p w14:paraId="3B28A63C" w14:textId="77777777" w:rsidR="00A61665" w:rsidRDefault="00A61665" w:rsidP="00A61665">
      <w:pPr>
        <w:spacing w:before="80" w:after="80"/>
        <w:jc w:val="both"/>
      </w:pPr>
      <w:r>
        <w:rPr>
          <w:rFonts w:ascii="Arial" w:eastAsia="Arial" w:hAnsi="Arial" w:cs="Arial"/>
          <w:sz w:val="22"/>
          <w:szCs w:val="22"/>
        </w:rPr>
        <w:t xml:space="preserve">K-Means was applied with k=3, </w:t>
      </w:r>
      <w:proofErr w:type="spellStart"/>
      <w:r>
        <w:rPr>
          <w:rFonts w:ascii="Arial" w:eastAsia="Arial" w:hAnsi="Arial" w:cs="Arial"/>
          <w:sz w:val="22"/>
          <w:szCs w:val="22"/>
        </w:rPr>
        <w:t>n_init</w:t>
      </w:r>
      <w:proofErr w:type="spellEnd"/>
      <w:r>
        <w:rPr>
          <w:rFonts w:ascii="Arial" w:eastAsia="Arial" w:hAnsi="Arial" w:cs="Arial"/>
          <w:sz w:val="22"/>
          <w:szCs w:val="22"/>
        </w:rPr>
        <w:t xml:space="preserve">=10, and </w:t>
      </w:r>
      <w:proofErr w:type="spellStart"/>
      <w:r>
        <w:rPr>
          <w:rFonts w:ascii="Arial" w:eastAsia="Arial" w:hAnsi="Arial" w:cs="Arial"/>
          <w:sz w:val="22"/>
          <w:szCs w:val="22"/>
        </w:rPr>
        <w:t>random_state</w:t>
      </w:r>
      <w:proofErr w:type="spellEnd"/>
      <w:r>
        <w:rPr>
          <w:rFonts w:ascii="Arial" w:eastAsia="Arial" w:hAnsi="Arial" w:cs="Arial"/>
          <w:sz w:val="22"/>
          <w:szCs w:val="22"/>
        </w:rPr>
        <w:t xml:space="preserve">=42. The resulting cluster </w:t>
      </w:r>
      <w:proofErr w:type="spellStart"/>
      <w:r>
        <w:rPr>
          <w:rFonts w:ascii="Arial" w:eastAsia="Arial" w:hAnsi="Arial" w:cs="Arial"/>
          <w:sz w:val="22"/>
          <w:szCs w:val="22"/>
        </w:rPr>
        <w:t>centres</w:t>
      </w:r>
      <w:proofErr w:type="spellEnd"/>
      <w:r>
        <w:rPr>
          <w:rFonts w:ascii="Arial" w:eastAsia="Arial" w:hAnsi="Arial" w:cs="Arial"/>
          <w:sz w:val="22"/>
          <w:szCs w:val="22"/>
        </w:rPr>
        <w:t xml:space="preserve"> and member counts are shown below:</w:t>
      </w:r>
    </w:p>
    <w:p w14:paraId="217E28C9"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300"/>
        <w:gridCol w:w="1400"/>
        <w:gridCol w:w="1300"/>
        <w:gridCol w:w="1300"/>
        <w:gridCol w:w="1300"/>
        <w:gridCol w:w="1360"/>
      </w:tblGrid>
      <w:tr w:rsidR="00A61665" w14:paraId="0870EE5B" w14:textId="77777777" w:rsidTr="00E110B5">
        <w:tblPrEx>
          <w:tblCellMar>
            <w:top w:w="0" w:type="dxa"/>
            <w:bottom w:w="0" w:type="dxa"/>
          </w:tblCellMar>
        </w:tblPrEx>
        <w:tc>
          <w:tcPr>
            <w:tcW w:w="14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7FEF6A74" w14:textId="77777777" w:rsidR="00A61665" w:rsidRDefault="00A61665" w:rsidP="00E110B5">
            <w:pPr>
              <w:spacing w:before="80" w:after="80"/>
              <w:jc w:val="both"/>
            </w:pPr>
            <w:r>
              <w:rPr>
                <w:rFonts w:ascii="Arial" w:eastAsia="Arial" w:hAnsi="Arial" w:cs="Arial"/>
                <w:b/>
                <w:bCs/>
                <w:color w:val="FFFFFF"/>
                <w:sz w:val="20"/>
                <w:szCs w:val="20"/>
              </w:rPr>
              <w:t>Cluster</w:t>
            </w:r>
          </w:p>
        </w:tc>
        <w:tc>
          <w:tcPr>
            <w:tcW w:w="13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ED3D044" w14:textId="77777777" w:rsidR="00A61665" w:rsidRDefault="00A61665" w:rsidP="00E110B5">
            <w:pPr>
              <w:spacing w:before="80" w:after="80"/>
              <w:jc w:val="both"/>
            </w:pPr>
            <w:r>
              <w:rPr>
                <w:rFonts w:ascii="Arial" w:eastAsia="Arial" w:hAnsi="Arial" w:cs="Arial"/>
                <w:b/>
                <w:bCs/>
                <w:color w:val="FFFFFF"/>
                <w:sz w:val="20"/>
                <w:szCs w:val="20"/>
              </w:rPr>
              <w:t>Quiz Mean</w:t>
            </w:r>
          </w:p>
        </w:tc>
        <w:tc>
          <w:tcPr>
            <w:tcW w:w="14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3EE97860" w14:textId="77777777" w:rsidR="00A61665" w:rsidRDefault="00A61665" w:rsidP="00E110B5">
            <w:pPr>
              <w:spacing w:before="80" w:after="80"/>
              <w:jc w:val="both"/>
            </w:pPr>
            <w:r>
              <w:rPr>
                <w:rFonts w:ascii="Arial" w:eastAsia="Arial" w:hAnsi="Arial" w:cs="Arial"/>
                <w:b/>
                <w:bCs/>
                <w:color w:val="FFFFFF"/>
                <w:sz w:val="20"/>
                <w:szCs w:val="20"/>
              </w:rPr>
              <w:t>Practical Mean</w:t>
            </w:r>
          </w:p>
        </w:tc>
        <w:tc>
          <w:tcPr>
            <w:tcW w:w="13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DBBD325" w14:textId="77777777" w:rsidR="00A61665" w:rsidRDefault="00A61665" w:rsidP="00E110B5">
            <w:pPr>
              <w:spacing w:before="80" w:after="80"/>
              <w:jc w:val="both"/>
            </w:pPr>
            <w:r>
              <w:rPr>
                <w:rFonts w:ascii="Arial" w:eastAsia="Arial" w:hAnsi="Arial" w:cs="Arial"/>
                <w:b/>
                <w:bCs/>
                <w:color w:val="FFFFFF"/>
                <w:sz w:val="20"/>
                <w:szCs w:val="20"/>
              </w:rPr>
              <w:t>Project Mean</w:t>
            </w:r>
          </w:p>
        </w:tc>
        <w:tc>
          <w:tcPr>
            <w:tcW w:w="13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99FE4DE" w14:textId="77777777" w:rsidR="00A61665" w:rsidRDefault="00A61665" w:rsidP="00E110B5">
            <w:pPr>
              <w:spacing w:before="80" w:after="80"/>
              <w:jc w:val="both"/>
            </w:pPr>
            <w:r>
              <w:rPr>
                <w:rFonts w:ascii="Arial" w:eastAsia="Arial" w:hAnsi="Arial" w:cs="Arial"/>
                <w:b/>
                <w:bCs/>
                <w:color w:val="FFFFFF"/>
                <w:sz w:val="20"/>
                <w:szCs w:val="20"/>
              </w:rPr>
              <w:t>Final Mean</w:t>
            </w:r>
          </w:p>
        </w:tc>
        <w:tc>
          <w:tcPr>
            <w:tcW w:w="130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161BFBDB" w14:textId="77777777" w:rsidR="00A61665" w:rsidRDefault="00A61665" w:rsidP="00E110B5">
            <w:pPr>
              <w:spacing w:before="80" w:after="80"/>
              <w:jc w:val="both"/>
            </w:pPr>
            <w:r>
              <w:rPr>
                <w:rFonts w:ascii="Arial" w:eastAsia="Arial" w:hAnsi="Arial" w:cs="Arial"/>
                <w:b/>
                <w:bCs/>
                <w:color w:val="FFFFFF"/>
                <w:sz w:val="20"/>
                <w:szCs w:val="20"/>
              </w:rPr>
              <w:t>Total Mean</w:t>
            </w:r>
          </w:p>
        </w:tc>
        <w:tc>
          <w:tcPr>
            <w:tcW w:w="1360" w:type="dxa"/>
            <w:tcBorders>
              <w:top w:val="single" w:sz="2" w:space="0" w:color="2E4A7A"/>
              <w:left w:val="single" w:sz="2" w:space="0" w:color="2E4A7A"/>
              <w:bottom w:val="single" w:sz="2" w:space="0" w:color="2E4A7A"/>
              <w:right w:val="single" w:sz="2" w:space="0" w:color="2E4A7A"/>
            </w:tcBorders>
            <w:shd w:val="clear" w:color="auto" w:fill="1F3864"/>
            <w:tcMar>
              <w:top w:w="70" w:type="dxa"/>
              <w:left w:w="110" w:type="dxa"/>
              <w:bottom w:w="70" w:type="dxa"/>
              <w:right w:w="110" w:type="dxa"/>
            </w:tcMar>
          </w:tcPr>
          <w:p w14:paraId="4A99C6EA" w14:textId="77777777" w:rsidR="00A61665" w:rsidRDefault="00A61665" w:rsidP="00E110B5">
            <w:pPr>
              <w:spacing w:before="80" w:after="80"/>
              <w:jc w:val="both"/>
            </w:pPr>
            <w:r>
              <w:rPr>
                <w:rFonts w:ascii="Arial" w:eastAsia="Arial" w:hAnsi="Arial" w:cs="Arial"/>
                <w:b/>
                <w:bCs/>
                <w:color w:val="FFFFFF"/>
                <w:sz w:val="20"/>
                <w:szCs w:val="20"/>
              </w:rPr>
              <w:t>Size</w:t>
            </w:r>
          </w:p>
        </w:tc>
      </w:tr>
      <w:tr w:rsidR="00A61665" w14:paraId="7531B43D" w14:textId="77777777" w:rsidTr="00E110B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F74C963" w14:textId="77777777" w:rsidR="00A61665" w:rsidRDefault="00A61665" w:rsidP="00E110B5">
            <w:pPr>
              <w:spacing w:before="80" w:after="80"/>
              <w:jc w:val="both"/>
            </w:pPr>
            <w:r>
              <w:rPr>
                <w:rFonts w:ascii="Arial" w:eastAsia="Arial" w:hAnsi="Arial" w:cs="Arial"/>
                <w:sz w:val="20"/>
                <w:szCs w:val="20"/>
              </w:rPr>
              <w:t>Cluster 0</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E5EBADF" w14:textId="77777777" w:rsidR="00A61665" w:rsidRDefault="00A61665" w:rsidP="00E110B5">
            <w:pPr>
              <w:spacing w:before="80" w:after="80"/>
              <w:jc w:val="both"/>
            </w:pPr>
            <w:r>
              <w:rPr>
                <w:rFonts w:ascii="Arial" w:eastAsia="Arial" w:hAnsi="Arial" w:cs="Arial"/>
                <w:sz w:val="20"/>
                <w:szCs w:val="20"/>
              </w:rPr>
              <w:t>80.52</w:t>
            </w:r>
          </w:p>
        </w:tc>
        <w:tc>
          <w:tcPr>
            <w:tcW w:w="1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4333EA08" w14:textId="77777777" w:rsidR="00A61665" w:rsidRDefault="00A61665" w:rsidP="00E110B5">
            <w:pPr>
              <w:spacing w:before="80" w:after="80"/>
              <w:jc w:val="both"/>
            </w:pPr>
            <w:r>
              <w:rPr>
                <w:rFonts w:ascii="Arial" w:eastAsia="Arial" w:hAnsi="Arial" w:cs="Arial"/>
                <w:sz w:val="20"/>
                <w:szCs w:val="20"/>
              </w:rPr>
              <w:t>72.77</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9A619D6" w14:textId="77777777" w:rsidR="00A61665" w:rsidRDefault="00A61665" w:rsidP="00E110B5">
            <w:pPr>
              <w:spacing w:before="80" w:after="80"/>
              <w:jc w:val="both"/>
            </w:pPr>
            <w:r>
              <w:rPr>
                <w:rFonts w:ascii="Arial" w:eastAsia="Arial" w:hAnsi="Arial" w:cs="Arial"/>
                <w:sz w:val="20"/>
                <w:szCs w:val="20"/>
              </w:rPr>
              <w:t>66.92</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439F3EB" w14:textId="77777777" w:rsidR="00A61665" w:rsidRDefault="00A61665" w:rsidP="00E110B5">
            <w:pPr>
              <w:spacing w:before="80" w:after="80"/>
              <w:jc w:val="both"/>
            </w:pPr>
            <w:r>
              <w:rPr>
                <w:rFonts w:ascii="Arial" w:eastAsia="Arial" w:hAnsi="Arial" w:cs="Arial"/>
                <w:sz w:val="20"/>
                <w:szCs w:val="20"/>
              </w:rPr>
              <w:t>68.83</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2E4F5BA9" w14:textId="77777777" w:rsidR="00A61665" w:rsidRDefault="00A61665" w:rsidP="00E110B5">
            <w:pPr>
              <w:spacing w:before="80" w:after="80"/>
              <w:jc w:val="both"/>
            </w:pPr>
            <w:r>
              <w:rPr>
                <w:rFonts w:ascii="Arial" w:eastAsia="Arial" w:hAnsi="Arial" w:cs="Arial"/>
                <w:sz w:val="20"/>
                <w:szCs w:val="20"/>
              </w:rPr>
              <w:t>70.61</w:t>
            </w:r>
          </w:p>
        </w:tc>
        <w:tc>
          <w:tcPr>
            <w:tcW w:w="13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57C1B57" w14:textId="77777777" w:rsidR="00A61665" w:rsidRDefault="00A61665" w:rsidP="00E110B5">
            <w:pPr>
              <w:spacing w:before="80" w:after="80"/>
              <w:jc w:val="both"/>
            </w:pPr>
            <w:r>
              <w:rPr>
                <w:rFonts w:ascii="Arial" w:eastAsia="Arial" w:hAnsi="Arial" w:cs="Arial"/>
                <w:sz w:val="20"/>
                <w:szCs w:val="20"/>
              </w:rPr>
              <w:t>~65</w:t>
            </w:r>
          </w:p>
        </w:tc>
      </w:tr>
      <w:tr w:rsidR="00A61665" w14:paraId="275D3994" w14:textId="77777777" w:rsidTr="00E110B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0EDC8DFC" w14:textId="77777777" w:rsidR="00A61665" w:rsidRDefault="00A61665" w:rsidP="00E110B5">
            <w:pPr>
              <w:spacing w:before="80" w:after="80"/>
              <w:jc w:val="both"/>
            </w:pPr>
            <w:r>
              <w:rPr>
                <w:rFonts w:ascii="Arial" w:eastAsia="Arial" w:hAnsi="Arial" w:cs="Arial"/>
                <w:sz w:val="20"/>
                <w:szCs w:val="20"/>
              </w:rPr>
              <w:lastRenderedPageBreak/>
              <w:t>Cluster 1</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3E3FBFE8" w14:textId="77777777" w:rsidR="00A61665" w:rsidRDefault="00A61665" w:rsidP="00E110B5">
            <w:pPr>
              <w:spacing w:before="80" w:after="80"/>
              <w:jc w:val="both"/>
            </w:pPr>
            <w:r>
              <w:rPr>
                <w:rFonts w:ascii="Arial" w:eastAsia="Arial" w:hAnsi="Arial" w:cs="Arial"/>
                <w:sz w:val="20"/>
                <w:szCs w:val="20"/>
              </w:rPr>
              <w:t>60.54</w:t>
            </w:r>
          </w:p>
        </w:tc>
        <w:tc>
          <w:tcPr>
            <w:tcW w:w="14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EB20C70" w14:textId="77777777" w:rsidR="00A61665" w:rsidRDefault="00A61665" w:rsidP="00E110B5">
            <w:pPr>
              <w:spacing w:before="80" w:after="80"/>
              <w:jc w:val="both"/>
            </w:pPr>
            <w:r>
              <w:rPr>
                <w:rFonts w:ascii="Arial" w:eastAsia="Arial" w:hAnsi="Arial" w:cs="Arial"/>
                <w:sz w:val="20"/>
                <w:szCs w:val="20"/>
              </w:rPr>
              <w:t>68.55</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7F93E067" w14:textId="77777777" w:rsidR="00A61665" w:rsidRDefault="00A61665" w:rsidP="00E110B5">
            <w:pPr>
              <w:spacing w:before="80" w:after="80"/>
              <w:jc w:val="both"/>
            </w:pPr>
            <w:r>
              <w:rPr>
                <w:rFonts w:ascii="Arial" w:eastAsia="Arial" w:hAnsi="Arial" w:cs="Arial"/>
                <w:sz w:val="20"/>
                <w:szCs w:val="20"/>
              </w:rPr>
              <w:t>71.03</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714C6B4" w14:textId="77777777" w:rsidR="00A61665" w:rsidRDefault="00A61665" w:rsidP="00E110B5">
            <w:pPr>
              <w:spacing w:before="80" w:after="80"/>
              <w:jc w:val="both"/>
            </w:pPr>
            <w:r>
              <w:rPr>
                <w:rFonts w:ascii="Arial" w:eastAsia="Arial" w:hAnsi="Arial" w:cs="Arial"/>
                <w:sz w:val="20"/>
                <w:szCs w:val="20"/>
              </w:rPr>
              <w:t>70.24</w:t>
            </w:r>
          </w:p>
        </w:tc>
        <w:tc>
          <w:tcPr>
            <w:tcW w:w="130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2317C7D3" w14:textId="77777777" w:rsidR="00A61665" w:rsidRDefault="00A61665" w:rsidP="00E110B5">
            <w:pPr>
              <w:spacing w:before="80" w:after="80"/>
              <w:jc w:val="both"/>
            </w:pPr>
            <w:r>
              <w:rPr>
                <w:rFonts w:ascii="Arial" w:eastAsia="Arial" w:hAnsi="Arial" w:cs="Arial"/>
                <w:sz w:val="20"/>
                <w:szCs w:val="20"/>
              </w:rPr>
              <w:t>69.00</w:t>
            </w:r>
          </w:p>
        </w:tc>
        <w:tc>
          <w:tcPr>
            <w:tcW w:w="1360" w:type="dxa"/>
            <w:tcBorders>
              <w:top w:val="single" w:sz="1" w:space="0" w:color="CCCCCC"/>
              <w:left w:val="single" w:sz="1" w:space="0" w:color="CCCCCC"/>
              <w:bottom w:val="single" w:sz="1" w:space="0" w:color="CCCCCC"/>
              <w:right w:val="single" w:sz="1" w:space="0" w:color="CCCCCC"/>
            </w:tcBorders>
            <w:shd w:val="clear" w:color="auto" w:fill="F0F5FB"/>
            <w:tcMar>
              <w:top w:w="70" w:type="dxa"/>
              <w:left w:w="110" w:type="dxa"/>
              <w:bottom w:w="70" w:type="dxa"/>
              <w:right w:w="110" w:type="dxa"/>
            </w:tcMar>
          </w:tcPr>
          <w:p w14:paraId="6259BAB9" w14:textId="77777777" w:rsidR="00A61665" w:rsidRDefault="00A61665" w:rsidP="00E110B5">
            <w:pPr>
              <w:spacing w:before="80" w:after="80"/>
              <w:jc w:val="both"/>
            </w:pPr>
            <w:r>
              <w:rPr>
                <w:rFonts w:ascii="Arial" w:eastAsia="Arial" w:hAnsi="Arial" w:cs="Arial"/>
                <w:sz w:val="20"/>
                <w:szCs w:val="20"/>
              </w:rPr>
              <w:t>~65</w:t>
            </w:r>
          </w:p>
        </w:tc>
      </w:tr>
      <w:tr w:rsidR="00A61665" w14:paraId="4EB7F399" w14:textId="77777777" w:rsidTr="00E110B5">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E76AB99" w14:textId="77777777" w:rsidR="00A61665" w:rsidRDefault="00A61665" w:rsidP="00E110B5">
            <w:pPr>
              <w:spacing w:before="80" w:after="80"/>
              <w:jc w:val="both"/>
            </w:pPr>
            <w:r>
              <w:rPr>
                <w:rFonts w:ascii="Arial" w:eastAsia="Arial" w:hAnsi="Arial" w:cs="Arial"/>
                <w:sz w:val="20"/>
                <w:szCs w:val="20"/>
              </w:rPr>
              <w:t>Cluster 2</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9A1D556" w14:textId="77777777" w:rsidR="00A61665" w:rsidRDefault="00A61665" w:rsidP="00E110B5">
            <w:pPr>
              <w:spacing w:before="80" w:after="80"/>
              <w:jc w:val="both"/>
            </w:pPr>
            <w:r>
              <w:rPr>
                <w:rFonts w:ascii="Arial" w:eastAsia="Arial" w:hAnsi="Arial" w:cs="Arial"/>
                <w:sz w:val="20"/>
                <w:szCs w:val="20"/>
              </w:rPr>
              <w:t>70.02</w:t>
            </w:r>
          </w:p>
        </w:tc>
        <w:tc>
          <w:tcPr>
            <w:tcW w:w="14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00822C66" w14:textId="77777777" w:rsidR="00A61665" w:rsidRDefault="00A61665" w:rsidP="00E110B5">
            <w:pPr>
              <w:spacing w:before="80" w:after="80"/>
              <w:jc w:val="both"/>
            </w:pPr>
            <w:r>
              <w:rPr>
                <w:rFonts w:ascii="Arial" w:eastAsia="Arial" w:hAnsi="Arial" w:cs="Arial"/>
                <w:sz w:val="20"/>
                <w:szCs w:val="20"/>
              </w:rPr>
              <w:t>85.67</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CEDE49A" w14:textId="77777777" w:rsidR="00A61665" w:rsidRDefault="00A61665" w:rsidP="00E110B5">
            <w:pPr>
              <w:spacing w:before="80" w:after="80"/>
              <w:jc w:val="both"/>
            </w:pPr>
            <w:r>
              <w:rPr>
                <w:rFonts w:ascii="Arial" w:eastAsia="Arial" w:hAnsi="Arial" w:cs="Arial"/>
                <w:sz w:val="20"/>
                <w:szCs w:val="20"/>
              </w:rPr>
              <w:t>68.99</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6D67AD7A" w14:textId="77777777" w:rsidR="00A61665" w:rsidRDefault="00A61665" w:rsidP="00E110B5">
            <w:pPr>
              <w:spacing w:before="80" w:after="80"/>
              <w:jc w:val="both"/>
            </w:pPr>
            <w:r>
              <w:rPr>
                <w:rFonts w:ascii="Arial" w:eastAsia="Arial" w:hAnsi="Arial" w:cs="Arial"/>
                <w:sz w:val="20"/>
                <w:szCs w:val="20"/>
              </w:rPr>
              <w:t>65.40</w:t>
            </w:r>
          </w:p>
        </w:tc>
        <w:tc>
          <w:tcPr>
            <w:tcW w:w="130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3D771C3E" w14:textId="77777777" w:rsidR="00A61665" w:rsidRDefault="00A61665" w:rsidP="00E110B5">
            <w:pPr>
              <w:spacing w:before="80" w:after="80"/>
              <w:jc w:val="both"/>
            </w:pPr>
            <w:r>
              <w:rPr>
                <w:rFonts w:ascii="Arial" w:eastAsia="Arial" w:hAnsi="Arial" w:cs="Arial"/>
                <w:sz w:val="20"/>
                <w:szCs w:val="20"/>
              </w:rPr>
              <w:t>73.02</w:t>
            </w:r>
          </w:p>
        </w:tc>
        <w:tc>
          <w:tcPr>
            <w:tcW w:w="1360" w:type="dxa"/>
            <w:tcBorders>
              <w:top w:val="single" w:sz="1" w:space="0" w:color="CCCCCC"/>
              <w:left w:val="single" w:sz="1" w:space="0" w:color="CCCCCC"/>
              <w:bottom w:val="single" w:sz="1" w:space="0" w:color="CCCCCC"/>
              <w:right w:val="single" w:sz="1" w:space="0" w:color="CCCCCC"/>
            </w:tcBorders>
            <w:shd w:val="clear" w:color="auto" w:fill="FAFCFF"/>
            <w:tcMar>
              <w:top w:w="70" w:type="dxa"/>
              <w:left w:w="110" w:type="dxa"/>
              <w:bottom w:w="70" w:type="dxa"/>
              <w:right w:w="110" w:type="dxa"/>
            </w:tcMar>
          </w:tcPr>
          <w:p w14:paraId="1D833C95" w14:textId="77777777" w:rsidR="00A61665" w:rsidRDefault="00A61665" w:rsidP="00E110B5">
            <w:pPr>
              <w:spacing w:before="80" w:after="80"/>
              <w:jc w:val="both"/>
            </w:pPr>
            <w:r>
              <w:rPr>
                <w:rFonts w:ascii="Arial" w:eastAsia="Arial" w:hAnsi="Arial" w:cs="Arial"/>
                <w:sz w:val="20"/>
                <w:szCs w:val="20"/>
              </w:rPr>
              <w:t>~65</w:t>
            </w:r>
          </w:p>
        </w:tc>
      </w:tr>
    </w:tbl>
    <w:p w14:paraId="02091BC3" w14:textId="77777777" w:rsidR="00A61665" w:rsidRDefault="00A61665" w:rsidP="00A61665">
      <w:pPr>
        <w:spacing w:before="60"/>
      </w:pPr>
    </w:p>
    <w:p w14:paraId="327ABFE3" w14:textId="77777777" w:rsidR="00A61665" w:rsidRDefault="00A61665" w:rsidP="00A61665">
      <w:pPr>
        <w:spacing w:before="120" w:after="120"/>
        <w:jc w:val="center"/>
      </w:pPr>
      <w:r>
        <w:rPr>
          <w:noProof/>
        </w:rPr>
        <w:drawing>
          <wp:inline distT="0" distB="0" distL="0" distR="0" wp14:anchorId="6AD532D1" wp14:editId="100B6A00">
            <wp:extent cx="4762500" cy="3619500"/>
            <wp:effectExtent l="0" t="0" r="0" b="0"/>
            <wp:docPr id="68787133" name="Picture 6878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3619500"/>
                    </a:xfrm>
                    <a:prstGeom prst="rect">
                      <a:avLst/>
                    </a:prstGeom>
                  </pic:spPr>
                </pic:pic>
              </a:graphicData>
            </a:graphic>
          </wp:inline>
        </w:drawing>
      </w:r>
    </w:p>
    <w:p w14:paraId="2A203C36" w14:textId="77777777" w:rsidR="00A61665" w:rsidRDefault="00A61665" w:rsidP="00A61665">
      <w:pPr>
        <w:spacing w:before="60" w:after="120"/>
        <w:jc w:val="center"/>
      </w:pPr>
      <w:r>
        <w:rPr>
          <w:rFonts w:ascii="Arial" w:eastAsia="Arial" w:hAnsi="Arial" w:cs="Arial"/>
          <w:sz w:val="22"/>
          <w:szCs w:val="22"/>
        </w:rPr>
        <w:t>Figure 5: K-Means Cluster Scatter Plot (Quiz vs Final, scaled). Three student performance groups are clearly visible. Black X markers indicate cluster centroids.</w:t>
      </w:r>
    </w:p>
    <w:p w14:paraId="31B2BECE" w14:textId="77777777" w:rsidR="00A61665" w:rsidRDefault="00A61665" w:rsidP="00A61665">
      <w:pPr>
        <w:spacing w:before="120"/>
      </w:pPr>
    </w:p>
    <w:p w14:paraId="314EC0D9" w14:textId="77777777" w:rsidR="00A61665" w:rsidRDefault="00A61665" w:rsidP="00A61665">
      <w:pPr>
        <w:spacing w:before="200" w:after="100"/>
      </w:pPr>
      <w:r>
        <w:rPr>
          <w:rFonts w:ascii="Arial" w:eastAsia="Arial" w:hAnsi="Arial" w:cs="Arial"/>
          <w:b/>
          <w:bCs/>
          <w:color w:val="1F497D"/>
          <w:sz w:val="23"/>
          <w:szCs w:val="23"/>
        </w:rPr>
        <w:t>4.2 Strategy Formulation (2 Points)</w:t>
      </w:r>
    </w:p>
    <w:p w14:paraId="354920C5" w14:textId="77777777" w:rsidR="00A61665" w:rsidRDefault="00A61665" w:rsidP="00A61665">
      <w:pPr>
        <w:spacing w:before="80" w:after="80"/>
        <w:jc w:val="both"/>
      </w:pPr>
      <w:r>
        <w:rPr>
          <w:rFonts w:ascii="Arial" w:eastAsia="Arial" w:hAnsi="Arial" w:cs="Arial"/>
          <w:sz w:val="22"/>
          <w:szCs w:val="22"/>
        </w:rPr>
        <w:t>Based on the cluster analysis, three student performance groups were identified. The following targeted strategies are formulated for each cluster:</w:t>
      </w:r>
    </w:p>
    <w:p w14:paraId="517AFA89" w14:textId="77777777" w:rsidR="00A61665" w:rsidRDefault="00A61665" w:rsidP="00A61665">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61665" w14:paraId="11751B74" w14:textId="77777777" w:rsidTr="00E110B5">
        <w:tblPrEx>
          <w:tblCellMar>
            <w:top w:w="0" w:type="dxa"/>
            <w:bottom w:w="0" w:type="dxa"/>
          </w:tblCellMar>
        </w:tblPrEx>
        <w:tc>
          <w:tcPr>
            <w:tcW w:w="2400" w:type="dxa"/>
            <w:tcBorders>
              <w:top w:val="single" w:sz="2" w:space="0" w:color="2E4A7A"/>
              <w:left w:val="single" w:sz="2" w:space="0" w:color="2E4A7A"/>
              <w:bottom w:val="single" w:sz="2" w:space="0" w:color="2E4A7A"/>
              <w:right w:val="single" w:sz="2" w:space="0" w:color="2E4A7A"/>
            </w:tcBorders>
            <w:shd w:val="clear" w:color="auto" w:fill="1F3864"/>
            <w:tcMar>
              <w:top w:w="80" w:type="dxa"/>
              <w:left w:w="140" w:type="dxa"/>
              <w:bottom w:w="80" w:type="dxa"/>
              <w:right w:w="140" w:type="dxa"/>
            </w:tcMar>
            <w:vAlign w:val="center"/>
          </w:tcPr>
          <w:p w14:paraId="75EA32DB" w14:textId="77777777" w:rsidR="00A61665" w:rsidRDefault="00A61665" w:rsidP="00E110B5">
            <w:pPr>
              <w:spacing w:before="80" w:after="80"/>
              <w:jc w:val="both"/>
            </w:pPr>
            <w:r>
              <w:rPr>
                <w:rFonts w:ascii="Arial" w:eastAsia="Arial" w:hAnsi="Arial" w:cs="Arial"/>
                <w:b/>
                <w:bCs/>
                <w:color w:val="FFFFFF"/>
                <w:sz w:val="20"/>
                <w:szCs w:val="20"/>
              </w:rPr>
              <w:t>Cluster</w:t>
            </w:r>
          </w:p>
        </w:tc>
        <w:tc>
          <w:tcPr>
            <w:tcW w:w="6960" w:type="dxa"/>
            <w:tcBorders>
              <w:top w:val="single" w:sz="2" w:space="0" w:color="2E4A7A"/>
              <w:left w:val="single" w:sz="2" w:space="0" w:color="2E4A7A"/>
              <w:bottom w:val="single" w:sz="2" w:space="0" w:color="2E4A7A"/>
              <w:right w:val="single" w:sz="2" w:space="0" w:color="2E4A7A"/>
            </w:tcBorders>
            <w:shd w:val="clear" w:color="auto" w:fill="1F3864"/>
            <w:tcMar>
              <w:top w:w="80" w:type="dxa"/>
              <w:left w:w="140" w:type="dxa"/>
              <w:bottom w:w="80" w:type="dxa"/>
              <w:right w:w="140" w:type="dxa"/>
            </w:tcMar>
          </w:tcPr>
          <w:p w14:paraId="34ADFAA3" w14:textId="77777777" w:rsidR="00A61665" w:rsidRDefault="00A61665" w:rsidP="00E110B5">
            <w:pPr>
              <w:spacing w:before="80" w:after="80"/>
              <w:jc w:val="both"/>
            </w:pPr>
            <w:r>
              <w:rPr>
                <w:rFonts w:ascii="Arial" w:eastAsia="Arial" w:hAnsi="Arial" w:cs="Arial"/>
                <w:b/>
                <w:bCs/>
                <w:color w:val="FFFFFF"/>
                <w:sz w:val="20"/>
                <w:szCs w:val="20"/>
              </w:rPr>
              <w:t>Analysis &amp; Strategy</w:t>
            </w:r>
          </w:p>
        </w:tc>
      </w:tr>
      <w:tr w:rsidR="00A61665" w14:paraId="294E0FC3" w14:textId="77777777" w:rsidTr="00E110B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E8E8"/>
            <w:tcMar>
              <w:top w:w="100" w:type="dxa"/>
              <w:left w:w="140" w:type="dxa"/>
              <w:bottom w:w="100" w:type="dxa"/>
              <w:right w:w="140" w:type="dxa"/>
            </w:tcMar>
          </w:tcPr>
          <w:p w14:paraId="54AAFB9E" w14:textId="77777777" w:rsidR="00A61665" w:rsidRDefault="00A61665" w:rsidP="00E110B5">
            <w:pPr>
              <w:spacing w:before="80" w:after="80"/>
              <w:jc w:val="both"/>
            </w:pPr>
            <w:r>
              <w:rPr>
                <w:rFonts w:ascii="Arial" w:eastAsia="Arial" w:hAnsi="Arial" w:cs="Arial"/>
                <w:b/>
                <w:bCs/>
                <w:color w:val="C0392B"/>
                <w:sz w:val="21"/>
                <w:szCs w:val="21"/>
              </w:rPr>
              <w:t>Cluster — Low Performers</w:t>
            </w:r>
          </w:p>
          <w:p w14:paraId="3E83CB5E" w14:textId="77777777" w:rsidR="00A61665" w:rsidRDefault="00A61665" w:rsidP="00E110B5">
            <w:pPr>
              <w:spacing w:before="80" w:after="80"/>
              <w:jc w:val="both"/>
            </w:pPr>
            <w:r>
              <w:rPr>
                <w:rFonts w:ascii="Arial" w:eastAsia="Arial" w:hAnsi="Arial" w:cs="Arial"/>
                <w:color w:val="666666"/>
                <w:sz w:val="19"/>
                <w:szCs w:val="19"/>
              </w:rPr>
              <w:t>Avg Total: ~69.0</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1DAF5C" w14:textId="77777777" w:rsidR="00A61665" w:rsidRDefault="00A61665" w:rsidP="00E110B5">
            <w:pPr>
              <w:spacing w:before="80" w:after="80"/>
              <w:jc w:val="both"/>
            </w:pPr>
            <w:r>
              <w:rPr>
                <w:rFonts w:ascii="Arial" w:eastAsia="Arial" w:hAnsi="Arial" w:cs="Arial"/>
                <w:b/>
                <w:bCs/>
                <w:sz w:val="21"/>
                <w:szCs w:val="21"/>
              </w:rPr>
              <w:t xml:space="preserve">Characteristics: </w:t>
            </w:r>
            <w:r>
              <w:rPr>
                <w:rFonts w:ascii="Arial" w:eastAsia="Arial" w:hAnsi="Arial" w:cs="Arial"/>
                <w:sz w:val="21"/>
                <w:szCs w:val="21"/>
              </w:rPr>
              <w:t>Students score consistently lower across all components. They are at high risk of not meeting course requirements.</w:t>
            </w:r>
          </w:p>
          <w:p w14:paraId="4ADD50EF" w14:textId="77777777" w:rsidR="00A61665" w:rsidRDefault="00A61665" w:rsidP="00E110B5">
            <w:pPr>
              <w:spacing w:before="80" w:after="80"/>
              <w:jc w:val="both"/>
            </w:pPr>
            <w:r>
              <w:rPr>
                <w:rFonts w:ascii="Arial" w:eastAsia="Arial" w:hAnsi="Arial" w:cs="Arial"/>
                <w:b/>
                <w:bCs/>
                <w:color w:val="C0392B"/>
                <w:sz w:val="21"/>
                <w:szCs w:val="21"/>
              </w:rPr>
              <w:t>Strategy:</w:t>
            </w:r>
          </w:p>
          <w:p w14:paraId="2776CBF9"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Provide intensive support through remedial classes and one-on-one tutoring sessions.</w:t>
            </w:r>
          </w:p>
          <w:p w14:paraId="137BDF8F"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Identify root causes of underperformance (attendance, foundational gaps) and intervene early.</w:t>
            </w:r>
          </w:p>
          <w:p w14:paraId="123C2B19"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Assign peer tutors from high-performing clusters to support weak students.</w:t>
            </w:r>
          </w:p>
        </w:tc>
      </w:tr>
      <w:tr w:rsidR="00A61665" w14:paraId="0A19654F" w14:textId="77777777" w:rsidTr="00E110B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EF5E7"/>
            <w:tcMar>
              <w:top w:w="100" w:type="dxa"/>
              <w:left w:w="140" w:type="dxa"/>
              <w:bottom w:w="100" w:type="dxa"/>
              <w:right w:w="140" w:type="dxa"/>
            </w:tcMar>
          </w:tcPr>
          <w:p w14:paraId="32BF6FBA" w14:textId="77777777" w:rsidR="00A61665" w:rsidRDefault="00A61665" w:rsidP="00E110B5">
            <w:pPr>
              <w:spacing w:before="80" w:after="80"/>
              <w:jc w:val="both"/>
            </w:pPr>
            <w:r>
              <w:rPr>
                <w:rFonts w:ascii="Arial" w:eastAsia="Arial" w:hAnsi="Arial" w:cs="Arial"/>
                <w:b/>
                <w:bCs/>
                <w:color w:val="D68910"/>
                <w:sz w:val="21"/>
                <w:szCs w:val="21"/>
              </w:rPr>
              <w:lastRenderedPageBreak/>
              <w:t>Cluster — Average Performers</w:t>
            </w:r>
          </w:p>
          <w:p w14:paraId="752DFBC6" w14:textId="77777777" w:rsidR="00A61665" w:rsidRDefault="00A61665" w:rsidP="00E110B5">
            <w:pPr>
              <w:spacing w:before="80" w:after="80"/>
              <w:jc w:val="both"/>
            </w:pPr>
            <w:r>
              <w:rPr>
                <w:rFonts w:ascii="Arial" w:eastAsia="Arial" w:hAnsi="Arial" w:cs="Arial"/>
                <w:color w:val="666666"/>
                <w:sz w:val="19"/>
                <w:szCs w:val="19"/>
              </w:rPr>
              <w:t>Avg Total: ~71.0</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020C688" w14:textId="77777777" w:rsidR="00A61665" w:rsidRDefault="00A61665" w:rsidP="00E110B5">
            <w:pPr>
              <w:spacing w:before="80" w:after="80"/>
              <w:jc w:val="both"/>
            </w:pPr>
            <w:r>
              <w:rPr>
                <w:rFonts w:ascii="Arial" w:eastAsia="Arial" w:hAnsi="Arial" w:cs="Arial"/>
                <w:b/>
                <w:bCs/>
                <w:sz w:val="21"/>
                <w:szCs w:val="21"/>
              </w:rPr>
              <w:t xml:space="preserve">Characteristics: </w:t>
            </w:r>
            <w:r>
              <w:rPr>
                <w:rFonts w:ascii="Arial" w:eastAsia="Arial" w:hAnsi="Arial" w:cs="Arial"/>
                <w:sz w:val="21"/>
                <w:szCs w:val="21"/>
              </w:rPr>
              <w:t>Students demonstrate moderate performance with inconsistency across components.</w:t>
            </w:r>
          </w:p>
          <w:p w14:paraId="046CFC98" w14:textId="77777777" w:rsidR="00A61665" w:rsidRDefault="00A61665" w:rsidP="00E110B5">
            <w:pPr>
              <w:spacing w:before="80" w:after="80"/>
              <w:jc w:val="both"/>
            </w:pPr>
            <w:r>
              <w:rPr>
                <w:rFonts w:ascii="Arial" w:eastAsia="Arial" w:hAnsi="Arial" w:cs="Arial"/>
                <w:b/>
                <w:bCs/>
                <w:color w:val="D68910"/>
                <w:sz w:val="21"/>
                <w:szCs w:val="21"/>
              </w:rPr>
              <w:t>Strategy:</w:t>
            </w:r>
          </w:p>
          <w:p w14:paraId="6422F4A3"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Offer targeted revision workshops and practice materials focused on weak assessment components.</w:t>
            </w:r>
          </w:p>
          <w:p w14:paraId="2C0FF9E1"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Set incremental improvement goals and track progress through frequent formative assessments.</w:t>
            </w:r>
          </w:p>
          <w:p w14:paraId="7BF1E634"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Encourage collaborative group study to leverage diverse strengths within the cluster.</w:t>
            </w:r>
          </w:p>
        </w:tc>
      </w:tr>
      <w:tr w:rsidR="00A61665" w14:paraId="25C5B76A" w14:textId="77777777" w:rsidTr="00E110B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8F0"/>
            <w:tcMar>
              <w:top w:w="100" w:type="dxa"/>
              <w:left w:w="140" w:type="dxa"/>
              <w:bottom w:w="100" w:type="dxa"/>
              <w:right w:w="140" w:type="dxa"/>
            </w:tcMar>
          </w:tcPr>
          <w:p w14:paraId="0B504A77" w14:textId="77777777" w:rsidR="00A61665" w:rsidRDefault="00A61665" w:rsidP="00E110B5">
            <w:pPr>
              <w:spacing w:before="80" w:after="80"/>
              <w:jc w:val="both"/>
            </w:pPr>
            <w:r>
              <w:rPr>
                <w:rFonts w:ascii="Arial" w:eastAsia="Arial" w:hAnsi="Arial" w:cs="Arial"/>
                <w:b/>
                <w:bCs/>
                <w:color w:val="1E8449"/>
                <w:sz w:val="21"/>
                <w:szCs w:val="21"/>
              </w:rPr>
              <w:t>Cluster — High Performers</w:t>
            </w:r>
          </w:p>
          <w:p w14:paraId="224564A4" w14:textId="77777777" w:rsidR="00A61665" w:rsidRDefault="00A61665" w:rsidP="00E110B5">
            <w:pPr>
              <w:spacing w:before="80" w:after="80"/>
              <w:jc w:val="both"/>
            </w:pPr>
            <w:r>
              <w:rPr>
                <w:rFonts w:ascii="Arial" w:eastAsia="Arial" w:hAnsi="Arial" w:cs="Arial"/>
                <w:color w:val="666666"/>
                <w:sz w:val="19"/>
                <w:szCs w:val="19"/>
              </w:rPr>
              <w:t>Avg Total: ~73.0</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B329DE6" w14:textId="77777777" w:rsidR="00A61665" w:rsidRDefault="00A61665" w:rsidP="00E110B5">
            <w:pPr>
              <w:spacing w:before="80" w:after="80"/>
              <w:jc w:val="both"/>
            </w:pPr>
            <w:r>
              <w:rPr>
                <w:rFonts w:ascii="Arial" w:eastAsia="Arial" w:hAnsi="Arial" w:cs="Arial"/>
                <w:b/>
                <w:bCs/>
                <w:sz w:val="21"/>
                <w:szCs w:val="21"/>
              </w:rPr>
              <w:t xml:space="preserve">Characteristics: </w:t>
            </w:r>
            <w:r>
              <w:rPr>
                <w:rFonts w:ascii="Arial" w:eastAsia="Arial" w:hAnsi="Arial" w:cs="Arial"/>
                <w:sz w:val="21"/>
                <w:szCs w:val="21"/>
              </w:rPr>
              <w:t>Students consistently achieve higher scores across all components and demonstrate strong course engagement.</w:t>
            </w:r>
          </w:p>
          <w:p w14:paraId="3FE074D8" w14:textId="77777777" w:rsidR="00A61665" w:rsidRDefault="00A61665" w:rsidP="00E110B5">
            <w:pPr>
              <w:spacing w:before="80" w:after="80"/>
              <w:jc w:val="both"/>
            </w:pPr>
            <w:r>
              <w:rPr>
                <w:rFonts w:ascii="Arial" w:eastAsia="Arial" w:hAnsi="Arial" w:cs="Arial"/>
                <w:b/>
                <w:bCs/>
                <w:color w:val="1E8449"/>
                <w:sz w:val="21"/>
                <w:szCs w:val="21"/>
              </w:rPr>
              <w:t>Strategy:</w:t>
            </w:r>
          </w:p>
          <w:p w14:paraId="20EF58B7"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Provide advanced enrichment activities: capstone projects, research tasks, and inter-college competitions.</w:t>
            </w:r>
          </w:p>
          <w:p w14:paraId="192B1A95" w14:textId="77777777" w:rsidR="00A61665" w:rsidRDefault="00A61665" w:rsidP="00A61665">
            <w:pPr>
              <w:pStyle w:val="ListParagraph"/>
              <w:numPr>
                <w:ilvl w:val="0"/>
                <w:numId w:val="13"/>
              </w:numPr>
              <w:spacing w:before="40" w:after="40"/>
              <w:contextualSpacing w:val="0"/>
            </w:pPr>
            <w:r>
              <w:rPr>
                <w:rFonts w:ascii="Arial" w:eastAsia="Arial" w:hAnsi="Arial" w:cs="Arial"/>
                <w:sz w:val="21"/>
                <w:szCs w:val="21"/>
              </w:rPr>
              <w:t>Encourage leadership and peer mentoring roles to reinforce their own understanding and contribute to weaker students.</w:t>
            </w:r>
          </w:p>
          <w:p w14:paraId="25A77F27" w14:textId="77777777" w:rsidR="00A61665" w:rsidRDefault="00A61665" w:rsidP="00A61665">
            <w:pPr>
              <w:pStyle w:val="ListParagraph"/>
              <w:numPr>
                <w:ilvl w:val="0"/>
                <w:numId w:val="13"/>
              </w:numPr>
              <w:spacing w:before="40" w:after="40"/>
              <w:contextualSpacing w:val="0"/>
            </w:pPr>
            <w:proofErr w:type="spellStart"/>
            <w:r>
              <w:rPr>
                <w:rFonts w:ascii="Arial" w:eastAsia="Arial" w:hAnsi="Arial" w:cs="Arial"/>
                <w:sz w:val="21"/>
                <w:szCs w:val="21"/>
              </w:rPr>
              <w:t>Recognise</w:t>
            </w:r>
            <w:proofErr w:type="spellEnd"/>
            <w:r>
              <w:rPr>
                <w:rFonts w:ascii="Arial" w:eastAsia="Arial" w:hAnsi="Arial" w:cs="Arial"/>
                <w:sz w:val="21"/>
                <w:szCs w:val="21"/>
              </w:rPr>
              <w:t xml:space="preserve"> achievements publicly and nominate for academic excellence awards to sustain motivation.</w:t>
            </w:r>
          </w:p>
        </w:tc>
      </w:tr>
    </w:tbl>
    <w:p w14:paraId="2D1A127C" w14:textId="77777777" w:rsidR="00A61665" w:rsidRDefault="00A61665" w:rsidP="00A61665">
      <w:pPr>
        <w:spacing w:before="240"/>
      </w:pPr>
    </w:p>
    <w:p w14:paraId="5C43E2A1" w14:textId="77777777" w:rsidR="00A61665" w:rsidRDefault="00A61665" w:rsidP="00A61665">
      <w:pPr>
        <w:spacing w:before="80" w:after="80"/>
        <w:jc w:val="center"/>
      </w:pPr>
      <w:r>
        <w:rPr>
          <w:rFonts w:ascii="Arial" w:eastAsia="Arial" w:hAnsi="Arial" w:cs="Arial"/>
          <w:b/>
          <w:bCs/>
          <w:color w:val="1F3864"/>
        </w:rPr>
        <w:t>— End of Report —</w:t>
      </w:r>
    </w:p>
    <w:p w14:paraId="0138F482" w14:textId="66E85ECA" w:rsidR="00AE6898" w:rsidRPr="009D4E4B" w:rsidRDefault="00AE6898" w:rsidP="00A61665">
      <w:pPr>
        <w:pStyle w:val="Heading2"/>
        <w:rPr>
          <w:rFonts w:cstheme="minorHAnsi"/>
          <w:color w:val="262626" w:themeColor="text1" w:themeTint="D9"/>
        </w:rPr>
      </w:pPr>
    </w:p>
    <w:sectPr w:rsidR="00AE6898" w:rsidRPr="009D4E4B" w:rsidSect="006B1758">
      <w:headerReference w:type="default" r:id="rId23"/>
      <w:footerReference w:type="default" r:id="rId24"/>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85FB61" w14:textId="77777777" w:rsidR="006F5A31" w:rsidRDefault="006F5A31" w:rsidP="00244E19">
      <w:r>
        <w:separator/>
      </w:r>
    </w:p>
  </w:endnote>
  <w:endnote w:type="continuationSeparator" w:id="0">
    <w:p w14:paraId="6AE812EB" w14:textId="77777777" w:rsidR="006F5A31" w:rsidRDefault="006F5A31" w:rsidP="0024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roman"/>
    <w:pitch w:val="variable"/>
    <w:sig w:usb0="E0002EFF" w:usb1="C000785B" w:usb2="00000009" w:usb3="00000000" w:csb0="000001FF" w:csb1="00000000"/>
  </w:font>
  <w:font w:name="Microsoft GothicNeo">
    <w:panose1 w:val="020B0500000101010101"/>
    <w:charset w:val="81"/>
    <w:family w:val="swiss"/>
    <w:pitch w:val="variable"/>
    <w:sig w:usb0="800002BF" w:usb1="29D7A47B" w:usb2="00000010" w:usb3="00000000" w:csb0="0029009F" w:csb1="00000000"/>
  </w:font>
  <w:font w:name="Open Sans">
    <w:panose1 w:val="020B0606030504020204"/>
    <w:charset w:val="00"/>
    <w:family w:val="swiss"/>
    <w:pitch w:val="variable"/>
    <w:sig w:usb0="E00002EF" w:usb1="4000205B" w:usb2="00000028"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2C34F9" w14:textId="77777777" w:rsidR="006F5A31" w:rsidRDefault="006F5A31" w:rsidP="00244E19">
      <w:r>
        <w:separator/>
      </w:r>
    </w:p>
  </w:footnote>
  <w:footnote w:type="continuationSeparator" w:id="0">
    <w:p w14:paraId="29391033" w14:textId="77777777" w:rsidR="006F5A31" w:rsidRDefault="006F5A31" w:rsidP="0024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0CE4" w14:textId="77777777" w:rsidR="00244E19" w:rsidRDefault="00244E19">
    <w:pPr>
      <w:pStyle w:val="Header"/>
    </w:pPr>
    <w:r>
      <w:rPr>
        <w:noProof/>
      </w:rPr>
      <w:drawing>
        <wp:anchor distT="0" distB="0" distL="114300" distR="114300" simplePos="0" relativeHeight="251660288"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800A3"/>
    <w:multiLevelType w:val="multilevel"/>
    <w:tmpl w:val="39782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DF12CA"/>
    <w:multiLevelType w:val="hybridMultilevel"/>
    <w:tmpl w:val="1B26CEDC"/>
    <w:lvl w:ilvl="0" w:tplc="48B01788">
      <w:start w:val="1"/>
      <w:numFmt w:val="bullet"/>
      <w:lvlText w:val="•"/>
      <w:lvlJc w:val="left"/>
      <w:pPr>
        <w:ind w:left="720" w:hanging="360"/>
      </w:pPr>
    </w:lvl>
    <w:lvl w:ilvl="1" w:tplc="152C869C">
      <w:numFmt w:val="decimal"/>
      <w:lvlText w:val=""/>
      <w:lvlJc w:val="left"/>
    </w:lvl>
    <w:lvl w:ilvl="2" w:tplc="A22AAB24">
      <w:numFmt w:val="decimal"/>
      <w:lvlText w:val=""/>
      <w:lvlJc w:val="left"/>
    </w:lvl>
    <w:lvl w:ilvl="3" w:tplc="25349F56">
      <w:numFmt w:val="decimal"/>
      <w:lvlText w:val=""/>
      <w:lvlJc w:val="left"/>
    </w:lvl>
    <w:lvl w:ilvl="4" w:tplc="2D8012C8">
      <w:numFmt w:val="decimal"/>
      <w:lvlText w:val=""/>
      <w:lvlJc w:val="left"/>
    </w:lvl>
    <w:lvl w:ilvl="5" w:tplc="ED18670E">
      <w:numFmt w:val="decimal"/>
      <w:lvlText w:val=""/>
      <w:lvlJc w:val="left"/>
    </w:lvl>
    <w:lvl w:ilvl="6" w:tplc="EE944356">
      <w:numFmt w:val="decimal"/>
      <w:lvlText w:val=""/>
      <w:lvlJc w:val="left"/>
    </w:lvl>
    <w:lvl w:ilvl="7" w:tplc="A73E7D74">
      <w:numFmt w:val="decimal"/>
      <w:lvlText w:val=""/>
      <w:lvlJc w:val="left"/>
    </w:lvl>
    <w:lvl w:ilvl="8" w:tplc="372CEB94">
      <w:numFmt w:val="decimal"/>
      <w:lvlText w:val=""/>
      <w:lvlJc w:val="left"/>
    </w:lvl>
  </w:abstractNum>
  <w:abstractNum w:abstractNumId="4" w15:restartNumberingAfterBreak="0">
    <w:nsid w:val="3728300C"/>
    <w:multiLevelType w:val="multilevel"/>
    <w:tmpl w:val="D266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D0497"/>
    <w:multiLevelType w:val="multilevel"/>
    <w:tmpl w:val="6F64F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B1D6956"/>
    <w:multiLevelType w:val="multilevel"/>
    <w:tmpl w:val="C8DAF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1E4"/>
    <w:multiLevelType w:val="multilevel"/>
    <w:tmpl w:val="5F9EA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172358"/>
    <w:multiLevelType w:val="multilevel"/>
    <w:tmpl w:val="23502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C1F01"/>
    <w:multiLevelType w:val="multilevel"/>
    <w:tmpl w:val="3658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B1A4A"/>
    <w:multiLevelType w:val="multilevel"/>
    <w:tmpl w:val="8828E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12"/>
  </w:num>
  <w:num w:numId="2" w16cid:durableId="254557701">
    <w:abstractNumId w:val="0"/>
  </w:num>
  <w:num w:numId="3" w16cid:durableId="1557427117">
    <w:abstractNumId w:val="2"/>
  </w:num>
  <w:num w:numId="4" w16cid:durableId="390545116">
    <w:abstractNumId w:val="6"/>
  </w:num>
  <w:num w:numId="5" w16cid:durableId="1942103398">
    <w:abstractNumId w:val="7"/>
  </w:num>
  <w:num w:numId="6" w16cid:durableId="1166477760">
    <w:abstractNumId w:val="9"/>
  </w:num>
  <w:num w:numId="7" w16cid:durableId="1623727391">
    <w:abstractNumId w:val="8"/>
  </w:num>
  <w:num w:numId="8" w16cid:durableId="303434203">
    <w:abstractNumId w:val="10"/>
  </w:num>
  <w:num w:numId="9" w16cid:durableId="1423987658">
    <w:abstractNumId w:val="4"/>
  </w:num>
  <w:num w:numId="10" w16cid:durableId="940381008">
    <w:abstractNumId w:val="5"/>
  </w:num>
  <w:num w:numId="11" w16cid:durableId="109594754">
    <w:abstractNumId w:val="1"/>
  </w:num>
  <w:num w:numId="12" w16cid:durableId="93944919">
    <w:abstractNumId w:val="11"/>
  </w:num>
  <w:num w:numId="13" w16cid:durableId="199887839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qgUATUda2iwAAAA="/>
  </w:docVars>
  <w:rsids>
    <w:rsidRoot w:val="000C6A89"/>
    <w:rsid w:val="000772DC"/>
    <w:rsid w:val="000979E7"/>
    <w:rsid w:val="000A7215"/>
    <w:rsid w:val="000B7478"/>
    <w:rsid w:val="000C6A89"/>
    <w:rsid w:val="000E05B7"/>
    <w:rsid w:val="00152ECB"/>
    <w:rsid w:val="00170ED7"/>
    <w:rsid w:val="001733A4"/>
    <w:rsid w:val="0017662E"/>
    <w:rsid w:val="001C408E"/>
    <w:rsid w:val="001E37A9"/>
    <w:rsid w:val="001E6C10"/>
    <w:rsid w:val="00200D6A"/>
    <w:rsid w:val="00213997"/>
    <w:rsid w:val="00222206"/>
    <w:rsid w:val="00232FB5"/>
    <w:rsid w:val="00244E19"/>
    <w:rsid w:val="00245235"/>
    <w:rsid w:val="00292B47"/>
    <w:rsid w:val="00292E9E"/>
    <w:rsid w:val="002B1C6F"/>
    <w:rsid w:val="002C25E3"/>
    <w:rsid w:val="002D6008"/>
    <w:rsid w:val="00300F6C"/>
    <w:rsid w:val="003034C7"/>
    <w:rsid w:val="003045BD"/>
    <w:rsid w:val="003061B8"/>
    <w:rsid w:val="00315F3D"/>
    <w:rsid w:val="00316200"/>
    <w:rsid w:val="00330BEE"/>
    <w:rsid w:val="00345846"/>
    <w:rsid w:val="00355590"/>
    <w:rsid w:val="00356C86"/>
    <w:rsid w:val="003602EB"/>
    <w:rsid w:val="00361EAD"/>
    <w:rsid w:val="00377F26"/>
    <w:rsid w:val="003840D1"/>
    <w:rsid w:val="003B479A"/>
    <w:rsid w:val="00406F08"/>
    <w:rsid w:val="00423F07"/>
    <w:rsid w:val="00425A35"/>
    <w:rsid w:val="004417BB"/>
    <w:rsid w:val="0044721A"/>
    <w:rsid w:val="00451D0D"/>
    <w:rsid w:val="00457EF8"/>
    <w:rsid w:val="004778FE"/>
    <w:rsid w:val="004813C4"/>
    <w:rsid w:val="004B1F79"/>
    <w:rsid w:val="004E4946"/>
    <w:rsid w:val="004F7402"/>
    <w:rsid w:val="00557ECB"/>
    <w:rsid w:val="005705ED"/>
    <w:rsid w:val="005757BB"/>
    <w:rsid w:val="005E7713"/>
    <w:rsid w:val="005E7ABB"/>
    <w:rsid w:val="0060725D"/>
    <w:rsid w:val="00652875"/>
    <w:rsid w:val="00670FD7"/>
    <w:rsid w:val="00672386"/>
    <w:rsid w:val="00685168"/>
    <w:rsid w:val="006B1758"/>
    <w:rsid w:val="006D35D2"/>
    <w:rsid w:val="006E2089"/>
    <w:rsid w:val="006F5A31"/>
    <w:rsid w:val="0075499B"/>
    <w:rsid w:val="0079041A"/>
    <w:rsid w:val="007917DE"/>
    <w:rsid w:val="007B3CD0"/>
    <w:rsid w:val="007C30E4"/>
    <w:rsid w:val="007F13CE"/>
    <w:rsid w:val="0081652B"/>
    <w:rsid w:val="00832703"/>
    <w:rsid w:val="008623AB"/>
    <w:rsid w:val="0088626E"/>
    <w:rsid w:val="00887D75"/>
    <w:rsid w:val="00895E1F"/>
    <w:rsid w:val="008D3769"/>
    <w:rsid w:val="008D5BE0"/>
    <w:rsid w:val="008F5042"/>
    <w:rsid w:val="00912E1E"/>
    <w:rsid w:val="009324B0"/>
    <w:rsid w:val="009337EE"/>
    <w:rsid w:val="009407AF"/>
    <w:rsid w:val="009936E3"/>
    <w:rsid w:val="009A2BD1"/>
    <w:rsid w:val="009A69F1"/>
    <w:rsid w:val="009B015E"/>
    <w:rsid w:val="009C4F41"/>
    <w:rsid w:val="009D4E4B"/>
    <w:rsid w:val="00A00BC1"/>
    <w:rsid w:val="00A12254"/>
    <w:rsid w:val="00A3745B"/>
    <w:rsid w:val="00A61665"/>
    <w:rsid w:val="00AB3499"/>
    <w:rsid w:val="00AB53AF"/>
    <w:rsid w:val="00AC0919"/>
    <w:rsid w:val="00AD6D4D"/>
    <w:rsid w:val="00AE6898"/>
    <w:rsid w:val="00B44F8F"/>
    <w:rsid w:val="00B51872"/>
    <w:rsid w:val="00B54816"/>
    <w:rsid w:val="00B77F9C"/>
    <w:rsid w:val="00B86ED0"/>
    <w:rsid w:val="00BA09F2"/>
    <w:rsid w:val="00BA6A6F"/>
    <w:rsid w:val="00BE3FE5"/>
    <w:rsid w:val="00BF3E6C"/>
    <w:rsid w:val="00C24A70"/>
    <w:rsid w:val="00C33467"/>
    <w:rsid w:val="00C611CD"/>
    <w:rsid w:val="00CC4CD7"/>
    <w:rsid w:val="00CE4F12"/>
    <w:rsid w:val="00D438AA"/>
    <w:rsid w:val="00D54811"/>
    <w:rsid w:val="00D67BAF"/>
    <w:rsid w:val="00D852D6"/>
    <w:rsid w:val="00DA35F4"/>
    <w:rsid w:val="00DA7EFB"/>
    <w:rsid w:val="00DB287A"/>
    <w:rsid w:val="00DC72C3"/>
    <w:rsid w:val="00DD3D69"/>
    <w:rsid w:val="00DF4214"/>
    <w:rsid w:val="00E37041"/>
    <w:rsid w:val="00E54AA2"/>
    <w:rsid w:val="00E64440"/>
    <w:rsid w:val="00E705C1"/>
    <w:rsid w:val="00E74F78"/>
    <w:rsid w:val="00E908BD"/>
    <w:rsid w:val="00ED0DED"/>
    <w:rsid w:val="00EF2A4A"/>
    <w:rsid w:val="00F068E9"/>
    <w:rsid w:val="00F10A5A"/>
    <w:rsid w:val="00F21828"/>
    <w:rsid w:val="00F2334C"/>
    <w:rsid w:val="00F24DA4"/>
    <w:rsid w:val="00F56632"/>
    <w:rsid w:val="00F67FA3"/>
    <w:rsid w:val="00F75F9B"/>
    <w:rsid w:val="00F76D80"/>
    <w:rsid w:val="00F869C7"/>
    <w:rsid w:val="00FB47D6"/>
    <w:rsid w:val="00FC24AA"/>
    <w:rsid w:val="00FD64A4"/>
    <w:rsid w:val="00FD6E19"/>
    <w:rsid w:val="165B0EDB"/>
    <w:rsid w:val="68B5D7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22B4008C-2BB9-475B-B357-B3947CA7B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paragraph" w:styleId="Heading3">
    <w:name w:val="heading 3"/>
    <w:basedOn w:val="Normal"/>
    <w:next w:val="Normal"/>
    <w:link w:val="Heading3Char"/>
    <w:uiPriority w:val="9"/>
    <w:unhideWhenUsed/>
    <w:qFormat/>
    <w:rsid w:val="00232FB5"/>
    <w:pPr>
      <w:keepNext/>
      <w:keepLines/>
      <w:spacing w:before="40"/>
      <w:outlineLvl w:val="2"/>
    </w:pPr>
    <w:rPr>
      <w:rFonts w:asciiTheme="majorHAnsi" w:eastAsiaTheme="majorEastAsia" w:hAnsiTheme="majorHAnsi" w:cstheme="majorBidi"/>
      <w:color w:val="00114D" w:themeColor="accent1" w:themeShade="7F"/>
      <w:lang w:val="en-A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 w:type="character" w:customStyle="1" w:styleId="Heading3Char">
    <w:name w:val="Heading 3 Char"/>
    <w:basedOn w:val="DefaultParagraphFont"/>
    <w:link w:val="Heading3"/>
    <w:uiPriority w:val="9"/>
    <w:rsid w:val="00232FB5"/>
    <w:rPr>
      <w:rFonts w:asciiTheme="majorHAnsi" w:eastAsiaTheme="majorEastAsia" w:hAnsiTheme="majorHAnsi" w:cstheme="majorBidi"/>
      <w:color w:val="00114D" w:themeColor="accent1" w:themeShade="7F"/>
      <w:lang w:val="en-AE"/>
    </w:rPr>
  </w:style>
  <w:style w:type="character" w:styleId="HTMLCode">
    <w:name w:val="HTML Code"/>
    <w:basedOn w:val="DefaultParagraphFont"/>
    <w:uiPriority w:val="99"/>
    <w:semiHidden/>
    <w:unhideWhenUsed/>
    <w:rsid w:val="00232F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customXml" Target="ink/ink4.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1.xml"/><Relationship Id="rId10" Type="http://schemas.openxmlformats.org/officeDocument/2006/relationships/customXml" Target="ink/ink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customXml" Target="ink/ink3.xm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19:02:47.230"/>
    </inkml:context>
    <inkml:brush xml:id="br0">
      <inkml:brushProperty name="width" value="0.025" units="cm"/>
      <inkml:brushProperty name="height" value="0.025" units="cm"/>
    </inkml:brush>
  </inkml:definitions>
  <inkml:trace contextRef="#ctx0" brushRef="#br0">0 322 24575,'86'0'0,"0"0"0,-5 0 0,8 0 0,8 0 0,-9 0 0,9 0 0,4 0 0,2 0 0,-2 0-848,-14 0 0,0 0 0,1 0 0,0 0 0,-2 0 0,-2 0 848,6 0 0,0 0 0,-3 0 0,-2 0 0,-5 0 0,24 0 0,-6 0 0,-9 0 0,-2 0 0,-12 0 1537,-2 0-1537,-105-1 0,-48 0 0,-27-1 0,-6 0 0,19 1 0,14 0 0,6 1 0,-3-1 0,-10-1-218,10 0 0,-10 0 0,-5 0 0,-5 0 0,1-1 0,1-1 0,6 0 0,9 0 218,-26-2 0,9-2 0,5 0 0,5-3 0,-8-2 0,6-3 0,9-2 0,2-6 0,13-2 0,0-11 2330,148 17-2330,-44 12 0,23 6 0,-5 1 0,-33-4 2965,-12-3-2965,-7-4 0,-3 0 0,0 3 0,1 5 0,14 10 0,29 14 0,40 9 0,-24-11 0,4-2 0,3-1 0,0-3 0,-4-3 0,-3-3 0,30-10 0,-47-19 0,-38-16 0,-31-5 0,-11 7 0,4 17 0,20 16 0,19 14 0,27 22 0,16 23 0,7 14 0,-3 3 0,-15-15 0,-15-21 0,-11-18 0,-8-13 0,-5-5 0,-1-2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19:02:50.700"/>
    </inkml:context>
    <inkml:brush xml:id="br0">
      <inkml:brushProperty name="width" value="0.025" units="cm"/>
      <inkml:brushProperty name="height" value="0.025" units="cm"/>
    </inkml:brush>
  </inkml:definitions>
  <inkml:trace contextRef="#ctx0" brushRef="#br0">54 1 24575,'76'0'0,"-1"0"0,1 0 0,-18 0 0,4 0 0,14 0 0,14 0 0,2 0 0,-14 0 0,-2 0 0,-7 0 0,5 0 0,-4 0 0,7 0 0,-70 11 0,-46 7 0,-8 1 0,-6 1 0,-7 6 0,-3 1 0,-9 5 0,-1 4 0,-5 3 0,1 3 0,2 0 0,-2 0 0,-5 3 0,3-3 0,25-13 0,3-3 0,-38 14 0,61-32 0,15-5 0,25-2 0,1-1 0,16 0 0,-6 0 0,6 0 0,12 0 0,19 1 0,26 6 0,-33 0 0,3 0 0,5 1 0,2 1 0,0 0 0,1 0 0,-3-3 0,0-1 0,-4-1 0,-1-2 0,-3-1 0,-1-2 0,39-4 0,-10-3 0,-14-3 0,-12-1 0,-3 0 0,-4 1 0,1 0 0,2 0 0,-3 1 0,-4 0 0,-9 0 0,-10 0 0,-8 0 0,-7 2 0,-5 1 0,-1 0 0,-3-2 0,-1-2 0,-1-3 0,-3-2 0,-3 0 0,-7-2 0,-7 1 0,-8 1 0,-6 4 0,-8 2 0,-4 3 0,-1 1 0,-1 2 0,4 2 0,2 2 0,3 2 0,4 4 0,2 3 0,2 3 0,-2 3 0,-1 1 0,-1 1 0,0-1 0,-2 0 0,2-1 0,-5-1 0,-6 2 0,-11 2 0,-7 0 0,-4-3 0,2-3 0,8-6 0,7-4 0,10-6 0,9-5 0,9-5 0,9-2 0,5-4 0,3-7 0,0-7 0,1-5 0,1 3 0,2 4 0,6 8 0,8 7 0,9 7 0,9 5 0,8 2 0,5-1 0,7-5 0,6-2 0,5 1 0,6 2 0,3 4 0,5 3 0,3 0 0,3 1 0,2 0 0,0 2 0,-4 2 0,-3 0 0,0 0 0,3-2 0,14-7 0,-39-2 0,1-1 0,0-1 0,-1-2 0,-1 0 0,-5 1 0,6-4 0,-21 9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19:02:55.267"/>
    </inkml:context>
    <inkml:brush xml:id="br0">
      <inkml:brushProperty name="width" value="0.025" units="cm"/>
      <inkml:brushProperty name="height" value="0.025" units="cm"/>
    </inkml:brush>
  </inkml:definitions>
  <inkml:trace contextRef="#ctx0" brushRef="#br0">453 0 24575,'8'38'0,"7"4"0,28 13 0,-16-25 0,12-10 0,-30-32 0,-2-13 0,-2-9 0,-2-2 0,0 7 0,-1 13 0,2 25 0,4 40 0,8 37 0,-4-33 0,1 1 0,2 0 0,2-3 0,16 24 0,-3-30 0,-6-33 0,-7-28 0,-3-16 0,-7-6 0,-2 9 0,-3 16 0,1 20 0,11 20 0,16 11 0,23 0 0,27-10 0,13-22 0,-42-14 0,-2-7 0,36-29 0,-23-15 0,-23 4 0,-22 16 0,-8 14 0,-13 12 0,-15 8 0,-18 4 0,-30 5 0,16 3 0,-5 2 0,-17 3 0,-7 1 0,14-3 0,-3 0 0,-1 0-141,-5-2 1,0 0-1,0-1 141,3-3 0,0-1 0,2-2 0,-23-2 0,6-4 0,24 0 0,6-3 0,-13-5 0,55 3 0,62 7 0,12 3 0,13 0 0,-3 0 0,8 0 0,3 0-425,-4 0 1,3 0-1,2 0 1,1 0 424,3 0 0,2 0 0,0 0 0,-2 0 0,-2 0 0,-2 0 0,0 0 0,-4 0 118,9 0 0,-3 0 0,-6 0-118,7 0 0,-9 0 0,23-2 0,-53-2 0,-25-7 0,-24-5 1731,-16-6-1731,-13-1 35,-5-1-35,7 1 0,9 2 0,14-3 0,15 2 0,14 2 0,18 5 0,15 8 0,10 8 0,1 8 0,-7 6 0,-12 0 0,-16-4 0,-12-10 0,-12-9 0,-6-5 0,-3 1 0,0 6 0,11 14 0,18 19 0,17 15 0,10 9 0,-2-6 0,-13-15 0,-12-13 0,-15-11 0,-6-5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29T19:02:58.810"/>
    </inkml:context>
    <inkml:brush xml:id="br0">
      <inkml:brushProperty name="width" value="0.025" units="cm"/>
      <inkml:brushProperty name="height" value="0.025" units="cm"/>
    </inkml:brush>
  </inkml:definitions>
  <inkml:trace contextRef="#ctx0" brushRef="#br0">275 245 24575,'-12'0'0,"-11"0"0,-14 5 0,2 3 0,-5 6 0,7 5 0,3 5 0,8-5 0,10 0 0,13-11 0,4-3 0,12-1 0,14 1 0,47-1 0,13-2 0,-35 1 0,1-2 0,9 1 0,7-1 0,-9 0 0,30-1 0,-27 0 0,-23 0 0,-21 3 0,-17 7 0,-52 10 0,-29 0 0,11-8 0,-6-4 0,-3-4 0,-2-6 0,-3-5 0,3-6 0,10-4 0,5-5 0,10-2 0,10-4 0,14-24 0,43 26 0,56 20 0,-25 16 0,4 5 0,5 2 0,2 1 0,-2 1 0,-1 0 0,34 11 0,-17-14 0,-37-19 0,-12-15 0,-27-12 0,-6 0 0,1 5 0,5 4 0,27-1 0,50-4 0,-19 12 0,5 1 0,14-1 0,2 1 0,-4 0 0,-2 2 0,-15 1 0,-4 1 0,21-8 0,-40 3 0,-24 2 0,-19 4 0,-11 6 0,0 12 0,5 11 0,13 14 0,14 17 0,12 14 0,5 6 0,0-1 0,-8-12 0,-6-18 0,-6-15 0,-5-16 0,-5-12 0,-10-11 0,-21-9 0,-28-2 0,-28 5 0,32 12 0,-3 3 0,-11 2 0,-3 4 0,-13 5 0,-3 3 0,-5 3 0,-1 2 0,5 1 0,2 2 0,13-2 0,5 0 0,17-4 0,5-2 0,-18 5 0,28-6 0,25-5 0,17-1 0,14-1 0,12 0 0,25-1 0,43-1 0,-20 0 0,9 0 0,-4 0 0,6 0 0,5 0-465,-12 0 0,4 0 0,1 0 0,1 0 465,1 0 0,2 0 0,0 0 0,-2 0 0,-6 0 0,-1 0 0,-1 0 0,-5 0 0,7-1 0,-5 0 0,-6-1 0,5 0 0,-10-2 0,14-3 0,-44 1 0,-25 4 0</inkml:trace>
  <inkml:trace contextRef="#ctx0" brushRef="#br0" timeOffset="2664">1500 1 24575,'0'5'0,"2"8"0,8 16 0,11 17 0,2 1 0,23 27 0,-21-34 0,12 13 0,-18-25 0,1-1 0,0 2 0,-1-2 0,-1-3 0,-9-15 0,-3-10 0,-5-18 0,-1-16 0,2-15 0,4-5 0,17-33 0,-11 41 0,7-15 0,-18 48 0,-1 6 0,0 13 0,0 9 0,2 19 0,13 11 0,20 11 0,22 4 0,12-5 0,-2-12 0,-16-17 0,-17-17 0,-13-18 0,-10-13 0,-9-8 0,-8-2 0,-8 5 0,-7 7 0,-2 6 0,3 7 0,2 12 0,-5 13 0,-20 22 0,-22 19 0,26-25 0,-1 0 0,-1 0 0,-1 0 0,-34 29 0,4-7 0,3-4 0,7-11 0,12-14 0,18-12 0,14-8 0,12-4 0</inkml:trace>
</inkml:ink>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5b090b7930e9791d31d1d0cad78aec0d">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6ceea9616edd2bfb8b8bb753998dddee"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Props1.xml><?xml version="1.0" encoding="utf-8"?>
<ds:datastoreItem xmlns:ds="http://schemas.openxmlformats.org/officeDocument/2006/customXml" ds:itemID="{D134611E-A683-4CFD-8870-75B4C7D2C4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3.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 Letterhead (2).zip.796\HCT Letterhead\Word Templates\RegistrarOffice_Letterhead.dotx</Template>
  <TotalTime>7</TotalTime>
  <Pages>12</Pages>
  <Words>2238</Words>
  <Characters>12761</Characters>
  <Application>Microsoft Office Word</Application>
  <DocSecurity>0</DocSecurity>
  <Lines>106</Lines>
  <Paragraphs>29</Paragraphs>
  <ScaleCrop>false</ScaleCrop>
  <Company/>
  <LinksUpToDate>false</LinksUpToDate>
  <CharactersWithSpaces>14970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ZAYED MOHAMED OMRAN ALMARZOOQI</cp:lastModifiedBy>
  <cp:revision>23</cp:revision>
  <dcterms:created xsi:type="dcterms:W3CDTF">2025-12-24T05:10:00Z</dcterms:created>
  <dcterms:modified xsi:type="dcterms:W3CDTF">2026-04-30T05:17:00Z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