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7E6E" w14:textId="77777777" w:rsidR="002D21E8" w:rsidRDefault="002D21E8">
      <w:pPr>
        <w:pBdr>
          <w:top w:val="nil"/>
          <w:left w:val="nil"/>
          <w:bottom w:val="nil"/>
          <w:right w:val="nil"/>
          <w:between w:val="nil"/>
        </w:pBdr>
        <w:spacing w:after="0" w:line="280" w:lineRule="exact"/>
        <w:jc w:val="center"/>
      </w:pPr>
    </w:p>
    <w:p w14:paraId="33CAFF54" w14:textId="77777777" w:rsidR="002D21E8" w:rsidRDefault="004078AB">
      <w:pPr>
        <w:spacing w:after="200" w:line="240" w:lineRule="auto"/>
        <w:jc w:val="center"/>
      </w:pPr>
      <w:r>
        <w:rPr>
          <w:noProof/>
        </w:rPr>
        <mc:AlternateContent>
          <mc:Choice Requires="wpg">
            <w:drawing>
              <wp:anchor distT="0" distB="0" distL="114300" distR="114300" simplePos="0" relativeHeight="251658240" behindDoc="1" locked="0" layoutInCell="1" hidden="0" allowOverlap="1" wp14:anchorId="1CFEE186" wp14:editId="791E8E12">
                <wp:simplePos x="0" y="0"/>
                <wp:positionH relativeFrom="page">
                  <wp:posOffset>394970</wp:posOffset>
                </wp:positionH>
                <wp:positionV relativeFrom="page">
                  <wp:posOffset>385445</wp:posOffset>
                </wp:positionV>
                <wp:extent cx="6802120" cy="9932035"/>
                <wp:effectExtent l="0" t="0" r="0" b="0"/>
                <wp:wrapNone/>
                <wp:docPr id="9" name="Group 9"/>
                <wp:cNvGraphicFramePr/>
                <a:graphic xmlns:a="http://schemas.openxmlformats.org/drawingml/2006/main">
                  <a:graphicData uri="http://schemas.microsoft.com/office/word/2010/wordprocessingGroup">
                    <wpg:wgp>
                      <wpg:cNvGrpSpPr/>
                      <wpg:grpSpPr>
                        <a:xfrm>
                          <a:off x="0" y="0"/>
                          <a:ext cx="6802120" cy="9932035"/>
                          <a:chOff x="1944300" y="0"/>
                          <a:chExt cx="6802750" cy="7560000"/>
                        </a:xfrm>
                      </wpg:grpSpPr>
                      <wpg:grpSp>
                        <wpg:cNvPr id="499637600" name="Group 499637600"/>
                        <wpg:cNvGrpSpPr/>
                        <wpg:grpSpPr>
                          <a:xfrm>
                            <a:off x="1944305" y="0"/>
                            <a:ext cx="6802735" cy="7560000"/>
                            <a:chOff x="-635" y="0"/>
                            <a:chExt cx="6802735" cy="9932035"/>
                          </a:xfrm>
                        </wpg:grpSpPr>
                        <wps:wsp>
                          <wps:cNvPr id="2122448268" name="Rectangle 2122448268"/>
                          <wps:cNvSpPr/>
                          <wps:spPr>
                            <a:xfrm>
                              <a:off x="0" y="0"/>
                              <a:ext cx="6802100" cy="9932025"/>
                            </a:xfrm>
                            <a:prstGeom prst="rect">
                              <a:avLst/>
                            </a:prstGeom>
                            <a:noFill/>
                            <a:ln>
                              <a:noFill/>
                            </a:ln>
                          </wps:spPr>
                          <wps:txbx>
                            <w:txbxContent>
                              <w:p w14:paraId="3C12B1AB" w14:textId="77777777" w:rsidR="002D21E8" w:rsidRDefault="002D21E8">
                                <w:pPr>
                                  <w:textDirection w:val="btLr"/>
                                </w:pPr>
                              </w:p>
                            </w:txbxContent>
                          </wps:txbx>
                          <wps:bodyPr spcFirstLastPara="1" wrap="square" lIns="91425" tIns="91425" rIns="91425" bIns="91425" anchor="ctr" anchorCtr="0">
                            <a:noAutofit/>
                          </wps:bodyPr>
                        </wps:wsp>
                        <wps:wsp>
                          <wps:cNvPr id="893092769" name="Rectangle 893092769"/>
                          <wps:cNvSpPr/>
                          <wps:spPr>
                            <a:xfrm>
                              <a:off x="-635" y="0"/>
                              <a:ext cx="56515" cy="38100"/>
                            </a:xfrm>
                            <a:prstGeom prst="rect">
                              <a:avLst/>
                            </a:prstGeom>
                            <a:solidFill>
                              <a:srgbClr val="000000"/>
                            </a:solidFill>
                            <a:ln>
                              <a:noFill/>
                            </a:ln>
                          </wps:spPr>
                          <wps:txbx>
                            <w:txbxContent>
                              <w:p w14:paraId="355BD2F4" w14:textId="77777777" w:rsidR="002D21E8" w:rsidRDefault="002D21E8">
                                <w:pPr>
                                  <w:textDirection w:val="btLr"/>
                                </w:pPr>
                              </w:p>
                            </w:txbxContent>
                          </wps:txbx>
                          <wps:bodyPr spcFirstLastPara="1" wrap="square" lIns="91425" tIns="91425" rIns="91425" bIns="91425" anchor="ctr" anchorCtr="0">
                            <a:noAutofit/>
                          </wps:bodyPr>
                        </wps:wsp>
                        <wps:wsp>
                          <wps:cNvPr id="2051883792" name="Straight Arrow Connector 2051883792"/>
                          <wps:cNvCnPr/>
                          <wps:spPr>
                            <a:xfrm>
                              <a:off x="57149" y="20955"/>
                              <a:ext cx="6687185"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2113014857" name="Straight Arrow Connector 2113014857"/>
                          <wps:cNvCnPr/>
                          <wps:spPr>
                            <a:xfrm>
                              <a:off x="55880" y="52070"/>
                              <a:ext cx="6687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999363325" name="Rectangle 1999363325"/>
                          <wps:cNvSpPr/>
                          <wps:spPr>
                            <a:xfrm>
                              <a:off x="6743065" y="0"/>
                              <a:ext cx="56515" cy="38100"/>
                            </a:xfrm>
                            <a:prstGeom prst="rect">
                              <a:avLst/>
                            </a:prstGeom>
                            <a:solidFill>
                              <a:srgbClr val="000000"/>
                            </a:solidFill>
                            <a:ln>
                              <a:noFill/>
                            </a:ln>
                          </wps:spPr>
                          <wps:txbx>
                            <w:txbxContent>
                              <w:p w14:paraId="2CB1BE39" w14:textId="77777777" w:rsidR="002D21E8" w:rsidRDefault="002D21E8">
                                <w:pPr>
                                  <w:textDirection w:val="btLr"/>
                                </w:pPr>
                              </w:p>
                            </w:txbxContent>
                          </wps:txbx>
                          <wps:bodyPr spcFirstLastPara="1" wrap="square" lIns="91425" tIns="91425" rIns="91425" bIns="91425" anchor="ctr" anchorCtr="0">
                            <a:noAutofit/>
                          </wps:bodyPr>
                        </wps:wsp>
                        <wps:wsp>
                          <wps:cNvPr id="172418518" name="Straight Arrow Connector 172418518"/>
                          <wps:cNvCnPr/>
                          <wps:spPr>
                            <a:xfrm>
                              <a:off x="20320" y="634"/>
                              <a:ext cx="0" cy="987552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470290251" name="Straight Arrow Connector 470290251"/>
                          <wps:cNvCnPr/>
                          <wps:spPr>
                            <a:xfrm>
                              <a:off x="51435" y="47625"/>
                              <a:ext cx="0" cy="98285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307294460" name="Straight Arrow Connector 307294460"/>
                          <wps:cNvCnPr/>
                          <wps:spPr>
                            <a:xfrm>
                              <a:off x="6782435" y="634"/>
                              <a:ext cx="0" cy="987552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1040179992" name="Straight Arrow Connector 1040179992"/>
                          <wps:cNvCnPr/>
                          <wps:spPr>
                            <a:xfrm>
                              <a:off x="6748145" y="47625"/>
                              <a:ext cx="0" cy="98285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306185120" name="Freeform: Shape 1306185120"/>
                          <wps:cNvSpPr/>
                          <wps:spPr>
                            <a:xfrm>
                              <a:off x="-635" y="9875520"/>
                              <a:ext cx="56515" cy="56515"/>
                            </a:xfrm>
                            <a:custGeom>
                              <a:avLst/>
                              <a:gdLst/>
                              <a:ahLst/>
                              <a:cxnLst/>
                              <a:rect l="l" t="t" r="r" b="b"/>
                              <a:pathLst>
                                <a:path w="56515" h="56515" extrusionOk="0">
                                  <a:moveTo>
                                    <a:pt x="37465" y="0"/>
                                  </a:moveTo>
                                  <a:lnTo>
                                    <a:pt x="0" y="0"/>
                                  </a:lnTo>
                                  <a:lnTo>
                                    <a:pt x="0" y="56515"/>
                                  </a:lnTo>
                                  <a:lnTo>
                                    <a:pt x="55880" y="56515"/>
                                  </a:lnTo>
                                  <a:lnTo>
                                    <a:pt x="55880" y="18415"/>
                                  </a:lnTo>
                                  <a:lnTo>
                                    <a:pt x="37465" y="18415"/>
                                  </a:lnTo>
                                  <a:lnTo>
                                    <a:pt x="37465" y="0"/>
                                  </a:lnTo>
                                  <a:close/>
                                  <a:moveTo>
                                    <a:pt x="55880" y="0"/>
                                  </a:moveTo>
                                  <a:lnTo>
                                    <a:pt x="46355" y="0"/>
                                  </a:lnTo>
                                  <a:lnTo>
                                    <a:pt x="46355" y="8890"/>
                                  </a:lnTo>
                                  <a:lnTo>
                                    <a:pt x="55880" y="8890"/>
                                  </a:lnTo>
                                  <a:lnTo>
                                    <a:pt x="55880" y="0"/>
                                  </a:lnTo>
                                  <a:close/>
                                </a:path>
                              </a:pathLst>
                            </a:custGeom>
                            <a:solidFill>
                              <a:srgbClr val="000000"/>
                            </a:solidFill>
                            <a:ln>
                              <a:noFill/>
                            </a:ln>
                          </wps:spPr>
                          <wps:bodyPr spcFirstLastPara="1" wrap="square" lIns="91425" tIns="91425" rIns="91425" bIns="91425" anchor="ctr" anchorCtr="0">
                            <a:noAutofit/>
                          </wps:bodyPr>
                        </wps:wsp>
                        <wps:wsp>
                          <wps:cNvPr id="178186328" name="Straight Arrow Connector 178186328"/>
                          <wps:cNvCnPr/>
                          <wps:spPr>
                            <a:xfrm>
                              <a:off x="55880" y="9879965"/>
                              <a:ext cx="6687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23454311" name="Freeform: Shape 123454311"/>
                          <wps:cNvSpPr/>
                          <wps:spPr>
                            <a:xfrm>
                              <a:off x="6743065" y="9875520"/>
                              <a:ext cx="56515" cy="56515"/>
                            </a:xfrm>
                            <a:custGeom>
                              <a:avLst/>
                              <a:gdLst/>
                              <a:ahLst/>
                              <a:cxnLst/>
                              <a:rect l="l" t="t" r="r" b="b"/>
                              <a:pathLst>
                                <a:path w="56515" h="56515" extrusionOk="0">
                                  <a:moveTo>
                                    <a:pt x="55880" y="0"/>
                                  </a:moveTo>
                                  <a:lnTo>
                                    <a:pt x="18415" y="0"/>
                                  </a:lnTo>
                                  <a:lnTo>
                                    <a:pt x="18415" y="18415"/>
                                  </a:lnTo>
                                  <a:lnTo>
                                    <a:pt x="0" y="18415"/>
                                  </a:lnTo>
                                  <a:lnTo>
                                    <a:pt x="0" y="56515"/>
                                  </a:lnTo>
                                  <a:lnTo>
                                    <a:pt x="55880" y="56515"/>
                                  </a:lnTo>
                                  <a:lnTo>
                                    <a:pt x="55880" y="0"/>
                                  </a:lnTo>
                                  <a:close/>
                                  <a:moveTo>
                                    <a:pt x="8890" y="0"/>
                                  </a:moveTo>
                                  <a:lnTo>
                                    <a:pt x="0" y="0"/>
                                  </a:lnTo>
                                  <a:lnTo>
                                    <a:pt x="0" y="8890"/>
                                  </a:lnTo>
                                  <a:lnTo>
                                    <a:pt x="8890" y="8890"/>
                                  </a:lnTo>
                                  <a:lnTo>
                                    <a:pt x="8890" y="0"/>
                                  </a:lnTo>
                                  <a:close/>
                                </a:path>
                              </a:pathLst>
                            </a:custGeom>
                            <a:solidFill>
                              <a:srgbClr val="000000"/>
                            </a:solidFill>
                            <a:ln>
                              <a:noFill/>
                            </a:ln>
                          </wps:spPr>
                          <wps:bodyPr spcFirstLastPara="1" wrap="square" lIns="91425" tIns="91425" rIns="91425" bIns="91425" anchor="ctr" anchorCtr="0">
                            <a:noAutofit/>
                          </wps:bodyPr>
                        </wps:wsp>
                        <wps:wsp>
                          <wps:cNvPr id="418262745" name="Straight Arrow Connector 418262745"/>
                          <wps:cNvCnPr/>
                          <wps:spPr>
                            <a:xfrm>
                              <a:off x="44450" y="9909810"/>
                              <a:ext cx="6687185"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g:grpSp>
                    </wpg:wgp>
                  </a:graphicData>
                </a:graphic>
              </wp:anchor>
            </w:drawing>
          </mc:Choice>
          <mc:Fallback>
            <w:pict>
              <v:group w14:anchorId="1CFEE186" id="Group 9" o:spid="_x0000_s1026" style="position:absolute;left:0;text-align:left;margin-left:31.1pt;margin-top:30.35pt;width:535.6pt;height:782.05pt;z-index:-251658240;mso-position-horizontal-relative:page;mso-position-vertical-relative:page" coordorigin="19443" coordsize="6802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">
                <v:group id="Group 499637600" o:spid="_x0000_s1027" style="position:absolute;left:19443;width:68027;height:75600" coordorigin="-6" coordsize="6802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">
                  <v:rect id="Rectangle 2122448268" o:spid="_x0000_s1028" style="position:absolute;width:68021;height:99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" filled="f" stroked="f">
                    <v:textbox inset="2.53958mm,2.53958mm,2.53958mm,2.53958mm">
                      <w:txbxContent>
                        <w:p w14:paraId="6568873B" w14:textId="77777777" w:rsidR="002D21E8" w:rsidRDefault="002D21E8">
                          <w:pPr>
                            <w:textDirection w:val="btLr"/>
                          </w:pPr>
                        </w:p>
                      </w:txbxContent>
                    </v:textbox>
                  </v:rect>
                  <v:rect id="Rectangle 893092769" o:spid="_x0000_s1029" style="position:absolute;left:-6;width:564;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" fillcolor="black" stroked="f">
                    <v:textbox inset="2.53958mm,2.53958mm,2.53958mm,2.53958mm">
                      <w:txbxContent>
                        <w:p w14:paraId="2E911461" w14:textId="77777777" w:rsidR="002D21E8" w:rsidRDefault="002D21E8">
                          <w:pPr>
                            <w:textDirection w:val="btLr"/>
                          </w:pPr>
                        </w:p>
                      </w:txbxContent>
                    </v:textbox>
                  </v:rect>
                  <v:shapetype id="_x0000_t32" coordsize="21600,21600" o:spt="32" o:oned="t" path="m,l21600,21600e" filled="f">
                    <v:path arrowok="t" fillok="f" o:connecttype="none"/>
                    <o:lock v:ext="edit" shapetype="t"/>
                  </v:shapetype>
                  <v:shape id="Straight Arrow Connector 2051883792" o:spid="_x0000_s1030" type="#_x0000_t32" style="position:absolute;left:571;top:209;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" filled="t" strokeweight="3pt">
                    <v:stroke startarrowwidth="narrow" startarrowlength="short" endarrowwidth="narrow" endarrowlength="short"/>
                  </v:shape>
                  <v:shape id="Straight Arrow Connector 2113014857" o:spid="_x0000_s1031" type="#_x0000_t32" style="position:absolute;left:558;top:520;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" filled="t">
                    <v:stroke startarrowwidth="narrow" startarrowlength="short" endarrowwidth="narrow" endarrowlength="short"/>
                  </v:shape>
                  <v:rect id="Rectangle 1999363325" o:spid="_x0000_s1032" style="position:absolute;left:67430;width:565;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" fillcolor="black" stroked="f">
                    <v:textbox inset="2.53958mm,2.53958mm,2.53958mm,2.53958mm">
                      <w:txbxContent>
                        <w:p w14:paraId="18F7A341" w14:textId="77777777" w:rsidR="002D21E8" w:rsidRDefault="002D21E8">
                          <w:pPr>
                            <w:textDirection w:val="btLr"/>
                          </w:pPr>
                        </w:p>
                      </w:txbxContent>
                    </v:textbox>
                  </v:rect>
                  <v:shape id="Straight Arrow Connector 172418518" o:spid="_x0000_s1033" type="#_x0000_t32" style="position:absolute;left:203;top:6;width:0;height:98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" filled="t" strokeweight="3pt">
                    <v:stroke startarrowwidth="narrow" startarrowlength="short" endarrowwidth="narrow" endarrowlength="short"/>
                  </v:shape>
                  <v:shape id="Straight Arrow Connector 470290251" o:spid="_x0000_s1034" type="#_x0000_t32" style="position:absolute;left:514;top:476;width:0;height:9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" filled="t">
                    <v:stroke startarrowwidth="narrow" startarrowlength="short" endarrowwidth="narrow" endarrowlength="short"/>
                  </v:shape>
                  <v:shape id="Straight Arrow Connector 307294460" o:spid="_x0000_s1035" type="#_x0000_t32" style="position:absolute;left:67824;top:6;width:0;height:98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" filled="t" strokeweight="3pt">
                    <v:stroke startarrowwidth="narrow" startarrowlength="short" endarrowwidth="narrow" endarrowlength="short"/>
                  </v:shape>
                  <v:shape id="Straight Arrow Connector 1040179992" o:spid="_x0000_s1036" type="#_x0000_t32" style="position:absolute;left:67481;top:476;width:0;height:9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" filled="t">
                    <v:stroke startarrowwidth="narrow" startarrowlength="short" endarrowwidth="narrow" endarrowlength="short"/>
                  </v:shape>
                  <v:shape id="Freeform: Shape 1306185120" o:spid="_x0000_s1037" style="position:absolute;left:-6;top:98755;width:564;height:565;visibility:visible;mso-wrap-style:square;v-text-anchor:middle"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" path="m37465,l,,,56515r55880,l55880,18415r-18415,l37465,xm55880,l46355,r,8890l55880,8890,55880,xe" fillcolor="black" stroked="f">
                    <v:path arrowok="t" o:extrusionok="f"/>
                  </v:shape>
                  <v:shape id="Straight Arrow Connector 178186328" o:spid="_x0000_s1038" type="#_x0000_t32" style="position:absolute;left:558;top:98799;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" filled="t">
                    <v:stroke startarrowwidth="narrow" startarrowlength="short" endarrowwidth="narrow" endarrowlength="short"/>
                  </v:shape>
                  <v:shape id="Freeform: Shape 123454311" o:spid="_x0000_s1039" style="position:absolute;left:67430;top:98755;width:565;height:565;visibility:visible;mso-wrap-style:square;v-text-anchor:middle"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" path="m55880,l18415,r,18415l,18415,,56515r55880,l55880,xm8890,l,,,8890r8890,l8890,xe" fillcolor="black" stroked="f">
                    <v:path arrowok="t" o:extrusionok="f"/>
                  </v:shape>
                  <v:shape id="Straight Arrow Connector 418262745" o:spid="_x0000_s1040" type="#_x0000_t32" style="position:absolute;left:444;top:99098;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" filled="t" strokeweight="3pt">
                    <v:stroke startarrowwidth="narrow" startarrowlength="short" endarrowwidth="narrow" endarrowlength="short"/>
                  </v:shape>
                </v:group>
                <w10:wrap anchorx="page" anchory="page"/>
              </v:group>
            </w:pict>
          </mc:Fallback>
        </mc:AlternateContent>
      </w:r>
      <w:r>
        <w:rPr>
          <w:b/>
          <w:noProof/>
          <w:sz w:val="30"/>
        </w:rPr>
        <w:t>NLP Based User Intent Classification</w:t>
      </w:r>
      <w:r>
        <w:rPr>
          <w:b/>
          <w:noProof/>
          <w:sz w:val="30"/>
        </w:rPr>
        <w:br/>
        <w:t>Using Machine Learning</w:t>
      </w:r>
    </w:p>
    <w:p w14:paraId="0DB20A4B"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COURSE PROJECT REPORT</w:t>
      </w:r>
    </w:p>
    <w:p w14:paraId="02418B62"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Submitted by</w:t>
      </w:r>
    </w:p>
    <w:p w14:paraId="278CE18E" w14:textId="77777777" w:rsidR="002D21E8" w:rsidRDefault="002D21E8">
      <w:pPr>
        <w:pBdr>
          <w:top w:val="nil"/>
          <w:left w:val="nil"/>
          <w:bottom w:val="nil"/>
          <w:right w:val="nil"/>
          <w:between w:val="nil"/>
        </w:pBdr>
        <w:spacing w:after="0" w:line="280" w:lineRule="exact"/>
        <w:jc w:val="center"/>
        <w:rPr>
          <w:color w:val="000000"/>
          <w:sz w:val="26"/>
          <w:szCs w:val="26"/>
        </w:rPr>
      </w:pPr>
    </w:p>
    <w:p w14:paraId="62B5CBD8" w14:textId="77777777" w:rsidR="002D21E8" w:rsidRDefault="002D21E8">
      <w:pPr>
        <w:pBdr>
          <w:top w:val="nil"/>
          <w:left w:val="nil"/>
          <w:bottom w:val="nil"/>
          <w:right w:val="nil"/>
          <w:between w:val="nil"/>
        </w:pBdr>
        <w:spacing w:after="0" w:line="280" w:lineRule="exact"/>
        <w:jc w:val="center"/>
        <w:rPr>
          <w:color w:val="000000"/>
          <w:sz w:val="26"/>
          <w:szCs w:val="26"/>
        </w:rPr>
      </w:pPr>
    </w:p>
    <w:p w14:paraId="735A0458" w14:textId="77777777" w:rsidR="002D21E8" w:rsidRDefault="004078AB">
      <w:pPr>
        <w:spacing w:after="0" w:line="240" w:lineRule="auto"/>
        <w:jc w:val="center"/>
      </w:pPr>
      <w:r>
        <w:rPr>
          <w:b/>
        </w:rPr>
        <w:t xml:space="preserve"> Zayed Bin Hassan </w:t>
      </w:r>
    </w:p>
    <w:p w14:paraId="5F658CDE" w14:textId="77777777" w:rsidR="002D21E8" w:rsidRDefault="004078AB">
      <w:pPr>
        <w:spacing w:after="0" w:line="240" w:lineRule="auto"/>
        <w:jc w:val="center"/>
      </w:pPr>
      <w:r>
        <w:rPr>
          <w:b/>
        </w:rPr>
        <w:t>ASI23CA064</w:t>
      </w:r>
    </w:p>
    <w:p w14:paraId="55DA05E0" w14:textId="77777777" w:rsidR="002D21E8" w:rsidRDefault="002D21E8">
      <w:pPr>
        <w:pBdr>
          <w:top w:val="nil"/>
          <w:left w:val="nil"/>
          <w:bottom w:val="nil"/>
          <w:right w:val="nil"/>
          <w:between w:val="nil"/>
        </w:pBdr>
        <w:spacing w:after="0" w:line="280" w:lineRule="exact"/>
        <w:jc w:val="center"/>
        <w:rPr>
          <w:b/>
          <w:color w:val="000000"/>
          <w:sz w:val="30"/>
          <w:szCs w:val="30"/>
        </w:rPr>
      </w:pPr>
    </w:p>
    <w:p w14:paraId="28204B6D"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Under the guidance of</w:t>
      </w:r>
    </w:p>
    <w:p w14:paraId="79FA6165" w14:textId="77777777" w:rsidR="002D21E8" w:rsidRDefault="002D21E8">
      <w:pPr>
        <w:pBdr>
          <w:top w:val="nil"/>
          <w:left w:val="nil"/>
          <w:bottom w:val="nil"/>
          <w:right w:val="nil"/>
          <w:between w:val="nil"/>
        </w:pBdr>
        <w:spacing w:after="0" w:line="280" w:lineRule="exact"/>
        <w:jc w:val="center"/>
        <w:rPr>
          <w:color w:val="000000"/>
          <w:sz w:val="32"/>
          <w:szCs w:val="32"/>
        </w:rPr>
      </w:pPr>
    </w:p>
    <w:p w14:paraId="157766DD" w14:textId="77777777" w:rsidR="002D21E8" w:rsidRDefault="00E03AB1">
      <w:pPr>
        <w:spacing w:after="0" w:line="240" w:lineRule="auto"/>
        <w:jc w:val="center"/>
        <w:rPr>
          <w:sz w:val="28"/>
          <w:szCs w:val="28"/>
        </w:rPr>
      </w:pPr>
      <w:r>
        <w:rPr>
          <w:sz w:val="28"/>
          <w:szCs w:val="28"/>
        </w:rPr>
        <w:t>Dr.SARIKA S</w:t>
      </w:r>
    </w:p>
    <w:p w14:paraId="20B1F9D7" w14:textId="77777777" w:rsidR="002D21E8" w:rsidRDefault="002D21E8">
      <w:pPr>
        <w:pBdr>
          <w:top w:val="nil"/>
          <w:left w:val="nil"/>
          <w:bottom w:val="nil"/>
          <w:right w:val="nil"/>
          <w:between w:val="nil"/>
        </w:pBdr>
        <w:spacing w:after="0" w:line="280" w:lineRule="exact"/>
        <w:jc w:val="center"/>
        <w:rPr>
          <w:color w:val="000000"/>
          <w:sz w:val="31"/>
          <w:szCs w:val="31"/>
        </w:rPr>
      </w:pPr>
    </w:p>
    <w:p w14:paraId="66CA6081"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To</w:t>
      </w:r>
    </w:p>
    <w:p w14:paraId="7CE525ED"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APJ Abdul Kalam Technological University</w:t>
      </w:r>
    </w:p>
    <w:p w14:paraId="7DECF8F8"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In partial fulfillment of the requirements for the award of the</w:t>
      </w:r>
      <w:r>
        <w:rPr>
          <w:color w:val="000000"/>
          <w:szCs w:val="24"/>
        </w:rPr>
        <w:br/>
        <w:t>Degree of</w:t>
      </w:r>
    </w:p>
    <w:p w14:paraId="07183650" w14:textId="77777777" w:rsidR="002D21E8" w:rsidRDefault="004078AB">
      <w:pPr>
        <w:spacing w:after="0" w:line="240" w:lineRule="auto"/>
        <w:jc w:val="center"/>
        <w:rPr>
          <w:i/>
          <w:szCs w:val="24"/>
        </w:rPr>
      </w:pPr>
      <w:r>
        <w:rPr>
          <w:i/>
          <w:szCs w:val="24"/>
        </w:rPr>
        <w:t>Bachelor of Technology in Computer Science and Engineering</w:t>
      </w:r>
      <w:r>
        <w:rPr>
          <w:i/>
          <w:szCs w:val="24"/>
        </w:rPr>
        <w:br/>
        <w:t>(Artificial Intelligence)</w:t>
      </w:r>
    </w:p>
    <w:p w14:paraId="46E8440C" w14:textId="77777777" w:rsidR="002D21E8" w:rsidRDefault="002D21E8">
      <w:pPr>
        <w:pBdr>
          <w:top w:val="nil"/>
          <w:left w:val="nil"/>
          <w:bottom w:val="nil"/>
          <w:right w:val="nil"/>
          <w:between w:val="nil"/>
        </w:pBdr>
        <w:spacing w:after="0" w:line="280" w:lineRule="exact"/>
        <w:jc w:val="center"/>
        <w:rPr>
          <w:i/>
          <w:color w:val="000000"/>
          <w:sz w:val="26"/>
          <w:szCs w:val="26"/>
        </w:rPr>
      </w:pPr>
    </w:p>
    <w:p w14:paraId="578767E9" w14:textId="77777777" w:rsidR="002D21E8" w:rsidRDefault="002D21E8">
      <w:pPr>
        <w:pBdr>
          <w:top w:val="nil"/>
          <w:left w:val="nil"/>
          <w:bottom w:val="nil"/>
          <w:right w:val="nil"/>
          <w:between w:val="nil"/>
        </w:pBdr>
        <w:spacing w:after="0" w:line="280" w:lineRule="exact"/>
        <w:jc w:val="center"/>
        <w:rPr>
          <w:i/>
          <w:color w:val="000000"/>
          <w:sz w:val="26"/>
          <w:szCs w:val="26"/>
        </w:rPr>
      </w:pPr>
    </w:p>
    <w:p w14:paraId="00AA3089" w14:textId="77777777" w:rsidR="002D21E8" w:rsidRDefault="002D21E8">
      <w:pPr>
        <w:pBdr>
          <w:top w:val="nil"/>
          <w:left w:val="nil"/>
          <w:bottom w:val="nil"/>
          <w:right w:val="nil"/>
          <w:between w:val="nil"/>
        </w:pBdr>
        <w:spacing w:after="0" w:line="280" w:lineRule="exact"/>
        <w:jc w:val="center"/>
        <w:rPr>
          <w:i/>
          <w:color w:val="000000"/>
          <w:sz w:val="26"/>
          <w:szCs w:val="26"/>
        </w:rPr>
      </w:pPr>
    </w:p>
    <w:p w14:paraId="1C14B7E9" w14:textId="77777777" w:rsidR="002D21E8" w:rsidRDefault="002D21E8">
      <w:pPr>
        <w:pBdr>
          <w:top w:val="nil"/>
          <w:left w:val="nil"/>
          <w:bottom w:val="nil"/>
          <w:right w:val="nil"/>
          <w:between w:val="nil"/>
        </w:pBdr>
        <w:spacing w:after="0" w:line="280" w:lineRule="exact"/>
        <w:jc w:val="center"/>
        <w:rPr>
          <w:i/>
          <w:color w:val="000000"/>
          <w:sz w:val="26"/>
          <w:szCs w:val="26"/>
        </w:rPr>
      </w:pPr>
    </w:p>
    <w:p w14:paraId="61E02BB4" w14:textId="77777777" w:rsidR="002D21E8" w:rsidRDefault="002D21E8">
      <w:pPr>
        <w:pBdr>
          <w:top w:val="nil"/>
          <w:left w:val="nil"/>
          <w:bottom w:val="nil"/>
          <w:right w:val="nil"/>
          <w:between w:val="nil"/>
        </w:pBdr>
        <w:spacing w:after="0" w:line="280" w:lineRule="exact"/>
        <w:jc w:val="center"/>
        <w:rPr>
          <w:i/>
          <w:color w:val="000000"/>
          <w:sz w:val="26"/>
          <w:szCs w:val="26"/>
        </w:rPr>
      </w:pPr>
    </w:p>
    <w:p w14:paraId="6FF9775C" w14:textId="77777777" w:rsidR="002D21E8" w:rsidRDefault="002D21E8">
      <w:pPr>
        <w:pBdr>
          <w:top w:val="nil"/>
          <w:left w:val="nil"/>
          <w:bottom w:val="nil"/>
          <w:right w:val="nil"/>
          <w:between w:val="nil"/>
        </w:pBdr>
        <w:spacing w:after="0" w:line="280" w:lineRule="exact"/>
        <w:jc w:val="center"/>
        <w:rPr>
          <w:i/>
          <w:color w:val="000000"/>
          <w:sz w:val="26"/>
          <w:szCs w:val="26"/>
        </w:rPr>
      </w:pPr>
    </w:p>
    <w:p w14:paraId="5064FA35"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CDFB1C6" w14:textId="77777777" w:rsidR="002D21E8" w:rsidRDefault="002D21E8">
      <w:pPr>
        <w:pBdr>
          <w:top w:val="nil"/>
          <w:left w:val="nil"/>
          <w:bottom w:val="nil"/>
          <w:right w:val="nil"/>
          <w:between w:val="nil"/>
        </w:pBdr>
        <w:spacing w:after="0" w:line="280" w:lineRule="exact"/>
        <w:jc w:val="center"/>
        <w:rPr>
          <w:i/>
          <w:color w:val="000000"/>
          <w:sz w:val="29"/>
          <w:szCs w:val="29"/>
        </w:rPr>
      </w:pPr>
    </w:p>
    <w:p w14:paraId="3CB3CFB2" w14:textId="77777777" w:rsidR="00E03AB1" w:rsidRDefault="00E03AB1" w:rsidP="00E03AB1">
      <w:pPr>
        <w:spacing w:before="900" w:after="0" w:line="240" w:lineRule="auto"/>
        <w:jc w:val="center"/>
      </w:pPr>
      <w:r>
        <w:rPr>
          <w:b/>
        </w:rPr>
        <w:t>Department of Artificial Intelligence and Data</w:t>
      </w:r>
      <w:r>
        <w:rPr>
          <w:b/>
        </w:rPr>
        <w:br/>
        <w:t>Science</w:t>
      </w:r>
    </w:p>
    <w:p w14:paraId="5933C68A" w14:textId="77777777" w:rsidR="00E03AB1" w:rsidRDefault="00E03AB1" w:rsidP="00E03AB1">
      <w:pPr>
        <w:pBdr>
          <w:top w:val="nil"/>
          <w:left w:val="nil"/>
          <w:bottom w:val="nil"/>
          <w:right w:val="nil"/>
          <w:between w:val="nil"/>
        </w:pBdr>
        <w:spacing w:after="0" w:line="280" w:lineRule="exact"/>
        <w:jc w:val="center"/>
        <w:rPr>
          <w:b/>
          <w:color w:val="000000"/>
          <w:sz w:val="30"/>
          <w:szCs w:val="30"/>
        </w:rPr>
      </w:pPr>
    </w:p>
    <w:p w14:paraId="32548509" w14:textId="77777777" w:rsidR="002D21E8" w:rsidRDefault="002D21E8">
      <w:pPr>
        <w:pBdr>
          <w:top w:val="nil"/>
          <w:left w:val="nil"/>
          <w:bottom w:val="nil"/>
          <w:right w:val="nil"/>
          <w:between w:val="nil"/>
        </w:pBdr>
        <w:spacing w:after="0" w:line="280" w:lineRule="exact"/>
        <w:jc w:val="center"/>
        <w:rPr>
          <w:b/>
          <w:color w:val="000000"/>
          <w:sz w:val="30"/>
          <w:szCs w:val="30"/>
        </w:rPr>
      </w:pPr>
    </w:p>
    <w:p w14:paraId="6F806922" w14:textId="77777777" w:rsidR="002D21E8" w:rsidRDefault="002D21E8">
      <w:pPr>
        <w:pBdr>
          <w:top w:val="nil"/>
          <w:left w:val="nil"/>
          <w:bottom w:val="nil"/>
          <w:right w:val="nil"/>
          <w:between w:val="nil"/>
        </w:pBdr>
        <w:spacing w:after="0" w:line="280" w:lineRule="exact"/>
        <w:jc w:val="center"/>
        <w:rPr>
          <w:b/>
          <w:color w:val="000000"/>
          <w:sz w:val="30"/>
          <w:szCs w:val="30"/>
        </w:rPr>
      </w:pPr>
    </w:p>
    <w:p w14:paraId="2C4E2667" w14:textId="77777777" w:rsidR="002D21E8" w:rsidRDefault="002D21E8">
      <w:pPr>
        <w:pBdr>
          <w:top w:val="nil"/>
          <w:left w:val="nil"/>
          <w:bottom w:val="nil"/>
          <w:right w:val="nil"/>
          <w:between w:val="nil"/>
        </w:pBdr>
        <w:spacing w:after="0" w:line="280" w:lineRule="exact"/>
        <w:jc w:val="center"/>
        <w:rPr>
          <w:b/>
          <w:color w:val="000000"/>
          <w:sz w:val="30"/>
          <w:szCs w:val="30"/>
        </w:rPr>
      </w:pPr>
    </w:p>
    <w:p w14:paraId="4D240A5E" w14:textId="77777777" w:rsidR="002D21E8" w:rsidRDefault="002D21E8">
      <w:pPr>
        <w:pBdr>
          <w:top w:val="nil"/>
          <w:left w:val="nil"/>
          <w:bottom w:val="nil"/>
          <w:right w:val="nil"/>
          <w:between w:val="nil"/>
        </w:pBdr>
        <w:spacing w:after="0" w:line="280" w:lineRule="exact"/>
        <w:jc w:val="center"/>
        <w:rPr>
          <w:b/>
          <w:color w:val="000000"/>
          <w:sz w:val="30"/>
          <w:szCs w:val="30"/>
        </w:rPr>
      </w:pPr>
    </w:p>
    <w:p w14:paraId="7AAEA6E4" w14:textId="77777777" w:rsidR="002D21E8" w:rsidRDefault="002D21E8">
      <w:pPr>
        <w:pBdr>
          <w:top w:val="nil"/>
          <w:left w:val="nil"/>
          <w:bottom w:val="nil"/>
          <w:right w:val="nil"/>
          <w:between w:val="nil"/>
        </w:pBdr>
        <w:spacing w:after="0" w:line="280" w:lineRule="exact"/>
        <w:jc w:val="center"/>
        <w:rPr>
          <w:b/>
          <w:color w:val="000000"/>
          <w:sz w:val="32"/>
          <w:szCs w:val="32"/>
        </w:rPr>
      </w:pPr>
    </w:p>
    <w:p w14:paraId="19456481" w14:textId="77777777" w:rsidR="002D21E8" w:rsidRDefault="004078AB">
      <w:pPr>
        <w:pBdr>
          <w:top w:val="nil"/>
          <w:left w:val="nil"/>
          <w:bottom w:val="nil"/>
          <w:right w:val="nil"/>
          <w:between w:val="nil"/>
        </w:pBdr>
        <w:spacing w:before="300" w:after="0" w:line="240" w:lineRule="auto"/>
        <w:jc w:val="center"/>
        <w:rPr>
          <w:color w:val="000000"/>
          <w:szCs w:val="24"/>
        </w:rPr>
      </w:pPr>
      <w:r>
        <w:rPr>
          <w:color w:val="000000"/>
          <w:szCs w:val="24"/>
        </w:rPr>
        <w:t>ADI SHANKARA INSTITUTE OF ENGINEERING AND TECHNOLOGY,</w:t>
      </w:r>
      <w:r>
        <w:rPr>
          <w:color w:val="000000"/>
          <w:szCs w:val="24"/>
        </w:rPr>
        <w:br/>
        <w:t>KALADY</w:t>
      </w:r>
    </w:p>
    <w:p w14:paraId="162D5D17" w14:textId="77777777" w:rsidR="002D21E8" w:rsidRDefault="00E03AB1">
      <w:pPr>
        <w:pBdr>
          <w:top w:val="nil"/>
          <w:left w:val="nil"/>
          <w:bottom w:val="nil"/>
          <w:right w:val="nil"/>
          <w:between w:val="nil"/>
        </w:pBdr>
        <w:spacing w:before="160" w:after="0" w:line="240" w:lineRule="auto"/>
        <w:jc w:val="center"/>
        <w:rPr>
          <w:color w:val="000000"/>
          <w:szCs w:val="24"/>
        </w:rPr>
        <w:sectPr w:rsidR="002D21E8">
          <w:headerReference w:type="default" r:id="rId7"/>
          <w:pgSz w:w="11940" w:h="16860"/>
          <w:pgMar w:top="2420" w:right="1440" w:bottom="280" w:left="1440" w:header="2082" w:footer="720" w:gutter="0"/>
          <w:pgNumType w:start="1"/>
          <w:cols w:space="720"/>
        </w:sectPr>
      </w:pPr>
      <w:r>
        <w:rPr>
          <w:color w:val="000000"/>
          <w:szCs w:val="24"/>
        </w:rPr>
        <w:t>OCTOBER 2026</w:t>
      </w:r>
    </w:p>
    <w:p w14:paraId="655905FB" w14:textId="77777777" w:rsidR="002D21E8" w:rsidRDefault="004078AB">
      <w:pPr>
        <w:pBdr>
          <w:top w:val="nil"/>
          <w:left w:val="nil"/>
          <w:bottom w:val="nil"/>
          <w:right w:val="nil"/>
          <w:between w:val="nil"/>
        </w:pBdr>
        <w:spacing w:after="200" w:line="240" w:lineRule="auto"/>
        <w:jc w:val="center"/>
        <w:rPr>
          <w:b/>
          <w:color w:val="000000"/>
          <w:sz w:val="34"/>
          <w:szCs w:val="34"/>
        </w:rPr>
      </w:pPr>
      <w:r>
        <w:rPr>
          <w:b/>
          <w:color w:val="000000"/>
          <w:sz w:val="30"/>
          <w:szCs w:val="34"/>
        </w:rPr>
        <w:lastRenderedPageBreak/>
        <w:t>NLP Based User Intent Classification</w:t>
      </w:r>
      <w:r>
        <w:rPr>
          <w:b/>
          <w:color w:val="000000"/>
          <w:sz w:val="30"/>
          <w:szCs w:val="34"/>
        </w:rPr>
        <w:br/>
        <w:t>Using Machine Learning</w:t>
      </w:r>
    </w:p>
    <w:p w14:paraId="23476B17" w14:textId="77777777" w:rsidR="002D21E8" w:rsidRDefault="002D21E8">
      <w:pPr>
        <w:pBdr>
          <w:top w:val="nil"/>
          <w:left w:val="nil"/>
          <w:bottom w:val="nil"/>
          <w:right w:val="nil"/>
          <w:between w:val="nil"/>
        </w:pBdr>
        <w:spacing w:after="0" w:line="280" w:lineRule="exact"/>
        <w:jc w:val="center"/>
        <w:rPr>
          <w:b/>
          <w:color w:val="000000"/>
          <w:sz w:val="34"/>
          <w:szCs w:val="34"/>
        </w:rPr>
      </w:pPr>
    </w:p>
    <w:p w14:paraId="05E42355" w14:textId="77777777" w:rsidR="002D21E8" w:rsidRDefault="002D21E8">
      <w:pPr>
        <w:pBdr>
          <w:top w:val="nil"/>
          <w:left w:val="nil"/>
          <w:bottom w:val="nil"/>
          <w:right w:val="nil"/>
          <w:between w:val="nil"/>
        </w:pBdr>
        <w:spacing w:after="0" w:line="280" w:lineRule="exact"/>
        <w:jc w:val="center"/>
        <w:rPr>
          <w:b/>
          <w:color w:val="000000"/>
          <w:sz w:val="39"/>
          <w:szCs w:val="39"/>
        </w:rPr>
      </w:pPr>
    </w:p>
    <w:p w14:paraId="1C2C1C6B"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COURSE PROJECT REPORT</w:t>
      </w:r>
    </w:p>
    <w:p w14:paraId="634AF29C"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Submitted by</w:t>
      </w:r>
    </w:p>
    <w:p w14:paraId="4D4A3E49" w14:textId="77777777" w:rsidR="002D21E8" w:rsidRDefault="002D21E8">
      <w:pPr>
        <w:pBdr>
          <w:top w:val="nil"/>
          <w:left w:val="nil"/>
          <w:bottom w:val="nil"/>
          <w:right w:val="nil"/>
          <w:between w:val="nil"/>
        </w:pBdr>
        <w:spacing w:after="0" w:line="280" w:lineRule="exact"/>
        <w:jc w:val="center"/>
        <w:rPr>
          <w:color w:val="000000"/>
          <w:sz w:val="26"/>
          <w:szCs w:val="26"/>
        </w:rPr>
      </w:pPr>
    </w:p>
    <w:p w14:paraId="34445AC6" w14:textId="77777777" w:rsidR="002D21E8" w:rsidRDefault="002D21E8">
      <w:pPr>
        <w:pBdr>
          <w:top w:val="nil"/>
          <w:left w:val="nil"/>
          <w:bottom w:val="nil"/>
          <w:right w:val="nil"/>
          <w:between w:val="nil"/>
        </w:pBdr>
        <w:spacing w:after="0" w:line="280" w:lineRule="exact"/>
        <w:jc w:val="center"/>
        <w:rPr>
          <w:color w:val="000000"/>
          <w:sz w:val="26"/>
          <w:szCs w:val="26"/>
        </w:rPr>
      </w:pPr>
    </w:p>
    <w:p w14:paraId="3D5B391E" w14:textId="77777777" w:rsidR="002D21E8" w:rsidRDefault="004078AB">
      <w:pPr>
        <w:spacing w:after="0" w:line="240" w:lineRule="auto"/>
        <w:jc w:val="center"/>
      </w:pPr>
      <w:r>
        <w:rPr>
          <w:b/>
        </w:rPr>
        <w:t>Zayed Bin Hassan</w:t>
      </w:r>
    </w:p>
    <w:p w14:paraId="6FAB0FE8" w14:textId="77777777" w:rsidR="002D21E8" w:rsidRDefault="004078AB">
      <w:pPr>
        <w:spacing w:after="0" w:line="240" w:lineRule="auto"/>
        <w:jc w:val="center"/>
        <w:rPr>
          <w:b/>
          <w:szCs w:val="24"/>
        </w:rPr>
      </w:pPr>
      <w:r>
        <w:rPr>
          <w:b/>
          <w:szCs w:val="24"/>
        </w:rPr>
        <w:t>ASI23CA064</w:t>
      </w:r>
    </w:p>
    <w:p w14:paraId="108E3996" w14:textId="77777777" w:rsidR="002D21E8" w:rsidRDefault="002D21E8">
      <w:pPr>
        <w:pBdr>
          <w:top w:val="nil"/>
          <w:left w:val="nil"/>
          <w:bottom w:val="nil"/>
          <w:right w:val="nil"/>
          <w:between w:val="nil"/>
        </w:pBdr>
        <w:spacing w:after="0" w:line="280" w:lineRule="exact"/>
        <w:jc w:val="center"/>
        <w:rPr>
          <w:b/>
          <w:color w:val="000000"/>
          <w:sz w:val="30"/>
          <w:szCs w:val="30"/>
        </w:rPr>
      </w:pPr>
    </w:p>
    <w:p w14:paraId="3B43DE2C"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Under the guidance of</w:t>
      </w:r>
    </w:p>
    <w:p w14:paraId="35AF1E0B" w14:textId="77777777" w:rsidR="002D21E8" w:rsidRDefault="002D21E8">
      <w:pPr>
        <w:pBdr>
          <w:top w:val="nil"/>
          <w:left w:val="nil"/>
          <w:bottom w:val="nil"/>
          <w:right w:val="nil"/>
          <w:between w:val="nil"/>
        </w:pBdr>
        <w:spacing w:after="0" w:line="280" w:lineRule="exact"/>
        <w:jc w:val="center"/>
        <w:rPr>
          <w:color w:val="000000"/>
          <w:sz w:val="32"/>
          <w:szCs w:val="32"/>
        </w:rPr>
      </w:pPr>
    </w:p>
    <w:p w14:paraId="1A206098" w14:textId="77777777" w:rsidR="002D21E8" w:rsidRDefault="00E03AB1">
      <w:pPr>
        <w:spacing w:after="0" w:line="240" w:lineRule="auto"/>
        <w:jc w:val="center"/>
        <w:rPr>
          <w:sz w:val="28"/>
          <w:szCs w:val="28"/>
        </w:rPr>
      </w:pPr>
      <w:r>
        <w:rPr>
          <w:sz w:val="28"/>
          <w:szCs w:val="28"/>
        </w:rPr>
        <w:t>Dr.Sarika S</w:t>
      </w:r>
    </w:p>
    <w:p w14:paraId="67265D77" w14:textId="77777777" w:rsidR="002D21E8" w:rsidRDefault="002D21E8">
      <w:pPr>
        <w:pBdr>
          <w:top w:val="nil"/>
          <w:left w:val="nil"/>
          <w:bottom w:val="nil"/>
          <w:right w:val="nil"/>
          <w:between w:val="nil"/>
        </w:pBdr>
        <w:spacing w:after="0" w:line="280" w:lineRule="exact"/>
        <w:jc w:val="center"/>
        <w:rPr>
          <w:color w:val="000000"/>
          <w:sz w:val="31"/>
          <w:szCs w:val="31"/>
        </w:rPr>
      </w:pPr>
    </w:p>
    <w:p w14:paraId="45DC8B8D"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To</w:t>
      </w:r>
    </w:p>
    <w:p w14:paraId="38E27A96" w14:textId="77777777" w:rsidR="002D21E8" w:rsidRDefault="002D21E8">
      <w:pPr>
        <w:pBdr>
          <w:top w:val="nil"/>
          <w:left w:val="nil"/>
          <w:bottom w:val="nil"/>
          <w:right w:val="nil"/>
          <w:between w:val="nil"/>
        </w:pBdr>
        <w:spacing w:after="0" w:line="280" w:lineRule="exact"/>
        <w:jc w:val="center"/>
        <w:rPr>
          <w:color w:val="000000"/>
          <w:szCs w:val="24"/>
        </w:rPr>
      </w:pPr>
    </w:p>
    <w:p w14:paraId="6385A894"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APJ Abdul Kalam Technological University</w:t>
      </w:r>
    </w:p>
    <w:p w14:paraId="19A118AC"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In partial fulfillment of the requirements for the award of the</w:t>
      </w:r>
      <w:r>
        <w:rPr>
          <w:color w:val="000000"/>
          <w:szCs w:val="24"/>
        </w:rPr>
        <w:br/>
        <w:t>Degree of</w:t>
      </w:r>
    </w:p>
    <w:p w14:paraId="543C4F55" w14:textId="77777777" w:rsidR="002D21E8" w:rsidRDefault="004078AB">
      <w:pPr>
        <w:spacing w:after="0" w:line="240" w:lineRule="auto"/>
        <w:jc w:val="center"/>
        <w:rPr>
          <w:i/>
          <w:szCs w:val="24"/>
        </w:rPr>
      </w:pPr>
      <w:r>
        <w:rPr>
          <w:i/>
          <w:szCs w:val="24"/>
        </w:rPr>
        <w:t>Bachelor of Technology in Computer Science and Engineering</w:t>
      </w:r>
      <w:r>
        <w:rPr>
          <w:i/>
          <w:szCs w:val="24"/>
        </w:rPr>
        <w:br/>
        <w:t>(Artificial Intelligence)</w:t>
      </w:r>
    </w:p>
    <w:p w14:paraId="28BC4958" w14:textId="77777777" w:rsidR="002D21E8" w:rsidRDefault="002D21E8">
      <w:pPr>
        <w:pBdr>
          <w:top w:val="nil"/>
          <w:left w:val="nil"/>
          <w:bottom w:val="nil"/>
          <w:right w:val="nil"/>
          <w:between w:val="nil"/>
        </w:pBdr>
        <w:spacing w:after="0" w:line="280" w:lineRule="exact"/>
        <w:jc w:val="center"/>
        <w:rPr>
          <w:i/>
          <w:color w:val="000000"/>
          <w:sz w:val="20"/>
          <w:szCs w:val="20"/>
        </w:rPr>
      </w:pPr>
    </w:p>
    <w:p w14:paraId="5A568A29" w14:textId="77777777" w:rsidR="002D21E8" w:rsidRDefault="004078AB">
      <w:pPr>
        <w:pBdr>
          <w:top w:val="nil"/>
          <w:left w:val="nil"/>
          <w:bottom w:val="nil"/>
          <w:right w:val="nil"/>
          <w:between w:val="nil"/>
        </w:pBdr>
        <w:spacing w:after="0" w:line="280" w:lineRule="exact"/>
        <w:jc w:val="center"/>
        <w:rPr>
          <w:i/>
          <w:color w:val="000000"/>
          <w:sz w:val="15"/>
          <w:szCs w:val="15"/>
        </w:rPr>
      </w:pPr>
      <w:r>
        <w:rPr>
          <w:noProof/>
          <w:sz w:val="28"/>
        </w:rPr>
        <w:drawing>
          <wp:anchor distT="0" distB="0" distL="0" distR="0" simplePos="0" relativeHeight="251659264" behindDoc="0" locked="0" layoutInCell="1" hidden="0" allowOverlap="1" wp14:anchorId="243D31D1" wp14:editId="5AACDA58">
            <wp:simplePos x="0" y="0"/>
            <wp:positionH relativeFrom="column">
              <wp:posOffset>2282444</wp:posOffset>
            </wp:positionH>
            <wp:positionV relativeFrom="paragraph">
              <wp:posOffset>135763</wp:posOffset>
            </wp:positionV>
            <wp:extent cx="1247018" cy="1228725"/>
            <wp:effectExtent l="0" t="0" r="0" b="0"/>
            <wp:wrapTopAndBottom distT="0" dist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247018" cy="1228725"/>
                    </a:xfrm>
                    <a:prstGeom prst="rect">
                      <a:avLst/>
                    </a:prstGeom>
                    <a:ln/>
                  </pic:spPr>
                </pic:pic>
              </a:graphicData>
            </a:graphic>
          </wp:anchor>
        </w:drawing>
      </w:r>
    </w:p>
    <w:p w14:paraId="44FF34E4" w14:textId="77777777" w:rsidR="002D21E8" w:rsidRDefault="002D21E8">
      <w:pPr>
        <w:pBdr>
          <w:top w:val="nil"/>
          <w:left w:val="nil"/>
          <w:bottom w:val="nil"/>
          <w:right w:val="nil"/>
          <w:between w:val="nil"/>
        </w:pBdr>
        <w:spacing w:after="0" w:line="280" w:lineRule="exact"/>
        <w:jc w:val="center"/>
        <w:rPr>
          <w:i/>
          <w:color w:val="000000"/>
        </w:rPr>
      </w:pPr>
    </w:p>
    <w:p w14:paraId="0D9CDB2F" w14:textId="77777777" w:rsidR="002D21E8" w:rsidRDefault="004078AB">
      <w:pPr>
        <w:spacing w:after="0" w:line="240" w:lineRule="auto"/>
        <w:jc w:val="center"/>
      </w:pPr>
      <w:r>
        <w:rPr>
          <w:b/>
        </w:rPr>
        <w:t>Department of Artificial Intelligence and Data</w:t>
      </w:r>
      <w:r>
        <w:rPr>
          <w:b/>
        </w:rPr>
        <w:br/>
        <w:t>Science</w:t>
      </w:r>
    </w:p>
    <w:p w14:paraId="55915112" w14:textId="77777777" w:rsidR="002D21E8" w:rsidRDefault="002D21E8">
      <w:pPr>
        <w:pBdr>
          <w:top w:val="nil"/>
          <w:left w:val="nil"/>
          <w:bottom w:val="nil"/>
          <w:right w:val="nil"/>
          <w:between w:val="nil"/>
        </w:pBdr>
        <w:spacing w:after="0" w:line="280" w:lineRule="exact"/>
        <w:jc w:val="center"/>
        <w:rPr>
          <w:b/>
          <w:color w:val="000000"/>
          <w:sz w:val="30"/>
          <w:szCs w:val="30"/>
        </w:rPr>
      </w:pPr>
    </w:p>
    <w:p w14:paraId="42E005D1" w14:textId="77777777" w:rsidR="002D21E8" w:rsidRDefault="002D21E8">
      <w:pPr>
        <w:pBdr>
          <w:top w:val="nil"/>
          <w:left w:val="nil"/>
          <w:bottom w:val="nil"/>
          <w:right w:val="nil"/>
          <w:between w:val="nil"/>
        </w:pBdr>
        <w:spacing w:after="0" w:line="280" w:lineRule="exact"/>
        <w:jc w:val="center"/>
        <w:rPr>
          <w:b/>
          <w:color w:val="000000"/>
          <w:sz w:val="30"/>
          <w:szCs w:val="30"/>
        </w:rPr>
      </w:pPr>
    </w:p>
    <w:p w14:paraId="274BFA72" w14:textId="77777777" w:rsidR="002D21E8" w:rsidRDefault="004078AB">
      <w:pPr>
        <w:pBdr>
          <w:top w:val="nil"/>
          <w:left w:val="nil"/>
          <w:bottom w:val="nil"/>
          <w:right w:val="nil"/>
          <w:between w:val="nil"/>
        </w:pBdr>
        <w:spacing w:after="0" w:line="240" w:lineRule="auto"/>
        <w:jc w:val="center"/>
        <w:rPr>
          <w:color w:val="000000"/>
          <w:szCs w:val="24"/>
        </w:rPr>
      </w:pPr>
      <w:r>
        <w:rPr>
          <w:color w:val="000000"/>
          <w:szCs w:val="24"/>
        </w:rPr>
        <w:t>ADI SHANKARA INSTITUTE OF ENGINEERING AND TECHNOLOGY,</w:t>
      </w:r>
      <w:r>
        <w:rPr>
          <w:color w:val="000000"/>
          <w:szCs w:val="24"/>
        </w:rPr>
        <w:br/>
        <w:t>KALADY</w:t>
      </w:r>
    </w:p>
    <w:p w14:paraId="28D3A0E3" w14:textId="77777777" w:rsidR="002D21E8" w:rsidRDefault="00E03AB1" w:rsidP="00E03AB1">
      <w:pPr>
        <w:pBdr>
          <w:top w:val="nil"/>
          <w:left w:val="nil"/>
          <w:bottom w:val="nil"/>
          <w:right w:val="nil"/>
          <w:between w:val="nil"/>
        </w:pBdr>
        <w:spacing w:before="160" w:after="0" w:line="240" w:lineRule="auto"/>
        <w:jc w:val="center"/>
        <w:rPr>
          <w:color w:val="000000"/>
          <w:szCs w:val="24"/>
        </w:rPr>
        <w:sectPr w:rsidR="002D21E8">
          <w:pgSz w:w="11940" w:h="16860"/>
          <w:pgMar w:top="2620" w:right="1440" w:bottom="280" w:left="1440" w:header="2082" w:footer="0" w:gutter="0"/>
          <w:cols w:space="720"/>
        </w:sectPr>
      </w:pPr>
      <w:r>
        <w:rPr>
          <w:color w:val="000000"/>
          <w:szCs w:val="24"/>
        </w:rPr>
        <w:t>OCTOBER 2026</w:t>
      </w:r>
    </w:p>
    <w:p w14:paraId="59CFE427" w14:textId="77777777" w:rsidR="002D21E8" w:rsidRDefault="004078AB">
      <w:pPr>
        <w:spacing w:after="0" w:line="240" w:lineRule="auto"/>
        <w:jc w:val="center"/>
      </w:pPr>
      <w:r>
        <w:rPr>
          <w:b/>
        </w:rPr>
        <w:lastRenderedPageBreak/>
        <w:t>ADI SHANKARA INSTITUTE OF ENGINEERING AND</w:t>
      </w:r>
    </w:p>
    <w:p w14:paraId="17709525" w14:textId="77777777" w:rsidR="002D21E8" w:rsidRDefault="004078AB">
      <w:pPr>
        <w:spacing w:after="0" w:line="240" w:lineRule="auto"/>
        <w:jc w:val="center"/>
        <w:rPr>
          <w:b/>
          <w:sz w:val="28"/>
          <w:szCs w:val="28"/>
        </w:rPr>
      </w:pPr>
      <w:r>
        <w:rPr>
          <w:b/>
          <w:sz w:val="28"/>
          <w:szCs w:val="28"/>
        </w:rPr>
        <w:t>TECHNOLOGY, KALADY</w:t>
      </w:r>
    </w:p>
    <w:p w14:paraId="55167246" w14:textId="77777777" w:rsidR="002D21E8" w:rsidRDefault="002D21E8">
      <w:pPr>
        <w:pBdr>
          <w:top w:val="nil"/>
          <w:left w:val="nil"/>
          <w:bottom w:val="nil"/>
          <w:right w:val="nil"/>
          <w:between w:val="nil"/>
        </w:pBdr>
        <w:spacing w:after="0" w:line="280" w:lineRule="exact"/>
        <w:jc w:val="center"/>
        <w:rPr>
          <w:b/>
          <w:color w:val="000000"/>
          <w:sz w:val="30"/>
          <w:szCs w:val="30"/>
        </w:rPr>
      </w:pPr>
    </w:p>
    <w:p w14:paraId="592ACC5B" w14:textId="77777777" w:rsidR="002D21E8" w:rsidRDefault="004078AB">
      <w:pPr>
        <w:spacing w:after="0" w:line="240" w:lineRule="auto"/>
        <w:jc w:val="center"/>
      </w:pPr>
      <w:r>
        <w:rPr>
          <w:b/>
        </w:rPr>
        <w:t>DEPARTMENT OF COMPUTER SCIENCE AND ENGINEERING (ARTIFICIAL INTELLIGENCE )</w:t>
      </w:r>
    </w:p>
    <w:p w14:paraId="59EEB299" w14:textId="77777777" w:rsidR="002D21E8" w:rsidRDefault="002D21E8">
      <w:pPr>
        <w:pBdr>
          <w:top w:val="nil"/>
          <w:left w:val="nil"/>
          <w:bottom w:val="nil"/>
          <w:right w:val="nil"/>
          <w:between w:val="nil"/>
        </w:pBdr>
        <w:spacing w:after="0" w:line="280" w:lineRule="exact"/>
        <w:jc w:val="center"/>
        <w:rPr>
          <w:b/>
          <w:color w:val="000000"/>
          <w:sz w:val="20"/>
          <w:szCs w:val="20"/>
        </w:rPr>
      </w:pPr>
    </w:p>
    <w:p w14:paraId="354674DE" w14:textId="77777777" w:rsidR="002D21E8" w:rsidRDefault="002D21E8">
      <w:pPr>
        <w:pBdr>
          <w:top w:val="nil"/>
          <w:left w:val="nil"/>
          <w:bottom w:val="nil"/>
          <w:right w:val="nil"/>
          <w:between w:val="nil"/>
        </w:pBdr>
        <w:spacing w:after="0" w:line="280" w:lineRule="exact"/>
        <w:jc w:val="center"/>
        <w:rPr>
          <w:b/>
          <w:color w:val="000000"/>
          <w:sz w:val="20"/>
          <w:szCs w:val="20"/>
        </w:rPr>
      </w:pPr>
    </w:p>
    <w:p w14:paraId="6AFE47F4" w14:textId="77777777" w:rsidR="002D21E8" w:rsidRDefault="004078AB">
      <w:pPr>
        <w:pBdr>
          <w:top w:val="nil"/>
          <w:left w:val="nil"/>
          <w:bottom w:val="nil"/>
          <w:right w:val="nil"/>
          <w:between w:val="nil"/>
        </w:pBdr>
        <w:spacing w:after="0" w:line="280" w:lineRule="exact"/>
        <w:jc w:val="center"/>
        <w:rPr>
          <w:b/>
          <w:color w:val="000000"/>
          <w:sz w:val="12"/>
          <w:szCs w:val="12"/>
        </w:rPr>
      </w:pPr>
      <w:r>
        <w:rPr>
          <w:noProof/>
          <w:sz w:val="28"/>
        </w:rPr>
        <w:drawing>
          <wp:anchor distT="0" distB="0" distL="0" distR="0" simplePos="0" relativeHeight="251660288" behindDoc="0" locked="0" layoutInCell="1" hidden="0" allowOverlap="1" wp14:anchorId="34413D62" wp14:editId="45DCA328">
            <wp:simplePos x="0" y="0"/>
            <wp:positionH relativeFrom="column">
              <wp:posOffset>2482088</wp:posOffset>
            </wp:positionH>
            <wp:positionV relativeFrom="paragraph">
              <wp:posOffset>119392</wp:posOffset>
            </wp:positionV>
            <wp:extent cx="1095058" cy="1126998"/>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95058" cy="1126998"/>
                    </a:xfrm>
                    <a:prstGeom prst="rect">
                      <a:avLst/>
                    </a:prstGeom>
                    <a:ln/>
                  </pic:spPr>
                </pic:pic>
              </a:graphicData>
            </a:graphic>
          </wp:anchor>
        </w:drawing>
      </w:r>
    </w:p>
    <w:p w14:paraId="381B5DA4" w14:textId="77777777" w:rsidR="002D21E8" w:rsidRDefault="002D21E8">
      <w:pPr>
        <w:pBdr>
          <w:top w:val="nil"/>
          <w:left w:val="nil"/>
          <w:bottom w:val="nil"/>
          <w:right w:val="nil"/>
          <w:between w:val="nil"/>
        </w:pBdr>
        <w:spacing w:after="0" w:line="280" w:lineRule="exact"/>
        <w:jc w:val="center"/>
        <w:rPr>
          <w:b/>
          <w:color w:val="000000"/>
          <w:sz w:val="20"/>
          <w:szCs w:val="20"/>
        </w:rPr>
      </w:pPr>
    </w:p>
    <w:p w14:paraId="0CE43C1D" w14:textId="77777777" w:rsidR="002D21E8" w:rsidRDefault="002D21E8">
      <w:pPr>
        <w:pBdr>
          <w:top w:val="nil"/>
          <w:left w:val="nil"/>
          <w:bottom w:val="nil"/>
          <w:right w:val="nil"/>
          <w:between w:val="nil"/>
        </w:pBdr>
        <w:spacing w:after="0" w:line="280" w:lineRule="exact"/>
        <w:jc w:val="center"/>
        <w:rPr>
          <w:b/>
          <w:color w:val="000000"/>
          <w:sz w:val="20"/>
          <w:szCs w:val="20"/>
        </w:rPr>
      </w:pPr>
    </w:p>
    <w:p w14:paraId="2AE2EEB7" w14:textId="77777777" w:rsidR="002D21E8" w:rsidRDefault="002D21E8">
      <w:pPr>
        <w:pBdr>
          <w:top w:val="nil"/>
          <w:left w:val="nil"/>
          <w:bottom w:val="nil"/>
          <w:right w:val="nil"/>
          <w:between w:val="nil"/>
        </w:pBdr>
        <w:spacing w:after="0" w:line="280" w:lineRule="exact"/>
        <w:jc w:val="center"/>
        <w:rPr>
          <w:b/>
          <w:color w:val="000000"/>
          <w:sz w:val="26"/>
          <w:szCs w:val="26"/>
        </w:rPr>
      </w:pPr>
    </w:p>
    <w:p w14:paraId="5EECB593" w14:textId="77777777" w:rsidR="002D21E8" w:rsidRDefault="004078AB">
      <w:pPr>
        <w:spacing w:after="0" w:line="240" w:lineRule="auto"/>
        <w:jc w:val="center"/>
        <w:rPr>
          <w:b/>
          <w:szCs w:val="24"/>
        </w:rPr>
      </w:pPr>
      <w:r>
        <w:rPr>
          <w:b/>
          <w:szCs w:val="24"/>
        </w:rPr>
        <w:t>CERTIFICATE</w:t>
      </w:r>
    </w:p>
    <w:p w14:paraId="39FEB31A" w14:textId="77777777" w:rsidR="002D21E8" w:rsidRDefault="002D21E8">
      <w:pPr>
        <w:pBdr>
          <w:top w:val="nil"/>
          <w:left w:val="nil"/>
          <w:bottom w:val="nil"/>
          <w:right w:val="nil"/>
          <w:between w:val="nil"/>
        </w:pBdr>
        <w:spacing w:after="0" w:line="280" w:lineRule="exact"/>
        <w:jc w:val="center"/>
        <w:rPr>
          <w:b/>
          <w:color w:val="000000"/>
          <w:sz w:val="26"/>
          <w:szCs w:val="26"/>
        </w:rPr>
      </w:pPr>
    </w:p>
    <w:p w14:paraId="7B29B918" w14:textId="77777777" w:rsidR="002D21E8" w:rsidRDefault="002D21E8">
      <w:pPr>
        <w:pBdr>
          <w:top w:val="nil"/>
          <w:left w:val="nil"/>
          <w:bottom w:val="nil"/>
          <w:right w:val="nil"/>
          <w:between w:val="nil"/>
        </w:pBdr>
        <w:spacing w:after="0" w:line="280" w:lineRule="exact"/>
        <w:jc w:val="center"/>
        <w:rPr>
          <w:b/>
          <w:color w:val="000000"/>
          <w:sz w:val="21"/>
          <w:szCs w:val="21"/>
        </w:rPr>
      </w:pPr>
    </w:p>
    <w:p w14:paraId="0AAEC6F5" w14:textId="77777777" w:rsidR="002D21E8" w:rsidRDefault="004078AB">
      <w:pPr>
        <w:spacing w:after="0" w:line="240" w:lineRule="auto"/>
        <w:jc w:val="center"/>
        <w:rPr>
          <w:i/>
          <w:szCs w:val="24"/>
        </w:rPr>
      </w:pPr>
      <w:r>
        <w:rPr>
          <w:i/>
          <w:szCs w:val="24"/>
        </w:rPr>
        <w:t>Certified that this is a bonafide record of the course project entitled</w:t>
      </w:r>
    </w:p>
    <w:p w14:paraId="6E135495" w14:textId="77777777" w:rsidR="002D21E8" w:rsidRDefault="002D21E8">
      <w:pPr>
        <w:pBdr>
          <w:top w:val="nil"/>
          <w:left w:val="nil"/>
          <w:bottom w:val="nil"/>
          <w:right w:val="nil"/>
          <w:between w:val="nil"/>
        </w:pBdr>
        <w:spacing w:after="0" w:line="280" w:lineRule="exact"/>
        <w:jc w:val="center"/>
        <w:rPr>
          <w:i/>
          <w:color w:val="000000"/>
          <w:sz w:val="21"/>
          <w:szCs w:val="21"/>
        </w:rPr>
      </w:pPr>
    </w:p>
    <w:p w14:paraId="76A0BF14" w14:textId="77777777" w:rsidR="002D21E8" w:rsidRDefault="004078AB">
      <w:pPr>
        <w:pBdr>
          <w:top w:val="nil"/>
          <w:left w:val="nil"/>
          <w:bottom w:val="nil"/>
          <w:right w:val="nil"/>
          <w:between w:val="nil"/>
        </w:pBdr>
        <w:spacing w:after="200" w:line="240" w:lineRule="auto"/>
        <w:jc w:val="center"/>
        <w:rPr>
          <w:b/>
          <w:color w:val="000000"/>
          <w:sz w:val="34"/>
          <w:szCs w:val="34"/>
        </w:rPr>
      </w:pPr>
      <w:r>
        <w:rPr>
          <w:b/>
          <w:color w:val="000000"/>
          <w:sz w:val="30"/>
          <w:szCs w:val="34"/>
        </w:rPr>
        <w:t>NLP Based User Intent Classification</w:t>
      </w:r>
      <w:r>
        <w:rPr>
          <w:b/>
          <w:color w:val="000000"/>
          <w:sz w:val="30"/>
          <w:szCs w:val="34"/>
        </w:rPr>
        <w:br/>
        <w:t>Using Machine Learning</w:t>
      </w:r>
    </w:p>
    <w:p w14:paraId="0FCF5249" w14:textId="77777777" w:rsidR="002D21E8" w:rsidRDefault="002D21E8">
      <w:pPr>
        <w:pBdr>
          <w:top w:val="nil"/>
          <w:left w:val="nil"/>
          <w:bottom w:val="nil"/>
          <w:right w:val="nil"/>
          <w:between w:val="nil"/>
        </w:pBdr>
        <w:spacing w:after="0" w:line="280" w:lineRule="exact"/>
        <w:jc w:val="center"/>
        <w:rPr>
          <w:b/>
          <w:color w:val="000000"/>
          <w:sz w:val="30"/>
          <w:szCs w:val="30"/>
        </w:rPr>
      </w:pPr>
    </w:p>
    <w:p w14:paraId="1F948347" w14:textId="77777777" w:rsidR="002D21E8" w:rsidRDefault="004078AB">
      <w:pPr>
        <w:spacing w:after="0" w:line="240" w:lineRule="auto"/>
        <w:jc w:val="center"/>
        <w:rPr>
          <w:i/>
          <w:szCs w:val="24"/>
        </w:rPr>
      </w:pPr>
      <w:r>
        <w:rPr>
          <w:i/>
          <w:szCs w:val="24"/>
        </w:rPr>
        <w:t>Submitted by</w:t>
      </w:r>
    </w:p>
    <w:p w14:paraId="1F7CFC95" w14:textId="77777777" w:rsidR="002D21E8" w:rsidRDefault="002D21E8">
      <w:pPr>
        <w:pBdr>
          <w:top w:val="nil"/>
          <w:left w:val="nil"/>
          <w:bottom w:val="nil"/>
          <w:right w:val="nil"/>
          <w:between w:val="nil"/>
        </w:pBdr>
        <w:spacing w:after="0" w:line="280" w:lineRule="exact"/>
        <w:jc w:val="center"/>
        <w:rPr>
          <w:i/>
          <w:color w:val="000000"/>
          <w:sz w:val="26"/>
          <w:szCs w:val="26"/>
        </w:rPr>
      </w:pPr>
    </w:p>
    <w:p w14:paraId="18F2A60A" w14:textId="77777777" w:rsidR="002D21E8" w:rsidRDefault="002D21E8">
      <w:pPr>
        <w:pBdr>
          <w:top w:val="nil"/>
          <w:left w:val="nil"/>
          <w:bottom w:val="nil"/>
          <w:right w:val="nil"/>
          <w:between w:val="nil"/>
        </w:pBdr>
        <w:spacing w:after="0" w:line="280" w:lineRule="exact"/>
        <w:jc w:val="center"/>
        <w:rPr>
          <w:i/>
          <w:color w:val="000000"/>
          <w:sz w:val="21"/>
          <w:szCs w:val="21"/>
        </w:rPr>
      </w:pPr>
    </w:p>
    <w:p w14:paraId="2FD8932B" w14:textId="77777777" w:rsidR="002D21E8" w:rsidRDefault="004078AB">
      <w:pPr>
        <w:spacing w:after="0" w:line="240" w:lineRule="auto"/>
        <w:jc w:val="center"/>
        <w:rPr>
          <w:sz w:val="28"/>
          <w:szCs w:val="28"/>
        </w:rPr>
      </w:pPr>
      <w:r>
        <w:rPr>
          <w:b/>
          <w:sz w:val="28"/>
          <w:szCs w:val="28"/>
        </w:rPr>
        <w:t>Zayed Bin Hassan</w:t>
      </w:r>
      <w:r>
        <w:rPr>
          <w:b/>
          <w:sz w:val="28"/>
          <w:szCs w:val="28"/>
        </w:rPr>
        <w:br/>
        <w:t>ASI23CA064</w:t>
      </w:r>
    </w:p>
    <w:p w14:paraId="2292A1AE" w14:textId="77777777" w:rsidR="002D21E8" w:rsidRDefault="002D21E8">
      <w:pPr>
        <w:pBdr>
          <w:top w:val="nil"/>
          <w:left w:val="nil"/>
          <w:bottom w:val="nil"/>
          <w:right w:val="nil"/>
          <w:between w:val="nil"/>
        </w:pBdr>
        <w:spacing w:after="0" w:line="280" w:lineRule="exact"/>
        <w:jc w:val="center"/>
        <w:rPr>
          <w:color w:val="000000"/>
          <w:sz w:val="35"/>
          <w:szCs w:val="35"/>
        </w:rPr>
      </w:pPr>
    </w:p>
    <w:p w14:paraId="6E514781" w14:textId="77777777" w:rsidR="002D21E8" w:rsidRDefault="004078AB">
      <w:pPr>
        <w:spacing w:after="0" w:line="240" w:lineRule="auto"/>
        <w:jc w:val="center"/>
        <w:rPr>
          <w:i/>
          <w:szCs w:val="24"/>
        </w:rPr>
      </w:pPr>
      <w:r>
        <w:rPr>
          <w:i/>
          <w:szCs w:val="24"/>
        </w:rPr>
        <w:t>during the year 2026-27 in partial fulfillment of the requirement for the award of the degree of</w:t>
      </w:r>
    </w:p>
    <w:p w14:paraId="3F312204" w14:textId="77777777" w:rsidR="002D21E8" w:rsidRDefault="004078AB">
      <w:pPr>
        <w:spacing w:after="0" w:line="240" w:lineRule="auto"/>
        <w:jc w:val="center"/>
        <w:rPr>
          <w:i/>
          <w:szCs w:val="24"/>
        </w:rPr>
      </w:pPr>
      <w:r>
        <w:rPr>
          <w:i/>
          <w:szCs w:val="24"/>
        </w:rPr>
        <w:t>Bachelor of Technology in Computer Science (Artificial Intelligence) and Engineering</w:t>
      </w:r>
    </w:p>
    <w:p w14:paraId="5AF2BA8F" w14:textId="77777777" w:rsidR="002D21E8" w:rsidRDefault="002D21E8">
      <w:pPr>
        <w:pBdr>
          <w:top w:val="nil"/>
          <w:left w:val="nil"/>
          <w:bottom w:val="nil"/>
          <w:right w:val="nil"/>
          <w:between w:val="nil"/>
        </w:pBdr>
        <w:spacing w:after="0" w:line="280" w:lineRule="exact"/>
        <w:jc w:val="center"/>
        <w:rPr>
          <w:i/>
          <w:color w:val="000000"/>
          <w:sz w:val="26"/>
          <w:szCs w:val="26"/>
        </w:rPr>
      </w:pPr>
    </w:p>
    <w:p w14:paraId="2CEBE840" w14:textId="77777777" w:rsidR="002D21E8" w:rsidRDefault="002D21E8">
      <w:pPr>
        <w:pBdr>
          <w:top w:val="nil"/>
          <w:left w:val="nil"/>
          <w:bottom w:val="nil"/>
          <w:right w:val="nil"/>
          <w:between w:val="nil"/>
        </w:pBdr>
        <w:spacing w:after="0" w:line="280" w:lineRule="exact"/>
        <w:jc w:val="center"/>
        <w:rPr>
          <w:i/>
          <w:color w:val="000000"/>
          <w:sz w:val="26"/>
          <w:szCs w:val="26"/>
        </w:rPr>
      </w:pPr>
    </w:p>
    <w:p w14:paraId="7139B318" w14:textId="77777777" w:rsidR="002D21E8" w:rsidRDefault="002D21E8">
      <w:pPr>
        <w:pBdr>
          <w:top w:val="nil"/>
          <w:left w:val="nil"/>
          <w:bottom w:val="nil"/>
          <w:right w:val="nil"/>
          <w:between w:val="nil"/>
        </w:pBdr>
        <w:spacing w:after="0" w:line="280" w:lineRule="exact"/>
        <w:jc w:val="center"/>
        <w:rPr>
          <w:i/>
          <w:color w:val="000000"/>
          <w:sz w:val="26"/>
          <w:szCs w:val="26"/>
        </w:rPr>
      </w:pPr>
    </w:p>
    <w:p w14:paraId="4D98835F" w14:textId="77777777" w:rsidR="002D21E8" w:rsidRDefault="002D21E8">
      <w:pPr>
        <w:pBdr>
          <w:top w:val="nil"/>
          <w:left w:val="nil"/>
          <w:bottom w:val="nil"/>
          <w:right w:val="nil"/>
          <w:between w:val="nil"/>
        </w:pBdr>
        <w:spacing w:after="0" w:line="280" w:lineRule="exact"/>
        <w:jc w:val="center"/>
        <w:rPr>
          <w:i/>
          <w:color w:val="000000"/>
          <w:sz w:val="26"/>
          <w:szCs w:val="26"/>
        </w:rPr>
      </w:pPr>
    </w:p>
    <w:p w14:paraId="6EF4C3D4" w14:textId="77777777" w:rsidR="002D21E8" w:rsidRDefault="002D21E8">
      <w:pPr>
        <w:pBdr>
          <w:top w:val="nil"/>
          <w:left w:val="nil"/>
          <w:bottom w:val="nil"/>
          <w:right w:val="nil"/>
          <w:between w:val="nil"/>
        </w:pBdr>
        <w:spacing w:after="0" w:line="280" w:lineRule="exact"/>
        <w:jc w:val="center"/>
        <w:rPr>
          <w:i/>
          <w:color w:val="000000"/>
          <w:sz w:val="26"/>
          <w:szCs w:val="26"/>
        </w:rPr>
      </w:pPr>
    </w:p>
    <w:p w14:paraId="3F098092" w14:textId="77777777" w:rsidR="002D21E8" w:rsidRDefault="002D21E8">
      <w:pPr>
        <w:pBdr>
          <w:top w:val="nil"/>
          <w:left w:val="nil"/>
          <w:bottom w:val="nil"/>
          <w:right w:val="nil"/>
          <w:between w:val="nil"/>
        </w:pBdr>
        <w:spacing w:after="0" w:line="280" w:lineRule="exact"/>
        <w:jc w:val="center"/>
        <w:rPr>
          <w:i/>
          <w:color w:val="000000"/>
          <w:sz w:val="27"/>
          <w:szCs w:val="27"/>
        </w:rPr>
      </w:pPr>
    </w:p>
    <w:p w14:paraId="6A9631E2" w14:textId="77777777" w:rsidR="002D21E8" w:rsidRDefault="004078AB">
      <w:pPr>
        <w:pBdr>
          <w:top w:val="nil"/>
          <w:left w:val="nil"/>
          <w:bottom w:val="nil"/>
          <w:right w:val="nil"/>
          <w:between w:val="nil"/>
        </w:pBdr>
        <w:tabs>
          <w:tab w:val="left" w:pos="6540"/>
        </w:tabs>
        <w:spacing w:after="0" w:line="240" w:lineRule="auto"/>
        <w:rPr>
          <w:color w:val="000000"/>
          <w:szCs w:val="24"/>
        </w:rPr>
        <w:sectPr w:rsidR="002D21E8">
          <w:headerReference w:type="default" r:id="rId10"/>
          <w:pgSz w:w="11940" w:h="16860"/>
          <w:pgMar w:top="1100" w:right="1440" w:bottom="280" w:left="1440" w:header="0" w:footer="0" w:gutter="0"/>
          <w:cols w:space="720"/>
        </w:sectPr>
      </w:pPr>
      <w:r>
        <w:rPr>
          <w:color w:val="000000"/>
          <w:szCs w:val="24"/>
        </w:rPr>
        <w:t>Faculty in Charge</w:t>
      </w:r>
      <w:r>
        <w:rPr>
          <w:color w:val="000000"/>
          <w:szCs w:val="24"/>
        </w:rPr>
        <w:tab/>
      </w:r>
    </w:p>
    <w:p w14:paraId="1F04AAEE" w14:textId="77777777" w:rsidR="00757773" w:rsidRDefault="004078AB">
      <w:pPr>
        <w:pStyle w:val="Heading1"/>
      </w:pPr>
      <w:r>
        <w:t>ACKNOWLEDGMENT</w:t>
      </w:r>
    </w:p>
    <w:p w14:paraId="111E41A8" w14:textId="77777777" w:rsidR="00757773" w:rsidRDefault="004078AB">
      <w:pPr>
        <w:spacing w:after="320" w:line="360" w:lineRule="auto"/>
        <w:jc w:val="both"/>
      </w:pPr>
      <w:r>
        <w:t>I express my sincere gratitude to Dr. Sarika S for her guidance and support during this course project. Her feedback helped refine the study of natural language processing and the presentation of the intent-classification system.</w:t>
      </w:r>
    </w:p>
    <w:p w14:paraId="50C991A9" w14:textId="77777777" w:rsidR="00757773" w:rsidRDefault="004078AB">
      <w:pPr>
        <w:spacing w:line="360" w:lineRule="auto"/>
        <w:jc w:val="both"/>
      </w:pPr>
      <w:r>
        <w:t>I thank the Department of Artificial Intelligence and Data Science, Adi Shankara Institute of Engineering and Technology, Kalady, for the academic environment supporting this work. I acknowledge Bitext for the customer-support dataset and the maintainers of NLTK, scikit-learn, React and the other open-source tools used in the project.</w:t>
      </w:r>
    </w:p>
    <w:p w14:paraId="5FE5F31C" w14:textId="77777777" w:rsidR="00757773" w:rsidRDefault="004078AB">
      <w:pPr>
        <w:jc w:val="right"/>
      </w:pPr>
      <w:r>
        <w:t>Zayed Bin Hassan</w:t>
      </w:r>
      <w:r>
        <w:br/>
        <w:t>ASI23CA064</w:t>
      </w:r>
    </w:p>
    <w:p w14:paraId="13AC5689" w14:textId="77777777" w:rsidR="00757773" w:rsidRDefault="004078AB">
      <w:r>
        <w:br w:type="page"/>
      </w:r>
    </w:p>
    <w:p w14:paraId="558085AF" w14:textId="77777777" w:rsidR="00757773" w:rsidRDefault="004078AB">
      <w:pPr>
        <w:pStyle w:val="Heading1"/>
      </w:pPr>
      <w:bookmarkStart w:id="0" w:name="toc_0"/>
      <w:r>
        <w:t>ABSTRACT</w:t>
      </w:r>
      <w:bookmarkEnd w:id="0"/>
    </w:p>
    <w:p w14:paraId="3E956217" w14:textId="77777777" w:rsidR="00757773" w:rsidRDefault="004078AB">
      <w:pPr>
        <w:jc w:val="both"/>
      </w:pPr>
      <w:r>
        <w:t xml:space="preserve">IntentLab is an NLP-based system that classifies short English customer-support messages into eight intents. NLTK tokenization preserves meaningful word structure and negation, while TF-IDF represents unigrams and bigrams. Logistic Regression and Multinomial Naive Bayes are compared using validation macro-F1, and the selected classifier serves predictions through a Python API and a React web interface. The application shows ranked predictions, signed feature evidence, preprocessing steps and an uncertainty </w:t>
      </w:r>
      <w:r>
        <w:t>outcome for messages with insufficient evidence.</w:t>
      </w:r>
    </w:p>
    <w:p w14:paraId="03E0EC31" w14:textId="77777777" w:rsidR="00757773" w:rsidRDefault="004078AB">
      <w:pPr>
        <w:jc w:val="both"/>
      </w:pPr>
      <w:r>
        <w:t>The experiment uses 6,989 deduplicated messages from an eight-intent subset of Bitext's hybrid-synthetic customer-support dataset. Template and near-duplicate grouping precede a reproducible group-based split into 4,851 training, 1,083 validation and 1,055 test messages. A fresh reproduction on the saved partitions obtained test accuracy of 99.6209% and macro-F1 of 0.9940 for Multinomial Naive Bayes. Four test errors concern misspelled or concatenated cancellation requests.</w:t>
      </w:r>
    </w:p>
    <w:p w14:paraId="66D1D37D" w14:textId="77777777" w:rsidR="00757773" w:rsidRDefault="004078AB">
      <w:pPr>
        <w:jc w:val="both"/>
      </w:pPr>
      <w:r>
        <w:t>IntentLab also supports ordered batch analysis, CSV export, browser-local history and measured model insights. Fresh verification passed 32 Python tests, seven frontend tests and 12 desktop/mobile browser tests, and the production frontend build completed. These checks establish local software behavior; the hybrid-synthetic dataset scores do not establish performance on real customer traffic. The report covers the methodology, implementation, measured results, screenshots, limitations and future scope.</w:t>
      </w:r>
    </w:p>
    <w:p w14:paraId="1AAB4B63" w14:textId="77777777" w:rsidR="00757773" w:rsidRDefault="004078AB">
      <w:r>
        <w:br w:type="page"/>
      </w:r>
    </w:p>
    <w:tbl>
      <w:tblPr>
        <w:tblW w:w="7700" w:type="dxa"/>
        <w:jc w:val="center"/>
        <w:tblLook w:val="04A0" w:firstRow="1" w:lastRow="0" w:firstColumn="1" w:lastColumn="0" w:noHBand="0" w:noVBand="1"/>
      </w:tblPr>
      <w:tblGrid>
        <w:gridCol w:w="918"/>
        <w:gridCol w:w="5534"/>
        <w:gridCol w:w="1248"/>
      </w:tblGrid>
      <w:tr w:rsidR="00E03AB1" w:rsidRPr="00E03AB1" w14:paraId="6911A909" w14:textId="77777777" w:rsidTr="00E03AB1">
        <w:trPr>
          <w:trHeight w:val="360"/>
          <w:jc w:val="center"/>
        </w:trPr>
        <w:tc>
          <w:tcPr>
            <w:tcW w:w="7700" w:type="dxa"/>
            <w:gridSpan w:val="3"/>
            <w:tcBorders>
              <w:top w:val="nil"/>
              <w:left w:val="nil"/>
              <w:bottom w:val="nil"/>
              <w:right w:val="nil"/>
            </w:tcBorders>
            <w:noWrap/>
            <w:vAlign w:val="bottom"/>
            <w:hideMark/>
          </w:tcPr>
          <w:p w14:paraId="3877DACC" w14:textId="77777777" w:rsidR="00E03AB1" w:rsidRPr="00E03AB1" w:rsidRDefault="00E03AB1" w:rsidP="00E03AB1">
            <w:pPr>
              <w:widowControl/>
              <w:jc w:val="center"/>
              <w:rPr>
                <w:rFonts w:ascii="Arial" w:hAnsi="Arial" w:cs="Arial"/>
                <w:b/>
                <w:bCs/>
                <w:sz w:val="28"/>
                <w:szCs w:val="28"/>
                <w:lang w:val="en-IN"/>
              </w:rPr>
            </w:pPr>
            <w:r w:rsidRPr="00E03AB1">
              <w:rPr>
                <w:rFonts w:ascii="Arial" w:hAnsi="Arial" w:cs="Arial"/>
                <w:b/>
                <w:bCs/>
                <w:sz w:val="28"/>
                <w:szCs w:val="28"/>
                <w:lang w:val="en-IN"/>
              </w:rPr>
              <w:t>TABLE OF CONTENTS</w:t>
            </w:r>
          </w:p>
        </w:tc>
      </w:tr>
      <w:tr w:rsidR="00E03AB1" w:rsidRPr="00E03AB1" w14:paraId="531F89B2" w14:textId="77777777" w:rsidTr="00E03AB1">
        <w:trPr>
          <w:trHeight w:val="290"/>
          <w:jc w:val="center"/>
        </w:trPr>
        <w:tc>
          <w:tcPr>
            <w:tcW w:w="918"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658EB1CF" w14:textId="77777777" w:rsidR="00E03AB1" w:rsidRPr="00E03AB1" w:rsidRDefault="00E03AB1" w:rsidP="00E03AB1">
            <w:pPr>
              <w:widowControl/>
              <w:jc w:val="center"/>
              <w:rPr>
                <w:rFonts w:ascii="Arial" w:hAnsi="Arial" w:cs="Arial"/>
                <w:b/>
                <w:bCs/>
                <w:lang w:val="en-IN"/>
              </w:rPr>
            </w:pPr>
            <w:r w:rsidRPr="00E03AB1">
              <w:rPr>
                <w:rFonts w:ascii="Arial" w:hAnsi="Arial" w:cs="Arial"/>
                <w:b/>
                <w:bCs/>
                <w:sz w:val="20"/>
                <w:lang w:val="en-IN"/>
              </w:rPr>
              <w:t>Sl. No.</w:t>
            </w:r>
          </w:p>
        </w:tc>
        <w:tc>
          <w:tcPr>
            <w:tcW w:w="5534" w:type="dxa"/>
            <w:tcBorders>
              <w:top w:val="single" w:sz="4" w:space="0" w:color="auto"/>
              <w:left w:val="nil"/>
              <w:bottom w:val="single" w:sz="4" w:space="0" w:color="auto"/>
              <w:right w:val="single" w:sz="4" w:space="0" w:color="auto"/>
            </w:tcBorders>
            <w:shd w:val="clear" w:color="000000" w:fill="D9E1F2"/>
            <w:noWrap/>
            <w:vAlign w:val="bottom"/>
            <w:hideMark/>
          </w:tcPr>
          <w:p w14:paraId="2E482F7D" w14:textId="77777777" w:rsidR="00E03AB1" w:rsidRPr="00E03AB1" w:rsidRDefault="00E03AB1" w:rsidP="00E03AB1">
            <w:pPr>
              <w:widowControl/>
              <w:jc w:val="center"/>
              <w:rPr>
                <w:rFonts w:ascii="Arial" w:hAnsi="Arial" w:cs="Arial"/>
                <w:b/>
                <w:bCs/>
                <w:lang w:val="en-IN"/>
              </w:rPr>
            </w:pPr>
            <w:r w:rsidRPr="00E03AB1">
              <w:rPr>
                <w:rFonts w:ascii="Arial" w:hAnsi="Arial" w:cs="Arial"/>
                <w:b/>
                <w:bCs/>
                <w:sz w:val="20"/>
                <w:lang w:val="en-IN"/>
              </w:rPr>
              <w:t>Contents</w:t>
            </w:r>
          </w:p>
        </w:tc>
        <w:tc>
          <w:tcPr>
            <w:tcW w:w="1248" w:type="dxa"/>
            <w:tcBorders>
              <w:top w:val="single" w:sz="4" w:space="0" w:color="auto"/>
              <w:left w:val="nil"/>
              <w:bottom w:val="single" w:sz="4" w:space="0" w:color="auto"/>
              <w:right w:val="single" w:sz="4" w:space="0" w:color="auto"/>
            </w:tcBorders>
            <w:shd w:val="clear" w:color="000000" w:fill="D9E1F2"/>
            <w:noWrap/>
            <w:vAlign w:val="bottom"/>
            <w:hideMark/>
          </w:tcPr>
          <w:p w14:paraId="2252875C" w14:textId="77777777" w:rsidR="00E03AB1" w:rsidRPr="00E03AB1" w:rsidRDefault="00E03AB1" w:rsidP="00E03AB1">
            <w:pPr>
              <w:widowControl/>
              <w:jc w:val="center"/>
              <w:rPr>
                <w:rFonts w:ascii="Arial" w:hAnsi="Arial" w:cs="Arial"/>
                <w:b/>
                <w:bCs/>
                <w:lang w:val="en-IN"/>
              </w:rPr>
            </w:pPr>
            <w:r w:rsidRPr="00E03AB1">
              <w:rPr>
                <w:rFonts w:ascii="Arial" w:hAnsi="Arial" w:cs="Arial"/>
                <w:b/>
                <w:bCs/>
                <w:sz w:val="20"/>
                <w:lang w:val="en-IN"/>
              </w:rPr>
              <w:t>Page No.</w:t>
            </w:r>
          </w:p>
        </w:tc>
      </w:tr>
      <w:tr w:rsidR="00E03AB1" w:rsidRPr="00E03AB1" w14:paraId="4B96DC33"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7BF2511F"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1</w:t>
            </w:r>
          </w:p>
        </w:tc>
        <w:tc>
          <w:tcPr>
            <w:tcW w:w="5534" w:type="dxa"/>
            <w:tcBorders>
              <w:top w:val="nil"/>
              <w:left w:val="nil"/>
              <w:bottom w:val="single" w:sz="4" w:space="0" w:color="auto"/>
              <w:right w:val="single" w:sz="4" w:space="0" w:color="auto"/>
            </w:tcBorders>
            <w:noWrap/>
            <w:vAlign w:val="bottom"/>
            <w:hideMark/>
          </w:tcPr>
          <w:p w14:paraId="1A1EFBD7"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Abstract</w:t>
            </w:r>
          </w:p>
        </w:tc>
        <w:tc>
          <w:tcPr>
            <w:tcW w:w="1248" w:type="dxa"/>
            <w:tcBorders>
              <w:top w:val="nil"/>
              <w:left w:val="nil"/>
              <w:bottom w:val="single" w:sz="4" w:space="0" w:color="auto"/>
              <w:right w:val="single" w:sz="4" w:space="0" w:color="auto"/>
            </w:tcBorders>
            <w:noWrap/>
            <w:vAlign w:val="bottom"/>
            <w:hideMark/>
          </w:tcPr>
          <w:p w14:paraId="31B01809" w14:textId="78479503"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toc_0 \h</w:instrText>
            </w:r>
            <w:r>
              <w:fldChar w:fldCharType="separate"/>
            </w:r>
            <w:r w:rsidR="00BC23FF">
              <w:rPr>
                <w:noProof/>
              </w:rPr>
              <w:t>3</w:t>
            </w:r>
            <w:r w:rsidR="004078AB">
              <w:fldChar w:fldCharType="end"/>
            </w:r>
          </w:p>
        </w:tc>
      </w:tr>
      <w:tr w:rsidR="00E03AB1" w:rsidRPr="00E03AB1" w14:paraId="79A0D9DD"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758A5C94"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2</w:t>
            </w:r>
          </w:p>
        </w:tc>
        <w:tc>
          <w:tcPr>
            <w:tcW w:w="5534" w:type="dxa"/>
            <w:tcBorders>
              <w:top w:val="nil"/>
              <w:left w:val="nil"/>
              <w:bottom w:val="single" w:sz="4" w:space="0" w:color="auto"/>
              <w:right w:val="single" w:sz="4" w:space="0" w:color="auto"/>
            </w:tcBorders>
            <w:noWrap/>
            <w:vAlign w:val="bottom"/>
            <w:hideMark/>
          </w:tcPr>
          <w:p w14:paraId="580E819D"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1: Introduction</w:t>
            </w:r>
          </w:p>
        </w:tc>
        <w:tc>
          <w:tcPr>
            <w:tcW w:w="1248" w:type="dxa"/>
            <w:tcBorders>
              <w:top w:val="nil"/>
              <w:left w:val="nil"/>
              <w:bottom w:val="single" w:sz="4" w:space="0" w:color="auto"/>
              <w:right w:val="single" w:sz="4" w:space="0" w:color="auto"/>
            </w:tcBorders>
            <w:noWrap/>
            <w:vAlign w:val="bottom"/>
            <w:hideMark/>
          </w:tcPr>
          <w:p w14:paraId="3F8F5AF2" w14:textId="6D2C859B"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toc_1 \h</w:instrText>
            </w:r>
            <w:r>
              <w:fldChar w:fldCharType="separate"/>
            </w:r>
            <w:r w:rsidR="00BC23FF">
              <w:rPr>
                <w:noProof/>
              </w:rPr>
              <w:t>3</w:t>
            </w:r>
            <w:r w:rsidR="004078AB">
              <w:fldChar w:fldCharType="end"/>
            </w:r>
          </w:p>
        </w:tc>
      </w:tr>
      <w:tr w:rsidR="00E03AB1" w:rsidRPr="00E03AB1" w14:paraId="7DEC8EF7"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2AD2FF54"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2.1</w:t>
            </w:r>
          </w:p>
        </w:tc>
        <w:tc>
          <w:tcPr>
            <w:tcW w:w="5534" w:type="dxa"/>
            <w:tcBorders>
              <w:top w:val="nil"/>
              <w:left w:val="nil"/>
              <w:bottom w:val="single" w:sz="4" w:space="0" w:color="auto"/>
              <w:right w:val="single" w:sz="4" w:space="0" w:color="auto"/>
            </w:tcBorders>
            <w:noWrap/>
            <w:vAlign w:val="bottom"/>
            <w:hideMark/>
          </w:tcPr>
          <w:p w14:paraId="7B99FFB8"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Problem Statement</w:t>
            </w:r>
          </w:p>
        </w:tc>
        <w:tc>
          <w:tcPr>
            <w:tcW w:w="1248" w:type="dxa"/>
            <w:tcBorders>
              <w:top w:val="nil"/>
              <w:left w:val="nil"/>
              <w:bottom w:val="single" w:sz="4" w:space="0" w:color="auto"/>
              <w:right w:val="single" w:sz="4" w:space="0" w:color="auto"/>
            </w:tcBorders>
            <w:noWrap/>
            <w:vAlign w:val="bottom"/>
            <w:hideMark/>
          </w:tcPr>
          <w:p w14:paraId="5DF43D9D" w14:textId="600E6C57" w:rsidR="00E03AB1" w:rsidRPr="00E03AB1" w:rsidRDefault="00E03AB1" w:rsidP="00E03AB1">
            <w:pPr>
              <w:widowControl/>
              <w:spacing w:after="40" w:line="240" w:lineRule="auto"/>
              <w:jc w:val="center"/>
              <w:rPr>
                <w:rFonts w:ascii="Arial" w:hAnsi="Arial" w:cs="Arial"/>
                <w:lang w:val="en-IN"/>
              </w:rPr>
            </w:pPr>
            <w:r>
              <w:fldChar w:fldCharType="begin"/>
            </w:r>
            <w:r>
              <w:instrText>PAGEREF toc_2 \h</w:instrText>
            </w:r>
            <w:r>
              <w:fldChar w:fldCharType="separate"/>
            </w:r>
            <w:r w:rsidR="00BC23FF">
              <w:rPr>
                <w:noProof/>
              </w:rPr>
              <w:t>3</w:t>
            </w:r>
            <w:r w:rsidR="004078AB">
              <w:fldChar w:fldCharType="end"/>
            </w:r>
          </w:p>
        </w:tc>
      </w:tr>
      <w:tr w:rsidR="00E03AB1" w:rsidRPr="00E03AB1" w14:paraId="6532E751"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77359F40"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2.2</w:t>
            </w:r>
          </w:p>
        </w:tc>
        <w:tc>
          <w:tcPr>
            <w:tcW w:w="5534" w:type="dxa"/>
            <w:tcBorders>
              <w:top w:val="nil"/>
              <w:left w:val="nil"/>
              <w:bottom w:val="single" w:sz="4" w:space="0" w:color="auto"/>
              <w:right w:val="single" w:sz="4" w:space="0" w:color="auto"/>
            </w:tcBorders>
            <w:noWrap/>
            <w:vAlign w:val="bottom"/>
            <w:hideMark/>
          </w:tcPr>
          <w:p w14:paraId="5F2B4E76"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Objectives</w:t>
            </w:r>
          </w:p>
        </w:tc>
        <w:tc>
          <w:tcPr>
            <w:tcW w:w="1248" w:type="dxa"/>
            <w:tcBorders>
              <w:top w:val="nil"/>
              <w:left w:val="nil"/>
              <w:bottom w:val="single" w:sz="4" w:space="0" w:color="auto"/>
              <w:right w:val="single" w:sz="4" w:space="0" w:color="auto"/>
            </w:tcBorders>
            <w:noWrap/>
            <w:vAlign w:val="bottom"/>
            <w:hideMark/>
          </w:tcPr>
          <w:p w14:paraId="1B6DFA95" w14:textId="245F2823" w:rsidR="00E03AB1" w:rsidRPr="00E03AB1" w:rsidRDefault="00E03AB1" w:rsidP="00E03AB1">
            <w:pPr>
              <w:widowControl/>
              <w:spacing w:after="40" w:line="240" w:lineRule="auto"/>
              <w:jc w:val="center"/>
              <w:rPr>
                <w:rFonts w:ascii="Arial" w:hAnsi="Arial" w:cs="Arial"/>
                <w:lang w:val="en-IN"/>
              </w:rPr>
            </w:pPr>
            <w:r>
              <w:fldChar w:fldCharType="begin"/>
            </w:r>
            <w:r>
              <w:instrText>PAGEREF toc_3 \h</w:instrText>
            </w:r>
            <w:r>
              <w:fldChar w:fldCharType="separate"/>
            </w:r>
            <w:r w:rsidR="00BC23FF">
              <w:rPr>
                <w:noProof/>
              </w:rPr>
              <w:t>3</w:t>
            </w:r>
            <w:r w:rsidR="004078AB">
              <w:fldChar w:fldCharType="end"/>
            </w:r>
          </w:p>
        </w:tc>
      </w:tr>
      <w:tr w:rsidR="00E03AB1" w:rsidRPr="00E03AB1" w14:paraId="7A3F47C4"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6CE0E950"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2.3</w:t>
            </w:r>
          </w:p>
        </w:tc>
        <w:tc>
          <w:tcPr>
            <w:tcW w:w="5534" w:type="dxa"/>
            <w:tcBorders>
              <w:top w:val="nil"/>
              <w:left w:val="nil"/>
              <w:bottom w:val="single" w:sz="4" w:space="0" w:color="auto"/>
              <w:right w:val="single" w:sz="4" w:space="0" w:color="auto"/>
            </w:tcBorders>
            <w:noWrap/>
            <w:vAlign w:val="bottom"/>
            <w:hideMark/>
          </w:tcPr>
          <w:p w14:paraId="0B638891"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Scope of the Project</w:t>
            </w:r>
          </w:p>
        </w:tc>
        <w:tc>
          <w:tcPr>
            <w:tcW w:w="1248" w:type="dxa"/>
            <w:tcBorders>
              <w:top w:val="nil"/>
              <w:left w:val="nil"/>
              <w:bottom w:val="single" w:sz="4" w:space="0" w:color="auto"/>
              <w:right w:val="single" w:sz="4" w:space="0" w:color="auto"/>
            </w:tcBorders>
            <w:noWrap/>
            <w:vAlign w:val="bottom"/>
            <w:hideMark/>
          </w:tcPr>
          <w:p w14:paraId="047AE8BD" w14:textId="71939B15" w:rsidR="00E03AB1" w:rsidRPr="00E03AB1" w:rsidRDefault="00E03AB1" w:rsidP="00E03AB1">
            <w:pPr>
              <w:widowControl/>
              <w:spacing w:after="40" w:line="240" w:lineRule="auto"/>
              <w:jc w:val="center"/>
              <w:rPr>
                <w:rFonts w:ascii="Arial" w:hAnsi="Arial" w:cs="Arial"/>
                <w:lang w:val="en-IN"/>
              </w:rPr>
            </w:pPr>
            <w:r>
              <w:fldChar w:fldCharType="begin"/>
            </w:r>
            <w:r>
              <w:instrText>PAGEREF toc_4 \h</w:instrText>
            </w:r>
            <w:r>
              <w:fldChar w:fldCharType="separate"/>
            </w:r>
            <w:r w:rsidR="00BC23FF">
              <w:rPr>
                <w:noProof/>
              </w:rPr>
              <w:t>3</w:t>
            </w:r>
            <w:r w:rsidR="004078AB">
              <w:fldChar w:fldCharType="end"/>
            </w:r>
          </w:p>
        </w:tc>
      </w:tr>
      <w:tr w:rsidR="00E03AB1" w:rsidRPr="00E03AB1" w14:paraId="3F3215CC"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68B11161"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3</w:t>
            </w:r>
          </w:p>
        </w:tc>
        <w:tc>
          <w:tcPr>
            <w:tcW w:w="5534" w:type="dxa"/>
            <w:tcBorders>
              <w:top w:val="nil"/>
              <w:left w:val="nil"/>
              <w:bottom w:val="single" w:sz="4" w:space="0" w:color="auto"/>
              <w:right w:val="single" w:sz="4" w:space="0" w:color="auto"/>
            </w:tcBorders>
            <w:noWrap/>
            <w:vAlign w:val="bottom"/>
            <w:hideMark/>
          </w:tcPr>
          <w:p w14:paraId="6BF494B8"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2: Methodology / System Design</w:t>
            </w:r>
          </w:p>
        </w:tc>
        <w:tc>
          <w:tcPr>
            <w:tcW w:w="1248" w:type="dxa"/>
            <w:tcBorders>
              <w:top w:val="nil"/>
              <w:left w:val="nil"/>
              <w:bottom w:val="single" w:sz="4" w:space="0" w:color="auto"/>
              <w:right w:val="single" w:sz="4" w:space="0" w:color="auto"/>
            </w:tcBorders>
            <w:noWrap/>
            <w:vAlign w:val="bottom"/>
            <w:hideMark/>
          </w:tcPr>
          <w:p w14:paraId="20FA58EC" w14:textId="46B162B3"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toc_5 \h</w:instrText>
            </w:r>
            <w:r>
              <w:fldChar w:fldCharType="separate"/>
            </w:r>
            <w:r w:rsidR="00BC23FF">
              <w:rPr>
                <w:noProof/>
              </w:rPr>
              <w:t>3</w:t>
            </w:r>
            <w:r w:rsidR="004078AB">
              <w:fldChar w:fldCharType="end"/>
            </w:r>
          </w:p>
        </w:tc>
      </w:tr>
      <w:tr w:rsidR="00E03AB1" w:rsidRPr="00E03AB1" w14:paraId="0532C3A6"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7F7B188F"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3.1</w:t>
            </w:r>
          </w:p>
        </w:tc>
        <w:tc>
          <w:tcPr>
            <w:tcW w:w="5534" w:type="dxa"/>
            <w:tcBorders>
              <w:top w:val="nil"/>
              <w:left w:val="nil"/>
              <w:bottom w:val="single" w:sz="4" w:space="0" w:color="auto"/>
              <w:right w:val="single" w:sz="4" w:space="0" w:color="auto"/>
            </w:tcBorders>
            <w:noWrap/>
            <w:vAlign w:val="bottom"/>
            <w:hideMark/>
          </w:tcPr>
          <w:p w14:paraId="306A23E8"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Proposed Methodology</w:t>
            </w:r>
          </w:p>
        </w:tc>
        <w:tc>
          <w:tcPr>
            <w:tcW w:w="1248" w:type="dxa"/>
            <w:tcBorders>
              <w:top w:val="nil"/>
              <w:left w:val="nil"/>
              <w:bottom w:val="single" w:sz="4" w:space="0" w:color="auto"/>
              <w:right w:val="single" w:sz="4" w:space="0" w:color="auto"/>
            </w:tcBorders>
            <w:noWrap/>
            <w:vAlign w:val="bottom"/>
            <w:hideMark/>
          </w:tcPr>
          <w:p w14:paraId="72F03BCB" w14:textId="1E24406D" w:rsidR="00E03AB1" w:rsidRPr="00E03AB1" w:rsidRDefault="00E03AB1" w:rsidP="00E03AB1">
            <w:pPr>
              <w:widowControl/>
              <w:spacing w:after="40" w:line="240" w:lineRule="auto"/>
              <w:jc w:val="center"/>
              <w:rPr>
                <w:rFonts w:ascii="Arial" w:hAnsi="Arial" w:cs="Arial"/>
                <w:lang w:val="en-IN"/>
              </w:rPr>
            </w:pPr>
            <w:r>
              <w:fldChar w:fldCharType="begin"/>
            </w:r>
            <w:r>
              <w:instrText>PAGEREF toc_6 \h</w:instrText>
            </w:r>
            <w:r>
              <w:fldChar w:fldCharType="separate"/>
            </w:r>
            <w:r w:rsidR="00BC23FF">
              <w:rPr>
                <w:noProof/>
              </w:rPr>
              <w:t>3</w:t>
            </w:r>
            <w:r w:rsidR="004078AB">
              <w:fldChar w:fldCharType="end"/>
            </w:r>
          </w:p>
        </w:tc>
      </w:tr>
      <w:tr w:rsidR="00E03AB1" w:rsidRPr="00E03AB1" w14:paraId="676B3053"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0788762C"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3.2</w:t>
            </w:r>
          </w:p>
        </w:tc>
        <w:tc>
          <w:tcPr>
            <w:tcW w:w="5534" w:type="dxa"/>
            <w:tcBorders>
              <w:top w:val="nil"/>
              <w:left w:val="nil"/>
              <w:bottom w:val="single" w:sz="4" w:space="0" w:color="auto"/>
              <w:right w:val="single" w:sz="4" w:space="0" w:color="auto"/>
            </w:tcBorders>
            <w:noWrap/>
            <w:vAlign w:val="bottom"/>
            <w:hideMark/>
          </w:tcPr>
          <w:p w14:paraId="192A38AC"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Tools and Technologies Used</w:t>
            </w:r>
          </w:p>
        </w:tc>
        <w:tc>
          <w:tcPr>
            <w:tcW w:w="1248" w:type="dxa"/>
            <w:tcBorders>
              <w:top w:val="nil"/>
              <w:left w:val="nil"/>
              <w:bottom w:val="single" w:sz="4" w:space="0" w:color="auto"/>
              <w:right w:val="single" w:sz="4" w:space="0" w:color="auto"/>
            </w:tcBorders>
            <w:noWrap/>
            <w:vAlign w:val="bottom"/>
            <w:hideMark/>
          </w:tcPr>
          <w:p w14:paraId="03CCEB4A" w14:textId="6FC84F71" w:rsidR="00E03AB1" w:rsidRPr="00E03AB1" w:rsidRDefault="00E03AB1" w:rsidP="00E03AB1">
            <w:pPr>
              <w:widowControl/>
              <w:spacing w:after="40" w:line="240" w:lineRule="auto"/>
              <w:jc w:val="center"/>
              <w:rPr>
                <w:rFonts w:ascii="Arial" w:hAnsi="Arial" w:cs="Arial"/>
                <w:lang w:val="en-IN"/>
              </w:rPr>
            </w:pPr>
            <w:r>
              <w:fldChar w:fldCharType="begin"/>
            </w:r>
            <w:r>
              <w:instrText>PAGEREF toc_7 \h</w:instrText>
            </w:r>
            <w:r>
              <w:fldChar w:fldCharType="separate"/>
            </w:r>
            <w:r w:rsidR="00BC23FF">
              <w:rPr>
                <w:noProof/>
              </w:rPr>
              <w:t>3</w:t>
            </w:r>
            <w:r w:rsidR="004078AB">
              <w:fldChar w:fldCharType="end"/>
            </w:r>
          </w:p>
        </w:tc>
      </w:tr>
      <w:tr w:rsidR="00E03AB1" w:rsidRPr="00E03AB1" w14:paraId="0E635421"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1629D412"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3.3</w:t>
            </w:r>
          </w:p>
        </w:tc>
        <w:tc>
          <w:tcPr>
            <w:tcW w:w="5534" w:type="dxa"/>
            <w:tcBorders>
              <w:top w:val="nil"/>
              <w:left w:val="nil"/>
              <w:bottom w:val="single" w:sz="4" w:space="0" w:color="auto"/>
              <w:right w:val="single" w:sz="4" w:space="0" w:color="auto"/>
            </w:tcBorders>
            <w:noWrap/>
            <w:vAlign w:val="bottom"/>
            <w:hideMark/>
          </w:tcPr>
          <w:p w14:paraId="5DB969F0"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System Architecture / Workflow</w:t>
            </w:r>
          </w:p>
        </w:tc>
        <w:tc>
          <w:tcPr>
            <w:tcW w:w="1248" w:type="dxa"/>
            <w:tcBorders>
              <w:top w:val="nil"/>
              <w:left w:val="nil"/>
              <w:bottom w:val="single" w:sz="4" w:space="0" w:color="auto"/>
              <w:right w:val="single" w:sz="4" w:space="0" w:color="auto"/>
            </w:tcBorders>
            <w:noWrap/>
            <w:vAlign w:val="bottom"/>
            <w:hideMark/>
          </w:tcPr>
          <w:p w14:paraId="2D220D41" w14:textId="729C8494" w:rsidR="00E03AB1" w:rsidRPr="00E03AB1" w:rsidRDefault="00E03AB1" w:rsidP="00E03AB1">
            <w:pPr>
              <w:widowControl/>
              <w:spacing w:after="40" w:line="240" w:lineRule="auto"/>
              <w:jc w:val="center"/>
              <w:rPr>
                <w:rFonts w:ascii="Arial" w:hAnsi="Arial" w:cs="Arial"/>
                <w:lang w:val="en-IN"/>
              </w:rPr>
            </w:pPr>
            <w:r>
              <w:fldChar w:fldCharType="begin"/>
            </w:r>
            <w:r>
              <w:instrText>PAGEREF toc_8 \h</w:instrText>
            </w:r>
            <w:r>
              <w:fldChar w:fldCharType="separate"/>
            </w:r>
            <w:r w:rsidR="00BC23FF">
              <w:rPr>
                <w:noProof/>
              </w:rPr>
              <w:t>3</w:t>
            </w:r>
            <w:r w:rsidR="004078AB">
              <w:fldChar w:fldCharType="end"/>
            </w:r>
          </w:p>
        </w:tc>
      </w:tr>
      <w:tr w:rsidR="00E03AB1" w:rsidRPr="00E03AB1" w14:paraId="4210E27B"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139F1D7B"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4</w:t>
            </w:r>
          </w:p>
        </w:tc>
        <w:tc>
          <w:tcPr>
            <w:tcW w:w="5534" w:type="dxa"/>
            <w:tcBorders>
              <w:top w:val="nil"/>
              <w:left w:val="nil"/>
              <w:bottom w:val="single" w:sz="4" w:space="0" w:color="auto"/>
              <w:right w:val="single" w:sz="4" w:space="0" w:color="auto"/>
            </w:tcBorders>
            <w:noWrap/>
            <w:vAlign w:val="bottom"/>
            <w:hideMark/>
          </w:tcPr>
          <w:p w14:paraId="5A3AA098"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3: Implementation and Results</w:t>
            </w:r>
          </w:p>
        </w:tc>
        <w:tc>
          <w:tcPr>
            <w:tcW w:w="1248" w:type="dxa"/>
            <w:tcBorders>
              <w:top w:val="nil"/>
              <w:left w:val="nil"/>
              <w:bottom w:val="single" w:sz="4" w:space="0" w:color="auto"/>
              <w:right w:val="single" w:sz="4" w:space="0" w:color="auto"/>
            </w:tcBorders>
            <w:noWrap/>
            <w:vAlign w:val="bottom"/>
            <w:hideMark/>
          </w:tcPr>
          <w:p w14:paraId="162FC7CE" w14:textId="79971C92"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toc_9 \h</w:instrText>
            </w:r>
            <w:r>
              <w:fldChar w:fldCharType="separate"/>
            </w:r>
            <w:r w:rsidR="00BC23FF">
              <w:rPr>
                <w:noProof/>
              </w:rPr>
              <w:t>3</w:t>
            </w:r>
            <w:r w:rsidR="004078AB">
              <w:fldChar w:fldCharType="end"/>
            </w:r>
          </w:p>
        </w:tc>
      </w:tr>
      <w:tr w:rsidR="00E03AB1" w:rsidRPr="00E03AB1" w14:paraId="747E3978"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1CCD6ED0"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4.1</w:t>
            </w:r>
          </w:p>
        </w:tc>
        <w:tc>
          <w:tcPr>
            <w:tcW w:w="5534" w:type="dxa"/>
            <w:tcBorders>
              <w:top w:val="nil"/>
              <w:left w:val="nil"/>
              <w:bottom w:val="single" w:sz="4" w:space="0" w:color="auto"/>
              <w:right w:val="single" w:sz="4" w:space="0" w:color="auto"/>
            </w:tcBorders>
            <w:noWrap/>
            <w:vAlign w:val="bottom"/>
            <w:hideMark/>
          </w:tcPr>
          <w:p w14:paraId="1020EB25"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Implementation Details</w:t>
            </w:r>
          </w:p>
        </w:tc>
        <w:tc>
          <w:tcPr>
            <w:tcW w:w="1248" w:type="dxa"/>
            <w:tcBorders>
              <w:top w:val="nil"/>
              <w:left w:val="nil"/>
              <w:bottom w:val="single" w:sz="4" w:space="0" w:color="auto"/>
              <w:right w:val="single" w:sz="4" w:space="0" w:color="auto"/>
            </w:tcBorders>
            <w:noWrap/>
            <w:vAlign w:val="bottom"/>
            <w:hideMark/>
          </w:tcPr>
          <w:p w14:paraId="59E9AC27" w14:textId="35300227" w:rsidR="00E03AB1" w:rsidRPr="00E03AB1" w:rsidRDefault="00E03AB1" w:rsidP="00E03AB1">
            <w:pPr>
              <w:widowControl/>
              <w:spacing w:after="40" w:line="240" w:lineRule="auto"/>
              <w:jc w:val="center"/>
              <w:rPr>
                <w:rFonts w:ascii="Arial" w:hAnsi="Arial" w:cs="Arial"/>
                <w:lang w:val="en-IN"/>
              </w:rPr>
            </w:pPr>
            <w:r>
              <w:fldChar w:fldCharType="begin"/>
            </w:r>
            <w:r>
              <w:instrText>PAGEREF toc_10 \h</w:instrText>
            </w:r>
            <w:r>
              <w:fldChar w:fldCharType="separate"/>
            </w:r>
            <w:r w:rsidR="00BC23FF">
              <w:rPr>
                <w:noProof/>
              </w:rPr>
              <w:t>3</w:t>
            </w:r>
            <w:r w:rsidR="004078AB">
              <w:fldChar w:fldCharType="end"/>
            </w:r>
          </w:p>
        </w:tc>
      </w:tr>
      <w:tr w:rsidR="00E03AB1" w:rsidRPr="00E03AB1" w14:paraId="5581CDAD"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296FA09D"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4.2</w:t>
            </w:r>
          </w:p>
        </w:tc>
        <w:tc>
          <w:tcPr>
            <w:tcW w:w="5534" w:type="dxa"/>
            <w:tcBorders>
              <w:top w:val="nil"/>
              <w:left w:val="nil"/>
              <w:bottom w:val="single" w:sz="4" w:space="0" w:color="auto"/>
              <w:right w:val="single" w:sz="4" w:space="0" w:color="auto"/>
            </w:tcBorders>
            <w:noWrap/>
            <w:vAlign w:val="bottom"/>
            <w:hideMark/>
          </w:tcPr>
          <w:p w14:paraId="3A716FCB"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Results and Discussion</w:t>
            </w:r>
          </w:p>
        </w:tc>
        <w:tc>
          <w:tcPr>
            <w:tcW w:w="1248" w:type="dxa"/>
            <w:tcBorders>
              <w:top w:val="nil"/>
              <w:left w:val="nil"/>
              <w:bottom w:val="single" w:sz="4" w:space="0" w:color="auto"/>
              <w:right w:val="single" w:sz="4" w:space="0" w:color="auto"/>
            </w:tcBorders>
            <w:noWrap/>
            <w:vAlign w:val="bottom"/>
            <w:hideMark/>
          </w:tcPr>
          <w:p w14:paraId="2CDA8089" w14:textId="0DCF686A" w:rsidR="00E03AB1" w:rsidRPr="00E03AB1" w:rsidRDefault="00E03AB1" w:rsidP="00E03AB1">
            <w:pPr>
              <w:widowControl/>
              <w:spacing w:after="40" w:line="240" w:lineRule="auto"/>
              <w:jc w:val="center"/>
              <w:rPr>
                <w:rFonts w:ascii="Arial" w:hAnsi="Arial" w:cs="Arial"/>
                <w:lang w:val="en-IN"/>
              </w:rPr>
            </w:pPr>
            <w:r>
              <w:fldChar w:fldCharType="begin"/>
            </w:r>
            <w:r>
              <w:instrText>PAGEREF toc_11 \h</w:instrText>
            </w:r>
            <w:r>
              <w:fldChar w:fldCharType="separate"/>
            </w:r>
            <w:r w:rsidR="00BC23FF">
              <w:rPr>
                <w:noProof/>
              </w:rPr>
              <w:t>3</w:t>
            </w:r>
            <w:r w:rsidR="004078AB">
              <w:fldChar w:fldCharType="end"/>
            </w:r>
          </w:p>
        </w:tc>
      </w:tr>
      <w:tr w:rsidR="00E03AB1" w:rsidRPr="00E03AB1" w14:paraId="6F865AC6"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6FBC51BE" w14:textId="77777777" w:rsidR="00E03AB1" w:rsidRPr="00E03AB1" w:rsidRDefault="00E03AB1" w:rsidP="00E03AB1">
            <w:pPr>
              <w:widowControl/>
              <w:spacing w:after="40" w:line="240" w:lineRule="auto"/>
              <w:jc w:val="center"/>
              <w:rPr>
                <w:rFonts w:ascii="Arial" w:hAnsi="Arial" w:cs="Arial"/>
                <w:lang w:val="en-IN"/>
              </w:rPr>
            </w:pPr>
            <w:r w:rsidRPr="00E03AB1">
              <w:rPr>
                <w:rFonts w:ascii="Arial" w:hAnsi="Arial" w:cs="Arial"/>
                <w:lang w:val="en-IN"/>
              </w:rPr>
              <w:t>4.3</w:t>
            </w:r>
          </w:p>
        </w:tc>
        <w:tc>
          <w:tcPr>
            <w:tcW w:w="5534" w:type="dxa"/>
            <w:tcBorders>
              <w:top w:val="nil"/>
              <w:left w:val="nil"/>
              <w:bottom w:val="single" w:sz="4" w:space="0" w:color="auto"/>
              <w:right w:val="single" w:sz="4" w:space="0" w:color="auto"/>
            </w:tcBorders>
            <w:noWrap/>
            <w:vAlign w:val="bottom"/>
            <w:hideMark/>
          </w:tcPr>
          <w:p w14:paraId="2698D572" w14:textId="77777777" w:rsidR="00E03AB1" w:rsidRPr="00E03AB1" w:rsidRDefault="00E03AB1" w:rsidP="00E03AB1">
            <w:pPr>
              <w:widowControl/>
              <w:spacing w:after="40" w:line="240" w:lineRule="auto"/>
              <w:ind w:firstLineChars="200" w:firstLine="480"/>
              <w:jc w:val="center"/>
              <w:rPr>
                <w:rFonts w:ascii="Arial" w:hAnsi="Arial" w:cs="Arial"/>
                <w:lang w:val="en-IN"/>
              </w:rPr>
            </w:pPr>
            <w:r w:rsidRPr="00E03AB1">
              <w:rPr>
                <w:rFonts w:ascii="Arial" w:hAnsi="Arial" w:cs="Arial"/>
                <w:lang w:val="en-IN"/>
              </w:rPr>
              <w:t>Testing and Screenshots</w:t>
            </w:r>
          </w:p>
        </w:tc>
        <w:tc>
          <w:tcPr>
            <w:tcW w:w="1248" w:type="dxa"/>
            <w:tcBorders>
              <w:top w:val="nil"/>
              <w:left w:val="nil"/>
              <w:bottom w:val="single" w:sz="4" w:space="0" w:color="auto"/>
              <w:right w:val="single" w:sz="4" w:space="0" w:color="auto"/>
            </w:tcBorders>
            <w:noWrap/>
            <w:vAlign w:val="bottom"/>
            <w:hideMark/>
          </w:tcPr>
          <w:p w14:paraId="50412DC9" w14:textId="68E5609B" w:rsidR="00E03AB1" w:rsidRPr="00E03AB1" w:rsidRDefault="00E03AB1" w:rsidP="00E03AB1">
            <w:pPr>
              <w:widowControl/>
              <w:spacing w:after="40" w:line="240" w:lineRule="auto"/>
              <w:jc w:val="center"/>
              <w:rPr>
                <w:rFonts w:ascii="Arial" w:hAnsi="Arial" w:cs="Arial"/>
                <w:lang w:val="en-IN"/>
              </w:rPr>
            </w:pPr>
            <w:r>
              <w:fldChar w:fldCharType="begin"/>
            </w:r>
            <w:r>
              <w:instrText>PAGEREF toc_12 \h</w:instrText>
            </w:r>
            <w:r>
              <w:fldChar w:fldCharType="separate"/>
            </w:r>
            <w:r w:rsidR="00BC23FF">
              <w:rPr>
                <w:noProof/>
              </w:rPr>
              <w:t>3</w:t>
            </w:r>
            <w:r w:rsidR="004078AB">
              <w:fldChar w:fldCharType="end"/>
            </w:r>
          </w:p>
        </w:tc>
      </w:tr>
      <w:tr w:rsidR="00E03AB1" w:rsidRPr="00E03AB1" w14:paraId="04772E1D"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10554735" w14:textId="77777777" w:rsidR="00E03AB1" w:rsidRPr="00E03AB1" w:rsidRDefault="00E03AB1" w:rsidP="00E03AB1">
            <w:pPr>
              <w:widowControl/>
              <w:spacing w:after="40" w:line="240" w:lineRule="auto"/>
              <w:jc w:val="center"/>
              <w:rPr>
                <w:rFonts w:ascii="Arial" w:hAnsi="Arial" w:cs="Arial"/>
                <w:b/>
                <w:bCs/>
                <w:lang w:val="en-IN"/>
              </w:rPr>
            </w:pPr>
            <w:r w:rsidRPr="00E03AB1">
              <w:rPr>
                <w:rFonts w:ascii="Arial" w:hAnsi="Arial" w:cs="Arial"/>
                <w:b/>
                <w:bCs/>
                <w:lang w:val="en-IN"/>
              </w:rPr>
              <w:t>5</w:t>
            </w:r>
          </w:p>
        </w:tc>
        <w:tc>
          <w:tcPr>
            <w:tcW w:w="5534" w:type="dxa"/>
            <w:tcBorders>
              <w:top w:val="nil"/>
              <w:left w:val="nil"/>
              <w:bottom w:val="single" w:sz="4" w:space="0" w:color="auto"/>
              <w:right w:val="single" w:sz="4" w:space="0" w:color="auto"/>
            </w:tcBorders>
            <w:noWrap/>
            <w:vAlign w:val="bottom"/>
            <w:hideMark/>
          </w:tcPr>
          <w:p w14:paraId="329977AC"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Chapter 4: Conclusion and Future Scope</w:t>
            </w:r>
          </w:p>
        </w:tc>
        <w:tc>
          <w:tcPr>
            <w:tcW w:w="1248" w:type="dxa"/>
            <w:tcBorders>
              <w:top w:val="nil"/>
              <w:left w:val="nil"/>
              <w:bottom w:val="single" w:sz="4" w:space="0" w:color="auto"/>
              <w:right w:val="single" w:sz="4" w:space="0" w:color="auto"/>
            </w:tcBorders>
            <w:noWrap/>
            <w:vAlign w:val="bottom"/>
            <w:hideMark/>
          </w:tcPr>
          <w:p w14:paraId="4490DCE6" w14:textId="42B7F9B1"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toc_13 \h</w:instrText>
            </w:r>
            <w:r>
              <w:fldChar w:fldCharType="separate"/>
            </w:r>
            <w:r w:rsidR="00BC23FF">
              <w:rPr>
                <w:noProof/>
              </w:rPr>
              <w:t>3</w:t>
            </w:r>
            <w:r w:rsidR="004078AB">
              <w:fldChar w:fldCharType="end"/>
            </w:r>
          </w:p>
        </w:tc>
      </w:tr>
      <w:tr w:rsidR="00E03AB1" w:rsidRPr="00E03AB1" w14:paraId="4E5851C0" w14:textId="77777777"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14:paraId="6B30B7BE" w14:textId="77777777" w:rsidR="00E03AB1" w:rsidRPr="00E03AB1" w:rsidRDefault="00E03AB1" w:rsidP="00E03AB1">
            <w:pPr>
              <w:widowControl/>
              <w:spacing w:after="40" w:line="240" w:lineRule="auto"/>
              <w:jc w:val="center"/>
              <w:rPr>
                <w:rFonts w:ascii="Arial" w:hAnsi="Arial" w:cs="Arial"/>
                <w:b/>
                <w:bCs/>
                <w:lang w:val="en-IN"/>
              </w:rPr>
            </w:pPr>
          </w:p>
        </w:tc>
        <w:tc>
          <w:tcPr>
            <w:tcW w:w="5534" w:type="dxa"/>
            <w:tcBorders>
              <w:top w:val="nil"/>
              <w:left w:val="nil"/>
              <w:bottom w:val="single" w:sz="4" w:space="0" w:color="auto"/>
              <w:right w:val="single" w:sz="4" w:space="0" w:color="auto"/>
            </w:tcBorders>
            <w:noWrap/>
            <w:vAlign w:val="bottom"/>
            <w:hideMark/>
          </w:tcPr>
          <w:p w14:paraId="4705F07B" w14:textId="77777777" w:rsidR="00E03AB1" w:rsidRPr="00E03AB1" w:rsidRDefault="00E03AB1" w:rsidP="00E03AB1">
            <w:pPr>
              <w:widowControl/>
              <w:spacing w:after="40" w:line="240" w:lineRule="auto"/>
              <w:rPr>
                <w:rFonts w:ascii="Arial" w:hAnsi="Arial" w:cs="Arial"/>
                <w:b/>
                <w:bCs/>
                <w:lang w:val="en-IN"/>
              </w:rPr>
            </w:pPr>
            <w:r w:rsidRPr="00E03AB1">
              <w:rPr>
                <w:rFonts w:ascii="Arial" w:hAnsi="Arial" w:cs="Arial"/>
                <w:b/>
                <w:bCs/>
                <w:lang w:val="en-IN"/>
              </w:rPr>
              <w:t>References</w:t>
            </w:r>
          </w:p>
        </w:tc>
        <w:tc>
          <w:tcPr>
            <w:tcW w:w="1248" w:type="dxa"/>
            <w:tcBorders>
              <w:top w:val="nil"/>
              <w:left w:val="nil"/>
              <w:bottom w:val="single" w:sz="4" w:space="0" w:color="auto"/>
              <w:right w:val="single" w:sz="4" w:space="0" w:color="auto"/>
            </w:tcBorders>
            <w:noWrap/>
            <w:vAlign w:val="bottom"/>
            <w:hideMark/>
          </w:tcPr>
          <w:p w14:paraId="49E76D48" w14:textId="26F2DDE9" w:rsidR="00E03AB1" w:rsidRPr="00E03AB1" w:rsidRDefault="00E03AB1" w:rsidP="00E03AB1">
            <w:pPr>
              <w:widowControl/>
              <w:spacing w:after="40" w:line="240" w:lineRule="auto"/>
              <w:jc w:val="center"/>
              <w:rPr>
                <w:rFonts w:ascii="Arial" w:hAnsi="Arial" w:cs="Arial"/>
                <w:b/>
                <w:bCs/>
                <w:lang w:val="en-IN"/>
              </w:rPr>
            </w:pPr>
            <w:r>
              <w:fldChar w:fldCharType="begin"/>
            </w:r>
            <w:r>
              <w:instrText>PAGEREF toc_14 \h</w:instrText>
            </w:r>
            <w:r>
              <w:fldChar w:fldCharType="separate"/>
            </w:r>
            <w:r w:rsidR="00BC23FF">
              <w:rPr>
                <w:noProof/>
              </w:rPr>
              <w:t>3</w:t>
            </w:r>
            <w:r w:rsidR="004078AB">
              <w:fldChar w:fldCharType="end"/>
            </w:r>
          </w:p>
        </w:tc>
      </w:tr>
    </w:tbl>
    <w:p w14:paraId="2D45107D" w14:textId="77777777" w:rsidR="00757773" w:rsidRDefault="004078AB">
      <w:r>
        <w:br w:type="page"/>
      </w:r>
    </w:p>
    <w:p w14:paraId="4D9647CD" w14:textId="77777777" w:rsidR="00757773" w:rsidRDefault="004078AB">
      <w:pPr>
        <w:pStyle w:val="Heading1"/>
      </w:pPr>
      <w:bookmarkStart w:id="1" w:name="toc_1"/>
      <w:r>
        <w:t>CHAPTER 1 INTRODUCTION</w:t>
      </w:r>
      <w:bookmarkEnd w:id="1"/>
    </w:p>
    <w:p w14:paraId="194D6CC0" w14:textId="77777777" w:rsidR="00757773" w:rsidRDefault="004078AB">
      <w:pPr>
        <w:jc w:val="both"/>
      </w:pPr>
      <w:r>
        <w:t>Customer-support systems receive short requests about orders, refunds, payments and account access. Identifying the user's intent can help organize these requests and suggest an appropriate workflow. IntentLab studies this task as supervised text classification and exposes the prediction process through an interactive interface.</w:t>
      </w:r>
    </w:p>
    <w:p w14:paraId="4A51BD18" w14:textId="77777777" w:rsidR="00757773" w:rsidRDefault="004078AB">
      <w:pPr>
        <w:pStyle w:val="Heading2"/>
      </w:pPr>
      <w:bookmarkStart w:id="2" w:name="toc_2"/>
      <w:r>
        <w:t>1.1 Problem Statement</w:t>
      </w:r>
      <w:bookmarkEnd w:id="2"/>
    </w:p>
    <w:p w14:paraId="3CD0162A" w14:textId="77777777" w:rsidR="00757773" w:rsidRDefault="004078AB">
      <w:pPr>
        <w:jc w:val="both"/>
      </w:pPr>
      <w:r>
        <w:t>Develop a reproducible classifier that maps a short English customer-support message to one of eight supported intents and indicates when the available evidence is insufficient. The system should provide transparent model output, compare classical learning approaches and preserve clear separation between training, validation and held-out evaluation.</w:t>
      </w:r>
    </w:p>
    <w:p w14:paraId="15EF17EF" w14:textId="77777777" w:rsidR="00757773" w:rsidRDefault="004078AB">
      <w:pPr>
        <w:pStyle w:val="Heading2"/>
      </w:pPr>
      <w:bookmarkStart w:id="3" w:name="toc_3"/>
      <w:r>
        <w:t>1.2 Objectives</w:t>
      </w:r>
      <w:bookmarkEnd w:id="3"/>
    </w:p>
    <w:p w14:paraId="1075FB07" w14:textId="77777777" w:rsidR="00757773" w:rsidRDefault="004078AB">
      <w:pPr>
        <w:jc w:val="both"/>
      </w:pPr>
      <w:r>
        <w:t>The objectives are to apply NLTK tokenization meaningfully, preserve negation, represent words and phrases with TF-IDF, compare Logistic Regression and Multinomial Naive Bayes, select a model using validation macro-F1 and report held-out per-intent results. The interface should support single-message and batch analysis, signed feature evidence, preprocessing inspection and useful feedback for uncertain input.</w:t>
      </w:r>
    </w:p>
    <w:p w14:paraId="192BEECC" w14:textId="77777777" w:rsidR="00757773" w:rsidRDefault="004078AB">
      <w:pPr>
        <w:pStyle w:val="Heading2"/>
      </w:pPr>
      <w:bookmarkStart w:id="4" w:name="toc_4"/>
      <w:r>
        <w:t>1.3 Scope of the Project</w:t>
      </w:r>
      <w:bookmarkEnd w:id="4"/>
    </w:p>
    <w:p w14:paraId="4574C4E0" w14:textId="77777777" w:rsidR="00757773" w:rsidRDefault="004078AB">
      <w:pPr>
        <w:jc w:val="both"/>
      </w:pPr>
      <w:r>
        <w:t>The supported intents are Track order, Cancel order, Refund policy, Request refund, Payment issue, Account access, Get invoice and Contact support. Each message is treated as a single-intent English request. The system does not generate support replies, analyze sentiment or extract structured entities for downstream operations.</w:t>
      </w:r>
    </w:p>
    <w:p w14:paraId="2BB1AB21" w14:textId="77777777" w:rsidR="00757773" w:rsidRDefault="004078AB">
      <w:pPr>
        <w:jc w:val="both"/>
      </w:pPr>
      <w:r>
        <w:t>Training takes place offline; the API loads a saved classifier for inference. The project uses no paid AI API and requires no runtime NLTK corpus downloads. Uncertainty checks are heuristics around an in-domain classifier and are not a validated detector of every unsupported request. Local operation is verified; hosted Vercel deployment remains unverified.</w:t>
      </w:r>
    </w:p>
    <w:p w14:paraId="59FEDE17" w14:textId="77777777" w:rsidR="00757773" w:rsidRDefault="004078AB">
      <w:r>
        <w:br w:type="page"/>
      </w:r>
    </w:p>
    <w:p w14:paraId="219AEEAD" w14:textId="77777777" w:rsidR="00757773" w:rsidRDefault="004078AB">
      <w:pPr>
        <w:pStyle w:val="Heading1"/>
      </w:pPr>
      <w:bookmarkStart w:id="5" w:name="toc_5"/>
      <w:r>
        <w:t>CHAPTER 2 METHODOLOGY AND SYSTEM DESIGN</w:t>
      </w:r>
      <w:bookmarkEnd w:id="5"/>
    </w:p>
    <w:p w14:paraId="4FC31FEA" w14:textId="77777777" w:rsidR="00757773" w:rsidRDefault="004078AB">
      <w:pPr>
        <w:pStyle w:val="Heading2"/>
      </w:pPr>
      <w:bookmarkStart w:id="6" w:name="toc_6"/>
      <w:r>
        <w:t>2.1 Proposed Methodology</w:t>
      </w:r>
      <w:bookmarkEnd w:id="6"/>
    </w:p>
    <w:p w14:paraId="0BAC2F46" w14:textId="77777777" w:rsidR="00757773" w:rsidRDefault="004078AB">
      <w:pPr>
        <w:jc w:val="both"/>
      </w:pPr>
      <w:r>
        <w:t>The training workflow selects eight supported labels from the source dataset, removes repeated message/label pairs, forms template groups and creates separate training, validation and test partitions. Each candidate pipeline fits its TF-IDF representation only on training messages. Validation macro-F1 chooses the model; held-out test results are used for final reporting.</w:t>
      </w:r>
    </w:p>
    <w:p w14:paraId="679E4D0B" w14:textId="77777777" w:rsidR="00757773" w:rsidRDefault="004078AB">
      <w:pPr>
        <w:jc w:val="center"/>
      </w:pPr>
      <w:r>
        <w:rPr>
          <w:noProof/>
        </w:rPr>
        <w:drawing>
          <wp:inline distT="0" distB="0" distL="0" distR="0" wp14:anchorId="52089911" wp14:editId="2EE4F027">
            <wp:extent cx="5577840" cy="1181190"/>
            <wp:effectExtent l="0" t="0" r="0" b="0"/>
            <wp:docPr id="2122448269" name="Picture 212244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577840" cy="1181190"/>
                    </a:xfrm>
                    <a:prstGeom prst="rect">
                      <a:avLst/>
                    </a:prstGeom>
                  </pic:spPr>
                </pic:pic>
              </a:graphicData>
            </a:graphic>
          </wp:inline>
        </w:drawing>
      </w:r>
    </w:p>
    <w:p w14:paraId="3EFE9D2D" w14:textId="77777777" w:rsidR="00757773" w:rsidRDefault="004078AB">
      <w:pPr>
        <w:jc w:val="center"/>
      </w:pPr>
      <w:r>
        <w:rPr>
          <w:sz w:val="20"/>
        </w:rPr>
        <w:t>Figure 2.1 IntentLab training and inference workflow</w:t>
      </w:r>
    </w:p>
    <w:p w14:paraId="48E09CB1" w14:textId="77777777" w:rsidR="00757773" w:rsidRDefault="004078AB">
      <w:pPr>
        <w:pStyle w:val="Heading2"/>
      </w:pPr>
      <w:r>
        <w:t>2.2 Dataset and Partitioning</w:t>
      </w:r>
    </w:p>
    <w:p w14:paraId="6BE807DE" w14:textId="77777777" w:rsidR="00757773" w:rsidRDefault="004078AB">
      <w:pPr>
        <w:jc w:val="both"/>
      </w:pPr>
      <w:r>
        <w:t>The source is Bitext's customer-support dataset, pinned to revision 72ea220, with the full revision recorded in provenance.json [1]. It is hybrid synthetic and is distributed under CDLA-Sharing-1.0. The project retains provenance, dataset checksums and the license notice. The full source has 27 intents; this project uses an eight-intent subset with 6,989 messages after deduplication.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3078"/>
        <w:gridCol w:w="3079"/>
      </w:tblGrid>
      <w:tr w:rsidR="00757773" w14:paraId="009F29F3" w14:textId="77777777">
        <w:tc>
          <w:tcPr>
            <w:tcW w:w="3082" w:type="dxa"/>
          </w:tcPr>
          <w:p w14:paraId="3F82BA1F" w14:textId="77777777" w:rsidR="00757773" w:rsidRDefault="004078AB">
            <w:r>
              <w:rPr>
                <w:sz w:val="20"/>
              </w:rPr>
              <w:t>Partition</w:t>
            </w:r>
          </w:p>
        </w:tc>
        <w:tc>
          <w:tcPr>
            <w:tcW w:w="3082" w:type="dxa"/>
          </w:tcPr>
          <w:p w14:paraId="152B1573" w14:textId="77777777" w:rsidR="00757773" w:rsidRDefault="004078AB">
            <w:r>
              <w:rPr>
                <w:sz w:val="20"/>
              </w:rPr>
              <w:t>Messages</w:t>
            </w:r>
          </w:p>
        </w:tc>
        <w:tc>
          <w:tcPr>
            <w:tcW w:w="3082" w:type="dxa"/>
          </w:tcPr>
          <w:p w14:paraId="30E29C9E" w14:textId="77777777" w:rsidR="00757773" w:rsidRDefault="004078AB">
            <w:r>
              <w:rPr>
                <w:sz w:val="20"/>
              </w:rPr>
              <w:t>Purpose</w:t>
            </w:r>
          </w:p>
        </w:tc>
      </w:tr>
      <w:tr w:rsidR="00757773" w14:paraId="39DFE8B3" w14:textId="77777777">
        <w:tc>
          <w:tcPr>
            <w:tcW w:w="3082" w:type="dxa"/>
          </w:tcPr>
          <w:p w14:paraId="75190CDE" w14:textId="77777777" w:rsidR="00757773" w:rsidRDefault="004078AB">
            <w:r>
              <w:rPr>
                <w:sz w:val="20"/>
              </w:rPr>
              <w:t>Training</w:t>
            </w:r>
          </w:p>
        </w:tc>
        <w:tc>
          <w:tcPr>
            <w:tcW w:w="3082" w:type="dxa"/>
          </w:tcPr>
          <w:p w14:paraId="5D0F8653" w14:textId="77777777" w:rsidR="00757773" w:rsidRDefault="004078AB">
            <w:r>
              <w:rPr>
                <w:sz w:val="20"/>
              </w:rPr>
              <w:t>4851</w:t>
            </w:r>
          </w:p>
        </w:tc>
        <w:tc>
          <w:tcPr>
            <w:tcW w:w="3082" w:type="dxa"/>
          </w:tcPr>
          <w:p w14:paraId="37A11643" w14:textId="77777777" w:rsidR="00757773" w:rsidRDefault="004078AB">
            <w:r>
              <w:rPr>
                <w:sz w:val="20"/>
              </w:rPr>
              <w:t>Fit vocabulary, IDF and model parameters</w:t>
            </w:r>
          </w:p>
        </w:tc>
      </w:tr>
      <w:tr w:rsidR="00757773" w14:paraId="6185A95A" w14:textId="77777777">
        <w:tc>
          <w:tcPr>
            <w:tcW w:w="3082" w:type="dxa"/>
          </w:tcPr>
          <w:p w14:paraId="5DEEE521" w14:textId="77777777" w:rsidR="00757773" w:rsidRDefault="004078AB">
            <w:r>
              <w:rPr>
                <w:sz w:val="20"/>
              </w:rPr>
              <w:t>Validation</w:t>
            </w:r>
          </w:p>
        </w:tc>
        <w:tc>
          <w:tcPr>
            <w:tcW w:w="3082" w:type="dxa"/>
          </w:tcPr>
          <w:p w14:paraId="30D9157B" w14:textId="77777777" w:rsidR="00757773" w:rsidRDefault="004078AB">
            <w:r>
              <w:rPr>
                <w:sz w:val="20"/>
              </w:rPr>
              <w:t>1083</w:t>
            </w:r>
          </w:p>
        </w:tc>
        <w:tc>
          <w:tcPr>
            <w:tcW w:w="3082" w:type="dxa"/>
          </w:tcPr>
          <w:p w14:paraId="1319D824" w14:textId="77777777" w:rsidR="00757773" w:rsidRDefault="004078AB">
            <w:r>
              <w:rPr>
                <w:sz w:val="20"/>
              </w:rPr>
              <w:t>Select model and probability threshold</w:t>
            </w:r>
          </w:p>
        </w:tc>
      </w:tr>
      <w:tr w:rsidR="00757773" w14:paraId="363EEBC4" w14:textId="77777777">
        <w:tc>
          <w:tcPr>
            <w:tcW w:w="3082" w:type="dxa"/>
          </w:tcPr>
          <w:p w14:paraId="5FBEDE73" w14:textId="77777777" w:rsidR="00757773" w:rsidRDefault="004078AB">
            <w:r>
              <w:rPr>
                <w:sz w:val="20"/>
              </w:rPr>
              <w:t>Test</w:t>
            </w:r>
          </w:p>
        </w:tc>
        <w:tc>
          <w:tcPr>
            <w:tcW w:w="3082" w:type="dxa"/>
          </w:tcPr>
          <w:p w14:paraId="3868CC2D" w14:textId="77777777" w:rsidR="00757773" w:rsidRDefault="004078AB">
            <w:r>
              <w:rPr>
                <w:sz w:val="20"/>
              </w:rPr>
              <w:t>1055</w:t>
            </w:r>
          </w:p>
        </w:tc>
        <w:tc>
          <w:tcPr>
            <w:tcW w:w="3082" w:type="dxa"/>
          </w:tcPr>
          <w:p w14:paraId="276DB17E" w14:textId="77777777" w:rsidR="00757773" w:rsidRDefault="004078AB">
            <w:r>
              <w:rPr>
                <w:sz w:val="20"/>
              </w:rPr>
              <w:t>Report final held-out performance</w:t>
            </w:r>
          </w:p>
        </w:tc>
      </w:tr>
    </w:tbl>
    <w:p w14:paraId="26E79280" w14:textId="77777777" w:rsidR="00757773" w:rsidRDefault="004078AB">
      <w:pPr>
        <w:jc w:val="both"/>
      </w:pPr>
      <w:r>
        <w:t>Entity/number-normalized templates and within-intent character-trigram cosine similarity of at least 0.92 form connected groups before an approximate 70/15/15 stratified group split with seed 42. The saved split contains 6,227 groups. Original seed identifiers are unavailable, so grouping cannot guarantee that every related synthetic template is separated.</w:t>
      </w:r>
    </w:p>
    <w:p w14:paraId="1CEBF93E" w14:textId="77777777" w:rsidR="00757773" w:rsidRDefault="004078AB">
      <w:r>
        <w:br w:type="page"/>
      </w:r>
    </w:p>
    <w:p w14:paraId="23C5709B" w14:textId="77777777" w:rsidR="00757773" w:rsidRDefault="004078AB">
      <w:pPr>
        <w:pStyle w:val="Heading2"/>
      </w:pPr>
      <w:bookmarkStart w:id="7" w:name="toc_7"/>
      <w:r>
        <w:t>2.3 Tools and Technologies Used</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757773" w14:paraId="2A56741D" w14:textId="77777777">
        <w:tc>
          <w:tcPr>
            <w:tcW w:w="4622" w:type="dxa"/>
          </w:tcPr>
          <w:p w14:paraId="687D9CCF" w14:textId="77777777" w:rsidR="00757773" w:rsidRDefault="004078AB">
            <w:r>
              <w:rPr>
                <w:sz w:val="20"/>
              </w:rPr>
              <w:t>Technology</w:t>
            </w:r>
          </w:p>
        </w:tc>
        <w:tc>
          <w:tcPr>
            <w:tcW w:w="4622" w:type="dxa"/>
          </w:tcPr>
          <w:p w14:paraId="35F59B60" w14:textId="77777777" w:rsidR="00757773" w:rsidRDefault="004078AB">
            <w:r>
              <w:rPr>
                <w:sz w:val="20"/>
              </w:rPr>
              <w:t>Purpose</w:t>
            </w:r>
          </w:p>
        </w:tc>
      </w:tr>
      <w:tr w:rsidR="00757773" w14:paraId="73F33E4D" w14:textId="77777777">
        <w:tc>
          <w:tcPr>
            <w:tcW w:w="4622" w:type="dxa"/>
          </w:tcPr>
          <w:p w14:paraId="51B145E4" w14:textId="77777777" w:rsidR="00757773" w:rsidRDefault="004078AB">
            <w:r>
              <w:rPr>
                <w:sz w:val="20"/>
              </w:rPr>
              <w:t>Python, NumPy and SciPy</w:t>
            </w:r>
          </w:p>
        </w:tc>
        <w:tc>
          <w:tcPr>
            <w:tcW w:w="4622" w:type="dxa"/>
          </w:tcPr>
          <w:p w14:paraId="18D30F00" w14:textId="77777777" w:rsidR="00757773" w:rsidRDefault="004078AB">
            <w:r>
              <w:rPr>
                <w:sz w:val="20"/>
              </w:rPr>
              <w:t>Training, inference and sparse feature operations</w:t>
            </w:r>
          </w:p>
        </w:tc>
      </w:tr>
      <w:tr w:rsidR="00757773" w14:paraId="1755EC77" w14:textId="77777777">
        <w:tc>
          <w:tcPr>
            <w:tcW w:w="4622" w:type="dxa"/>
          </w:tcPr>
          <w:p w14:paraId="55A9FEDE" w14:textId="77777777" w:rsidR="00757773" w:rsidRDefault="004078AB">
            <w:r>
              <w:rPr>
                <w:sz w:val="20"/>
              </w:rPr>
              <w:t>NLTK</w:t>
            </w:r>
          </w:p>
        </w:tc>
        <w:tc>
          <w:tcPr>
            <w:tcW w:w="4622" w:type="dxa"/>
          </w:tcPr>
          <w:p w14:paraId="75A35DE4" w14:textId="77777777" w:rsidR="00757773" w:rsidRDefault="004078AB">
            <w:r>
              <w:rPr>
                <w:sz w:val="20"/>
              </w:rPr>
              <w:t>Treebank word tokenization without corpus downloads</w:t>
            </w:r>
          </w:p>
        </w:tc>
      </w:tr>
      <w:tr w:rsidR="00757773" w14:paraId="038A6F10" w14:textId="77777777">
        <w:tc>
          <w:tcPr>
            <w:tcW w:w="4622" w:type="dxa"/>
          </w:tcPr>
          <w:p w14:paraId="565D55CA" w14:textId="77777777" w:rsidR="00757773" w:rsidRDefault="004078AB">
            <w:r>
              <w:rPr>
                <w:sz w:val="20"/>
              </w:rPr>
              <w:t>scikit-learn and joblib</w:t>
            </w:r>
          </w:p>
        </w:tc>
        <w:tc>
          <w:tcPr>
            <w:tcW w:w="4622" w:type="dxa"/>
          </w:tcPr>
          <w:p w14:paraId="55B107F0" w14:textId="77777777" w:rsidR="00757773" w:rsidRDefault="004078AB">
            <w:r>
              <w:rPr>
                <w:sz w:val="20"/>
              </w:rPr>
              <w:t>TF-IDF, model fitting, metrics and persistence</w:t>
            </w:r>
          </w:p>
        </w:tc>
      </w:tr>
      <w:tr w:rsidR="00757773" w14:paraId="73431350" w14:textId="77777777">
        <w:tc>
          <w:tcPr>
            <w:tcW w:w="4622" w:type="dxa"/>
          </w:tcPr>
          <w:p w14:paraId="70D3695D" w14:textId="77777777" w:rsidR="00757773" w:rsidRDefault="004078AB">
            <w:r>
              <w:rPr>
                <w:sz w:val="20"/>
              </w:rPr>
              <w:t>React, TypeScript and Vite</w:t>
            </w:r>
          </w:p>
        </w:tc>
        <w:tc>
          <w:tcPr>
            <w:tcW w:w="4622" w:type="dxa"/>
          </w:tcPr>
          <w:p w14:paraId="797E0998" w14:textId="77777777" w:rsidR="00757773" w:rsidRDefault="004078AB">
            <w:r>
              <w:rPr>
                <w:sz w:val="20"/>
              </w:rPr>
              <w:t>Interactive frontend and production build</w:t>
            </w:r>
          </w:p>
        </w:tc>
      </w:tr>
      <w:tr w:rsidR="00757773" w14:paraId="62EAF633" w14:textId="77777777">
        <w:tc>
          <w:tcPr>
            <w:tcW w:w="4622" w:type="dxa"/>
          </w:tcPr>
          <w:p w14:paraId="6F48D115" w14:textId="77777777" w:rsidR="00757773" w:rsidRDefault="004078AB">
            <w:r>
              <w:rPr>
                <w:sz w:val="20"/>
              </w:rPr>
              <w:t>Python HTTP handler</w:t>
            </w:r>
          </w:p>
        </w:tc>
        <w:tc>
          <w:tcPr>
            <w:tcW w:w="4622" w:type="dxa"/>
          </w:tcPr>
          <w:p w14:paraId="5789F78E" w14:textId="77777777" w:rsidR="00757773" w:rsidRDefault="004078AB">
            <w:r>
              <w:rPr>
                <w:sz w:val="20"/>
              </w:rPr>
              <w:t>Classification and model-readiness endpoints</w:t>
            </w:r>
          </w:p>
        </w:tc>
      </w:tr>
      <w:tr w:rsidR="00757773" w14:paraId="795B778D" w14:textId="77777777">
        <w:tc>
          <w:tcPr>
            <w:tcW w:w="4622" w:type="dxa"/>
          </w:tcPr>
          <w:p w14:paraId="6AF3E6C7" w14:textId="77777777" w:rsidR="00757773" w:rsidRDefault="004078AB">
            <w:r>
              <w:rPr>
                <w:sz w:val="20"/>
              </w:rPr>
              <w:t>pytest and Vitest</w:t>
            </w:r>
          </w:p>
        </w:tc>
        <w:tc>
          <w:tcPr>
            <w:tcW w:w="4622" w:type="dxa"/>
          </w:tcPr>
          <w:p w14:paraId="29E961D8" w14:textId="77777777" w:rsidR="00757773" w:rsidRDefault="004078AB">
            <w:r>
              <w:rPr>
                <w:sz w:val="20"/>
              </w:rPr>
              <w:t>Backend and frontend unit tests</w:t>
            </w:r>
          </w:p>
        </w:tc>
      </w:tr>
      <w:tr w:rsidR="00757773" w14:paraId="6FAAA439" w14:textId="77777777">
        <w:tc>
          <w:tcPr>
            <w:tcW w:w="4622" w:type="dxa"/>
          </w:tcPr>
          <w:p w14:paraId="4506657E" w14:textId="77777777" w:rsidR="00757773" w:rsidRDefault="004078AB">
            <w:r>
              <w:rPr>
                <w:sz w:val="20"/>
              </w:rPr>
              <w:t>Playwright and Axe</w:t>
            </w:r>
          </w:p>
        </w:tc>
        <w:tc>
          <w:tcPr>
            <w:tcW w:w="4622" w:type="dxa"/>
          </w:tcPr>
          <w:p w14:paraId="217063A0" w14:textId="77777777" w:rsidR="00757773" w:rsidRDefault="004078AB">
            <w:r>
              <w:rPr>
                <w:sz w:val="20"/>
              </w:rPr>
              <w:t>Desktop/mobile workflows and accessibility checks</w:t>
            </w:r>
          </w:p>
        </w:tc>
      </w:tr>
    </w:tbl>
    <w:p w14:paraId="006B1A45" w14:textId="77777777" w:rsidR="00757773" w:rsidRDefault="004078AB">
      <w:pPr>
        <w:pStyle w:val="Heading2"/>
      </w:pPr>
      <w:r>
        <w:t>2.4 Preprocessing and Candidate Models</w:t>
      </w:r>
    </w:p>
    <w:p w14:paraId="27DB6A69" w14:textId="77777777" w:rsidR="00757773" w:rsidRDefault="004078AB">
      <w:pPr>
        <w:jc w:val="both"/>
      </w:pPr>
      <w:r>
        <w:t>The tokenizer lowercases messages, replaces double-braced placeholders with entity, applies TreebankWordTokenizer and retains tokens containing alphabetic characters. Handling of cannot preserves a consistent negation token for features and explanations. The implementation does not apply stemming, lemmatization or general stopword removal to the model input. A stopword list is used separately when measuring content-vocabulary overlap.</w:t>
      </w:r>
    </w:p>
    <w:p w14:paraId="278E1178" w14:textId="77777777" w:rsidR="00757773" w:rsidRDefault="004078AB">
      <w:pPr>
        <w:jc w:val="both"/>
      </w:pPr>
      <w:r>
        <w:t>Both candidates use TF-IDF word unigrams and bigrams, min_df=2 and sublinear_tf=True, with the shared tokenizer and lowercase=False because normalization occurs within tokenization. Logistic Regression uses C=4, max_iter=1000 and random_state=42. Multinomial Naive Bayes uses alpha=0.3. Validation macro-F1 selects Naive Bayes.</w:t>
      </w:r>
    </w:p>
    <w:p w14:paraId="1040E6FA" w14:textId="77777777" w:rsidR="00757773" w:rsidRDefault="004078AB">
      <w:pPr>
        <w:pStyle w:val="Heading2"/>
      </w:pPr>
      <w:bookmarkStart w:id="8" w:name="toc_8"/>
      <w:r>
        <w:t>2.5 System Architecture and Workflow</w:t>
      </w:r>
      <w:bookmarkEnd w:id="8"/>
    </w:p>
    <w:p w14:paraId="24E9AD65" w14:textId="77777777" w:rsidR="00757773" w:rsidRDefault="004078AB">
      <w:pPr>
        <w:jc w:val="both"/>
      </w:pPr>
      <w:r>
        <w:t>intentlab/nlp.py contains tokenization and input validation; classifier.py loads the saved model and computes rankings, uncertainty and evidence. intentlab/http.py provides shared request handling, with api/classify.py and api/health.py exposing deployment entrypoints. The React frontend sends messages to the API and displays the actual returned results.</w:t>
      </w:r>
    </w:p>
    <w:p w14:paraId="33ADD019" w14:textId="77777777" w:rsidR="00757773" w:rsidRDefault="004078AB">
      <w:pPr>
        <w:jc w:val="both"/>
      </w:pPr>
      <w:r>
        <w:t>The API accepts one to 25 messages per batch, each at most 2,000 characters, and bounds the request body at 220 KB. Batch validation is atomic: invalid input fails before inference starts. Responses preserve input order and include status, label, score, top-three predictions, normalized text, tokens, signed evidence, version and server processing time.</w:t>
      </w:r>
    </w:p>
    <w:p w14:paraId="2E152D75" w14:textId="77777777" w:rsidR="00757773" w:rsidRDefault="004078AB">
      <w:pPr>
        <w:pStyle w:val="Heading2"/>
      </w:pPr>
      <w:r>
        <w:t>2.6 Uncertainty and Explanation Design</w:t>
      </w:r>
    </w:p>
    <w:p w14:paraId="7D7D9F94" w14:textId="77777777" w:rsidR="00757773" w:rsidRDefault="004078AB">
      <w:pPr>
        <w:jc w:val="both"/>
      </w:pPr>
      <w:r>
        <w:t>The probability threshold of 0.40 was selected on in-domain validation data. Additional checks require a top-two score margin of 0.15, content-vocabulary overlap of 0.35 and three tokens. Insufficient evidence produces Needs clarification. These are heuristics; scores remain uncalibrated.</w:t>
      </w:r>
    </w:p>
    <w:p w14:paraId="575FF08E" w14:textId="77777777" w:rsidR="00757773" w:rsidRDefault="004078AB">
      <w:pPr>
        <w:jc w:val="both"/>
      </w:pPr>
      <w:r>
        <w:t>Naive Bayes evidence is TF-IDF multiplied by the target class feature log-likelihood minus the mean across other classes. Signed contributions describe the model calculation, rather than causal explanations or percentages.</w:t>
      </w:r>
    </w:p>
    <w:p w14:paraId="169C5C84" w14:textId="77777777" w:rsidR="00757773" w:rsidRDefault="004078AB">
      <w:pPr>
        <w:pStyle w:val="Heading1"/>
        <w:pageBreakBefore/>
      </w:pPr>
      <w:bookmarkStart w:id="9" w:name="toc_9"/>
      <w:r>
        <w:t>CHAPTER 3 IMPLEMENTATION AND RESULTS</w:t>
      </w:r>
      <w:bookmarkEnd w:id="9"/>
    </w:p>
    <w:p w14:paraId="07960122" w14:textId="77777777" w:rsidR="00757773" w:rsidRDefault="004078AB">
      <w:pPr>
        <w:pStyle w:val="Heading2"/>
      </w:pPr>
      <w:bookmarkStart w:id="10" w:name="toc_10"/>
      <w:r>
        <w:t>3.1 Implementation Details</w:t>
      </w:r>
      <w:bookmarkEnd w:id="10"/>
    </w:p>
    <w:p w14:paraId="20B62C47" w14:textId="77777777" w:rsidR="00757773" w:rsidRDefault="004078AB">
      <w:pPr>
        <w:jc w:val="both"/>
      </w:pPr>
      <w:r>
        <w:t>IntentLab is implemented in the supplied local course-project workspace. Source modules, the saved model, dataset partitions, provenance, error records and the frontend model report are included. The project repository is https://github.com/ZayedBH/NLP_Intent_Classification. Hosted deployment remains unverified. Model reproduction and local application verification were performed on 15 October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757773" w14:paraId="78141111" w14:textId="77777777">
        <w:tc>
          <w:tcPr>
            <w:tcW w:w="4622" w:type="dxa"/>
          </w:tcPr>
          <w:p w14:paraId="07CD58BE" w14:textId="77777777" w:rsidR="00757773" w:rsidRDefault="004078AB">
            <w:r>
              <w:rPr>
                <w:sz w:val="20"/>
              </w:rPr>
              <w:t>Component</w:t>
            </w:r>
          </w:p>
        </w:tc>
        <w:tc>
          <w:tcPr>
            <w:tcW w:w="4622" w:type="dxa"/>
          </w:tcPr>
          <w:p w14:paraId="6BD2264C" w14:textId="77777777" w:rsidR="00757773" w:rsidRDefault="004078AB">
            <w:r>
              <w:rPr>
                <w:sz w:val="20"/>
              </w:rPr>
              <w:t>Implementation</w:t>
            </w:r>
          </w:p>
        </w:tc>
      </w:tr>
      <w:tr w:rsidR="00757773" w14:paraId="7F377FB4" w14:textId="77777777">
        <w:tc>
          <w:tcPr>
            <w:tcW w:w="4622" w:type="dxa"/>
          </w:tcPr>
          <w:p w14:paraId="34DFA2E7" w14:textId="77777777" w:rsidR="00757773" w:rsidRDefault="004078AB">
            <w:r>
              <w:rPr>
                <w:sz w:val="20"/>
              </w:rPr>
              <w:t>scripts/train.py</w:t>
            </w:r>
          </w:p>
        </w:tc>
        <w:tc>
          <w:tcPr>
            <w:tcW w:w="4622" w:type="dxa"/>
          </w:tcPr>
          <w:p w14:paraId="027936C9" w14:textId="77777777" w:rsidR="00757773" w:rsidRDefault="004078AB">
            <w:r>
              <w:rPr>
                <w:sz w:val="20"/>
              </w:rPr>
              <w:t>Grouping, split construction, model comparison and export</w:t>
            </w:r>
          </w:p>
        </w:tc>
      </w:tr>
      <w:tr w:rsidR="00757773" w14:paraId="6FC8B789" w14:textId="77777777">
        <w:tc>
          <w:tcPr>
            <w:tcW w:w="4622" w:type="dxa"/>
          </w:tcPr>
          <w:p w14:paraId="0F2B0F90" w14:textId="77777777" w:rsidR="00757773" w:rsidRDefault="004078AB">
            <w:r>
              <w:rPr>
                <w:sz w:val="20"/>
              </w:rPr>
              <w:t>models/intent-model.joblib</w:t>
            </w:r>
          </w:p>
        </w:tc>
        <w:tc>
          <w:tcPr>
            <w:tcW w:w="4622" w:type="dxa"/>
          </w:tcPr>
          <w:p w14:paraId="0200B266" w14:textId="77777777" w:rsidR="00757773" w:rsidRDefault="004078AB">
            <w:r>
              <w:rPr>
                <w:sz w:val="20"/>
              </w:rPr>
              <w:t>Trusted saved pipeline, threshold and model report</w:t>
            </w:r>
          </w:p>
        </w:tc>
      </w:tr>
      <w:tr w:rsidR="00757773" w14:paraId="59685295" w14:textId="77777777">
        <w:tc>
          <w:tcPr>
            <w:tcW w:w="4622" w:type="dxa"/>
          </w:tcPr>
          <w:p w14:paraId="023603BA" w14:textId="77777777" w:rsidR="00757773" w:rsidRDefault="004078AB">
            <w:r>
              <w:rPr>
                <w:sz w:val="20"/>
              </w:rPr>
              <w:t>data/splits.json</w:t>
            </w:r>
          </w:p>
        </w:tc>
        <w:tc>
          <w:tcPr>
            <w:tcW w:w="4622" w:type="dxa"/>
          </w:tcPr>
          <w:p w14:paraId="6D39B1D6" w14:textId="77777777" w:rsidR="00757773" w:rsidRDefault="004078AB">
            <w:r>
              <w:rPr>
                <w:sz w:val="20"/>
              </w:rPr>
              <w:t>Actual training, validation and test partitions</w:t>
            </w:r>
          </w:p>
        </w:tc>
      </w:tr>
      <w:tr w:rsidR="00757773" w14:paraId="4561DB32" w14:textId="77777777">
        <w:tc>
          <w:tcPr>
            <w:tcW w:w="4622" w:type="dxa"/>
          </w:tcPr>
          <w:p w14:paraId="12350801" w14:textId="77777777" w:rsidR="00757773" w:rsidRDefault="004078AB">
            <w:r>
              <w:rPr>
                <w:sz w:val="20"/>
              </w:rPr>
              <w:t>public/model-report.json</w:t>
            </w:r>
          </w:p>
        </w:tc>
        <w:tc>
          <w:tcPr>
            <w:tcW w:w="4622" w:type="dxa"/>
          </w:tcPr>
          <w:p w14:paraId="1780DB18" w14:textId="77777777" w:rsidR="00757773" w:rsidRDefault="004078AB">
            <w:r>
              <w:rPr>
                <w:sz w:val="20"/>
              </w:rPr>
              <w:t>Measured results used by the insights interface</w:t>
            </w:r>
          </w:p>
        </w:tc>
      </w:tr>
      <w:tr w:rsidR="00757773" w14:paraId="268B9394" w14:textId="77777777">
        <w:tc>
          <w:tcPr>
            <w:tcW w:w="4622" w:type="dxa"/>
          </w:tcPr>
          <w:p w14:paraId="5622DED6" w14:textId="77777777" w:rsidR="00757773" w:rsidRDefault="004078AB">
            <w:r>
              <w:rPr>
                <w:sz w:val="20"/>
              </w:rPr>
              <w:t>intentlab/ and api/</w:t>
            </w:r>
          </w:p>
        </w:tc>
        <w:tc>
          <w:tcPr>
            <w:tcW w:w="4622" w:type="dxa"/>
          </w:tcPr>
          <w:p w14:paraId="12CB9122" w14:textId="77777777" w:rsidR="00757773" w:rsidRDefault="004078AB">
            <w:r>
              <w:rPr>
                <w:sz w:val="20"/>
              </w:rPr>
              <w:t>Shared preprocessing, inference and HTTP boundary</w:t>
            </w:r>
          </w:p>
        </w:tc>
      </w:tr>
      <w:tr w:rsidR="00757773" w14:paraId="2D741021" w14:textId="77777777">
        <w:tc>
          <w:tcPr>
            <w:tcW w:w="4622" w:type="dxa"/>
          </w:tcPr>
          <w:p w14:paraId="53A96084" w14:textId="77777777" w:rsidR="00757773" w:rsidRDefault="004078AB">
            <w:r>
              <w:rPr>
                <w:sz w:val="20"/>
              </w:rPr>
              <w:t>src/</w:t>
            </w:r>
          </w:p>
        </w:tc>
        <w:tc>
          <w:tcPr>
            <w:tcW w:w="4622" w:type="dxa"/>
          </w:tcPr>
          <w:p w14:paraId="23E89A4C" w14:textId="77777777" w:rsidR="00757773" w:rsidRDefault="004078AB">
            <w:r>
              <w:rPr>
                <w:sz w:val="20"/>
              </w:rPr>
              <w:t>Playground, batch analysis, insights and methodology views</w:t>
            </w:r>
          </w:p>
        </w:tc>
      </w:tr>
    </w:tbl>
    <w:p w14:paraId="589B9682" w14:textId="77777777" w:rsidR="00757773" w:rsidRDefault="004078AB">
      <w:pPr>
        <w:jc w:val="both"/>
      </w:pPr>
      <w:r>
        <w:t>Both candidate models were fitted again using the saved training partition and evaluated on the saved validation and test partitions. Their accuracy and macro-F1 values matched the recorded report. The selected retrained model also produced the same test predictions as the shipped saved model. Group construction was inspected in the source; this reproduction reused the saved partitions.</w:t>
      </w:r>
    </w:p>
    <w:p w14:paraId="63E9CEDE" w14:textId="77777777" w:rsidR="00757773" w:rsidRDefault="004078AB">
      <w:pPr>
        <w:pStyle w:val="Heading2"/>
      </w:pPr>
      <w:bookmarkStart w:id="11" w:name="toc_11"/>
      <w:r>
        <w:t>3.2 Results and Discussion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309"/>
        <w:gridCol w:w="2309"/>
        <w:gridCol w:w="2308"/>
      </w:tblGrid>
      <w:tr w:rsidR="00757773" w14:paraId="040434FD" w14:textId="77777777">
        <w:tc>
          <w:tcPr>
            <w:tcW w:w="2311" w:type="dxa"/>
          </w:tcPr>
          <w:p w14:paraId="1BB20C18" w14:textId="77777777" w:rsidR="00757773" w:rsidRDefault="004078AB">
            <w:r>
              <w:rPr>
                <w:sz w:val="20"/>
              </w:rPr>
              <w:t>Model</w:t>
            </w:r>
          </w:p>
        </w:tc>
        <w:tc>
          <w:tcPr>
            <w:tcW w:w="2311" w:type="dxa"/>
          </w:tcPr>
          <w:p w14:paraId="1886A859" w14:textId="77777777" w:rsidR="00757773" w:rsidRDefault="004078AB">
            <w:r>
              <w:rPr>
                <w:sz w:val="20"/>
              </w:rPr>
              <w:t>Partition</w:t>
            </w:r>
          </w:p>
        </w:tc>
        <w:tc>
          <w:tcPr>
            <w:tcW w:w="2311" w:type="dxa"/>
          </w:tcPr>
          <w:p w14:paraId="00F51795" w14:textId="77777777" w:rsidR="00757773" w:rsidRDefault="004078AB">
            <w:r>
              <w:rPr>
                <w:sz w:val="20"/>
              </w:rPr>
              <w:t>Accuracy</w:t>
            </w:r>
          </w:p>
        </w:tc>
        <w:tc>
          <w:tcPr>
            <w:tcW w:w="2311" w:type="dxa"/>
          </w:tcPr>
          <w:p w14:paraId="559659E9" w14:textId="77777777" w:rsidR="00757773" w:rsidRDefault="004078AB">
            <w:r>
              <w:rPr>
                <w:sz w:val="20"/>
              </w:rPr>
              <w:t>Macro-F1</w:t>
            </w:r>
          </w:p>
        </w:tc>
      </w:tr>
      <w:tr w:rsidR="00757773" w14:paraId="26E13EEC" w14:textId="77777777">
        <w:tc>
          <w:tcPr>
            <w:tcW w:w="2311" w:type="dxa"/>
          </w:tcPr>
          <w:p w14:paraId="307177B9" w14:textId="77777777" w:rsidR="00757773" w:rsidRDefault="004078AB">
            <w:r>
              <w:rPr>
                <w:sz w:val="20"/>
              </w:rPr>
              <w:t>Logistic Regression</w:t>
            </w:r>
          </w:p>
        </w:tc>
        <w:tc>
          <w:tcPr>
            <w:tcW w:w="2311" w:type="dxa"/>
          </w:tcPr>
          <w:p w14:paraId="0C0AB553" w14:textId="77777777" w:rsidR="00757773" w:rsidRDefault="004078AB">
            <w:r>
              <w:rPr>
                <w:sz w:val="20"/>
              </w:rPr>
              <w:t>Validation</w:t>
            </w:r>
          </w:p>
        </w:tc>
        <w:tc>
          <w:tcPr>
            <w:tcW w:w="2311" w:type="dxa"/>
          </w:tcPr>
          <w:p w14:paraId="11DADEB6" w14:textId="77777777" w:rsidR="00757773" w:rsidRDefault="004078AB">
            <w:r>
              <w:rPr>
                <w:sz w:val="20"/>
              </w:rPr>
              <w:t>98.7996%</w:t>
            </w:r>
          </w:p>
        </w:tc>
        <w:tc>
          <w:tcPr>
            <w:tcW w:w="2311" w:type="dxa"/>
          </w:tcPr>
          <w:p w14:paraId="149EB061" w14:textId="77777777" w:rsidR="00757773" w:rsidRDefault="004078AB">
            <w:r>
              <w:rPr>
                <w:sz w:val="20"/>
              </w:rPr>
              <w:t>0.9832</w:t>
            </w:r>
          </w:p>
        </w:tc>
      </w:tr>
      <w:tr w:rsidR="00757773" w14:paraId="4D1C40B0" w14:textId="77777777">
        <w:tc>
          <w:tcPr>
            <w:tcW w:w="2311" w:type="dxa"/>
          </w:tcPr>
          <w:p w14:paraId="2A37BABA" w14:textId="77777777" w:rsidR="00757773" w:rsidRDefault="004078AB">
            <w:r>
              <w:rPr>
                <w:sz w:val="20"/>
              </w:rPr>
              <w:t>Logistic Regression</w:t>
            </w:r>
          </w:p>
        </w:tc>
        <w:tc>
          <w:tcPr>
            <w:tcW w:w="2311" w:type="dxa"/>
          </w:tcPr>
          <w:p w14:paraId="370346FD" w14:textId="77777777" w:rsidR="00757773" w:rsidRDefault="004078AB">
            <w:r>
              <w:rPr>
                <w:sz w:val="20"/>
              </w:rPr>
              <w:t>Test</w:t>
            </w:r>
          </w:p>
        </w:tc>
        <w:tc>
          <w:tcPr>
            <w:tcW w:w="2311" w:type="dxa"/>
          </w:tcPr>
          <w:p w14:paraId="13C73473" w14:textId="77777777" w:rsidR="00757773" w:rsidRDefault="004078AB">
            <w:r>
              <w:rPr>
                <w:sz w:val="20"/>
              </w:rPr>
              <w:t>99.5261%</w:t>
            </w:r>
          </w:p>
        </w:tc>
        <w:tc>
          <w:tcPr>
            <w:tcW w:w="2311" w:type="dxa"/>
          </w:tcPr>
          <w:p w14:paraId="5C33DFC4" w14:textId="77777777" w:rsidR="00757773" w:rsidRDefault="004078AB">
            <w:r>
              <w:rPr>
                <w:sz w:val="20"/>
              </w:rPr>
              <w:t>0.9933</w:t>
            </w:r>
          </w:p>
        </w:tc>
      </w:tr>
      <w:tr w:rsidR="00757773" w14:paraId="1FDB9322" w14:textId="77777777">
        <w:tc>
          <w:tcPr>
            <w:tcW w:w="2311" w:type="dxa"/>
          </w:tcPr>
          <w:p w14:paraId="4FEA7BA6" w14:textId="77777777" w:rsidR="00757773" w:rsidRDefault="004078AB">
            <w:r>
              <w:rPr>
                <w:sz w:val="20"/>
              </w:rPr>
              <w:t>Multinomial Naive Bayes</w:t>
            </w:r>
          </w:p>
        </w:tc>
        <w:tc>
          <w:tcPr>
            <w:tcW w:w="2311" w:type="dxa"/>
          </w:tcPr>
          <w:p w14:paraId="719675BB" w14:textId="77777777" w:rsidR="00757773" w:rsidRDefault="004078AB">
            <w:r>
              <w:rPr>
                <w:sz w:val="20"/>
              </w:rPr>
              <w:t>Validation</w:t>
            </w:r>
          </w:p>
        </w:tc>
        <w:tc>
          <w:tcPr>
            <w:tcW w:w="2311" w:type="dxa"/>
          </w:tcPr>
          <w:p w14:paraId="342F6C63" w14:textId="77777777" w:rsidR="00757773" w:rsidRDefault="004078AB">
            <w:r>
              <w:rPr>
                <w:sz w:val="20"/>
              </w:rPr>
              <w:t>99.2613%</w:t>
            </w:r>
          </w:p>
        </w:tc>
        <w:tc>
          <w:tcPr>
            <w:tcW w:w="2311" w:type="dxa"/>
          </w:tcPr>
          <w:p w14:paraId="1A5DE9B5" w14:textId="77777777" w:rsidR="00757773" w:rsidRDefault="004078AB">
            <w:r>
              <w:rPr>
                <w:sz w:val="20"/>
              </w:rPr>
              <w:t>0.9905</w:t>
            </w:r>
          </w:p>
        </w:tc>
      </w:tr>
      <w:tr w:rsidR="00757773" w14:paraId="42576B0A" w14:textId="77777777">
        <w:tc>
          <w:tcPr>
            <w:tcW w:w="2311" w:type="dxa"/>
          </w:tcPr>
          <w:p w14:paraId="45A832AD" w14:textId="77777777" w:rsidR="00757773" w:rsidRDefault="004078AB">
            <w:r>
              <w:rPr>
                <w:sz w:val="20"/>
              </w:rPr>
              <w:t>Multinomial Naive Bayes</w:t>
            </w:r>
          </w:p>
        </w:tc>
        <w:tc>
          <w:tcPr>
            <w:tcW w:w="2311" w:type="dxa"/>
          </w:tcPr>
          <w:p w14:paraId="60AD00F2" w14:textId="77777777" w:rsidR="00757773" w:rsidRDefault="004078AB">
            <w:r>
              <w:rPr>
                <w:sz w:val="20"/>
              </w:rPr>
              <w:t>Test</w:t>
            </w:r>
          </w:p>
        </w:tc>
        <w:tc>
          <w:tcPr>
            <w:tcW w:w="2311" w:type="dxa"/>
          </w:tcPr>
          <w:p w14:paraId="680A258B" w14:textId="77777777" w:rsidR="00757773" w:rsidRDefault="004078AB">
            <w:r>
              <w:rPr>
                <w:sz w:val="20"/>
              </w:rPr>
              <w:t>99.6209%</w:t>
            </w:r>
          </w:p>
        </w:tc>
        <w:tc>
          <w:tcPr>
            <w:tcW w:w="2311" w:type="dxa"/>
          </w:tcPr>
          <w:p w14:paraId="684F3955" w14:textId="77777777" w:rsidR="00757773" w:rsidRDefault="004078AB">
            <w:r>
              <w:rPr>
                <w:sz w:val="20"/>
              </w:rPr>
              <w:t>0.9940</w:t>
            </w:r>
          </w:p>
        </w:tc>
      </w:tr>
    </w:tbl>
    <w:p w14:paraId="2EB22D75" w14:textId="77777777" w:rsidR="00757773" w:rsidRDefault="004078AB">
      <w:pPr>
        <w:jc w:val="both"/>
      </w:pPr>
      <w:r>
        <w:t>Naive Bayes was selected using validation macro-F1 of 0.9905. On the test partition it classified 1,051 of 1,055 messages correctly, giving accuracy of 99.6209% and macro-F1 of 0.9940. Logistic Regression achieved test accuracy of 99.5261% and macro-F1 of 0.9933. Macro-F1 gives each intent equal weight despite unequal class support.</w:t>
      </w:r>
    </w:p>
    <w:p w14:paraId="0486BEA5" w14:textId="77777777" w:rsidR="00757773" w:rsidRDefault="004078AB">
      <w:r>
        <w:br w:type="page"/>
      </w:r>
    </w:p>
    <w:p w14:paraId="404C6AF3" w14:textId="77777777" w:rsidR="00757773" w:rsidRDefault="004078AB">
      <w:pPr>
        <w:pStyle w:val="Heading2"/>
      </w:pPr>
      <w:r>
        <w:t>3.2.1 Per Intent Test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1847"/>
        <w:gridCol w:w="1847"/>
        <w:gridCol w:w="1847"/>
        <w:gridCol w:w="1847"/>
      </w:tblGrid>
      <w:tr w:rsidR="00757773" w14:paraId="777F833E" w14:textId="77777777">
        <w:tc>
          <w:tcPr>
            <w:tcW w:w="1849" w:type="dxa"/>
          </w:tcPr>
          <w:p w14:paraId="4EAFD028" w14:textId="77777777" w:rsidR="00757773" w:rsidRDefault="004078AB">
            <w:r>
              <w:rPr>
                <w:sz w:val="20"/>
              </w:rPr>
              <w:t>Intent</w:t>
            </w:r>
          </w:p>
        </w:tc>
        <w:tc>
          <w:tcPr>
            <w:tcW w:w="1849" w:type="dxa"/>
          </w:tcPr>
          <w:p w14:paraId="49D16D3E" w14:textId="77777777" w:rsidR="00757773" w:rsidRDefault="004078AB">
            <w:r>
              <w:rPr>
                <w:sz w:val="20"/>
              </w:rPr>
              <w:t>Precision</w:t>
            </w:r>
          </w:p>
        </w:tc>
        <w:tc>
          <w:tcPr>
            <w:tcW w:w="1849" w:type="dxa"/>
          </w:tcPr>
          <w:p w14:paraId="0258ADC8" w14:textId="77777777" w:rsidR="00757773" w:rsidRDefault="004078AB">
            <w:r>
              <w:rPr>
                <w:sz w:val="20"/>
              </w:rPr>
              <w:t>Recall</w:t>
            </w:r>
          </w:p>
        </w:tc>
        <w:tc>
          <w:tcPr>
            <w:tcW w:w="1849" w:type="dxa"/>
          </w:tcPr>
          <w:p w14:paraId="1F0F855C" w14:textId="77777777" w:rsidR="00757773" w:rsidRDefault="004078AB">
            <w:r>
              <w:rPr>
                <w:sz w:val="20"/>
              </w:rPr>
              <w:t>F1</w:t>
            </w:r>
          </w:p>
        </w:tc>
        <w:tc>
          <w:tcPr>
            <w:tcW w:w="1849" w:type="dxa"/>
          </w:tcPr>
          <w:p w14:paraId="317BDAA4" w14:textId="77777777" w:rsidR="00757773" w:rsidRDefault="004078AB">
            <w:r>
              <w:rPr>
                <w:sz w:val="20"/>
              </w:rPr>
              <w:t>Support</w:t>
            </w:r>
          </w:p>
        </w:tc>
      </w:tr>
      <w:tr w:rsidR="00757773" w14:paraId="57C49852" w14:textId="77777777">
        <w:tc>
          <w:tcPr>
            <w:tcW w:w="1849" w:type="dxa"/>
          </w:tcPr>
          <w:p w14:paraId="71DACE2B" w14:textId="77777777" w:rsidR="00757773" w:rsidRDefault="004078AB">
            <w:r>
              <w:rPr>
                <w:sz w:val="20"/>
              </w:rPr>
              <w:t>Cancel order</w:t>
            </w:r>
          </w:p>
        </w:tc>
        <w:tc>
          <w:tcPr>
            <w:tcW w:w="1849" w:type="dxa"/>
          </w:tcPr>
          <w:p w14:paraId="72243025" w14:textId="77777777" w:rsidR="00757773" w:rsidRDefault="004078AB">
            <w:r>
              <w:rPr>
                <w:sz w:val="20"/>
              </w:rPr>
              <w:t>1.0000</w:t>
            </w:r>
          </w:p>
        </w:tc>
        <w:tc>
          <w:tcPr>
            <w:tcW w:w="1849" w:type="dxa"/>
          </w:tcPr>
          <w:p w14:paraId="7157E443" w14:textId="77777777" w:rsidR="00757773" w:rsidRDefault="004078AB">
            <w:r>
              <w:rPr>
                <w:sz w:val="20"/>
              </w:rPr>
              <w:t>0.9394</w:t>
            </w:r>
          </w:p>
        </w:tc>
        <w:tc>
          <w:tcPr>
            <w:tcW w:w="1849" w:type="dxa"/>
          </w:tcPr>
          <w:p w14:paraId="53DCE309" w14:textId="77777777" w:rsidR="00757773" w:rsidRDefault="004078AB">
            <w:r>
              <w:rPr>
                <w:sz w:val="20"/>
              </w:rPr>
              <w:t>0.9688</w:t>
            </w:r>
          </w:p>
        </w:tc>
        <w:tc>
          <w:tcPr>
            <w:tcW w:w="1849" w:type="dxa"/>
          </w:tcPr>
          <w:p w14:paraId="5BFEC47B" w14:textId="77777777" w:rsidR="00757773" w:rsidRDefault="004078AB">
            <w:r>
              <w:rPr>
                <w:sz w:val="20"/>
              </w:rPr>
              <w:t>66</w:t>
            </w:r>
          </w:p>
        </w:tc>
      </w:tr>
      <w:tr w:rsidR="00757773" w14:paraId="3BE08AA3" w14:textId="77777777">
        <w:tc>
          <w:tcPr>
            <w:tcW w:w="1849" w:type="dxa"/>
          </w:tcPr>
          <w:p w14:paraId="2C146260" w14:textId="77777777" w:rsidR="00757773" w:rsidRDefault="004078AB">
            <w:r>
              <w:rPr>
                <w:sz w:val="20"/>
              </w:rPr>
              <w:t>Refund policy</w:t>
            </w:r>
          </w:p>
        </w:tc>
        <w:tc>
          <w:tcPr>
            <w:tcW w:w="1849" w:type="dxa"/>
          </w:tcPr>
          <w:p w14:paraId="250EB586" w14:textId="77777777" w:rsidR="00757773" w:rsidRDefault="004078AB">
            <w:r>
              <w:rPr>
                <w:sz w:val="20"/>
              </w:rPr>
              <w:t>1.0000</w:t>
            </w:r>
          </w:p>
        </w:tc>
        <w:tc>
          <w:tcPr>
            <w:tcW w:w="1849" w:type="dxa"/>
          </w:tcPr>
          <w:p w14:paraId="40569572" w14:textId="77777777" w:rsidR="00757773" w:rsidRDefault="004078AB">
            <w:r>
              <w:rPr>
                <w:sz w:val="20"/>
              </w:rPr>
              <w:t>1.0000</w:t>
            </w:r>
          </w:p>
        </w:tc>
        <w:tc>
          <w:tcPr>
            <w:tcW w:w="1849" w:type="dxa"/>
          </w:tcPr>
          <w:p w14:paraId="54AFFFFE" w14:textId="77777777" w:rsidR="00757773" w:rsidRDefault="004078AB">
            <w:r>
              <w:rPr>
                <w:sz w:val="20"/>
              </w:rPr>
              <w:t>1.0000</w:t>
            </w:r>
          </w:p>
        </w:tc>
        <w:tc>
          <w:tcPr>
            <w:tcW w:w="1849" w:type="dxa"/>
          </w:tcPr>
          <w:p w14:paraId="7EFC9B58" w14:textId="77777777" w:rsidR="00757773" w:rsidRDefault="004078AB">
            <w:r>
              <w:rPr>
                <w:sz w:val="20"/>
              </w:rPr>
              <w:t>150</w:t>
            </w:r>
          </w:p>
        </w:tc>
      </w:tr>
      <w:tr w:rsidR="00757773" w14:paraId="1D560B2D" w14:textId="77777777">
        <w:tc>
          <w:tcPr>
            <w:tcW w:w="1849" w:type="dxa"/>
          </w:tcPr>
          <w:p w14:paraId="303358DF" w14:textId="77777777" w:rsidR="00757773" w:rsidRDefault="004078AB">
            <w:r>
              <w:rPr>
                <w:sz w:val="20"/>
              </w:rPr>
              <w:t>Contact support</w:t>
            </w:r>
          </w:p>
        </w:tc>
        <w:tc>
          <w:tcPr>
            <w:tcW w:w="1849" w:type="dxa"/>
          </w:tcPr>
          <w:p w14:paraId="3CE52BB1" w14:textId="77777777" w:rsidR="00757773" w:rsidRDefault="004078AB">
            <w:r>
              <w:rPr>
                <w:sz w:val="20"/>
              </w:rPr>
              <w:t>1.0000</w:t>
            </w:r>
          </w:p>
        </w:tc>
        <w:tc>
          <w:tcPr>
            <w:tcW w:w="1849" w:type="dxa"/>
          </w:tcPr>
          <w:p w14:paraId="3ECA067C" w14:textId="77777777" w:rsidR="00757773" w:rsidRDefault="004078AB">
            <w:r>
              <w:rPr>
                <w:sz w:val="20"/>
              </w:rPr>
              <w:t>1.0000</w:t>
            </w:r>
          </w:p>
        </w:tc>
        <w:tc>
          <w:tcPr>
            <w:tcW w:w="1849" w:type="dxa"/>
          </w:tcPr>
          <w:p w14:paraId="67678D13" w14:textId="77777777" w:rsidR="00757773" w:rsidRDefault="004078AB">
            <w:r>
              <w:rPr>
                <w:sz w:val="20"/>
              </w:rPr>
              <w:t>1.0000</w:t>
            </w:r>
          </w:p>
        </w:tc>
        <w:tc>
          <w:tcPr>
            <w:tcW w:w="1849" w:type="dxa"/>
          </w:tcPr>
          <w:p w14:paraId="0A9BFD6E" w14:textId="77777777" w:rsidR="00757773" w:rsidRDefault="004078AB">
            <w:r>
              <w:rPr>
                <w:sz w:val="20"/>
              </w:rPr>
              <w:t>149</w:t>
            </w:r>
          </w:p>
        </w:tc>
      </w:tr>
      <w:tr w:rsidR="00757773" w14:paraId="55ED8FD8" w14:textId="77777777">
        <w:tc>
          <w:tcPr>
            <w:tcW w:w="1849" w:type="dxa"/>
          </w:tcPr>
          <w:p w14:paraId="08F78941" w14:textId="77777777" w:rsidR="00757773" w:rsidRDefault="004078AB">
            <w:r>
              <w:rPr>
                <w:sz w:val="20"/>
              </w:rPr>
              <w:t>Get invoice</w:t>
            </w:r>
          </w:p>
        </w:tc>
        <w:tc>
          <w:tcPr>
            <w:tcW w:w="1849" w:type="dxa"/>
          </w:tcPr>
          <w:p w14:paraId="1B59362B" w14:textId="77777777" w:rsidR="00757773" w:rsidRDefault="004078AB">
            <w:r>
              <w:rPr>
                <w:sz w:val="20"/>
              </w:rPr>
              <w:t>1.0000</w:t>
            </w:r>
          </w:p>
        </w:tc>
        <w:tc>
          <w:tcPr>
            <w:tcW w:w="1849" w:type="dxa"/>
          </w:tcPr>
          <w:p w14:paraId="487FC1E6" w14:textId="77777777" w:rsidR="00757773" w:rsidRDefault="004078AB">
            <w:r>
              <w:rPr>
                <w:sz w:val="20"/>
              </w:rPr>
              <w:t>1.0000</w:t>
            </w:r>
          </w:p>
        </w:tc>
        <w:tc>
          <w:tcPr>
            <w:tcW w:w="1849" w:type="dxa"/>
          </w:tcPr>
          <w:p w14:paraId="683E69D2" w14:textId="77777777" w:rsidR="00757773" w:rsidRDefault="004078AB">
            <w:r>
              <w:rPr>
                <w:sz w:val="20"/>
              </w:rPr>
              <w:t>1.0000</w:t>
            </w:r>
          </w:p>
        </w:tc>
        <w:tc>
          <w:tcPr>
            <w:tcW w:w="1849" w:type="dxa"/>
          </w:tcPr>
          <w:p w14:paraId="3D6E9241" w14:textId="77777777" w:rsidR="00757773" w:rsidRDefault="004078AB">
            <w:r>
              <w:rPr>
                <w:sz w:val="20"/>
              </w:rPr>
              <w:t>139</w:t>
            </w:r>
          </w:p>
        </w:tc>
      </w:tr>
      <w:tr w:rsidR="00757773" w14:paraId="786DA846" w14:textId="77777777">
        <w:tc>
          <w:tcPr>
            <w:tcW w:w="1849" w:type="dxa"/>
          </w:tcPr>
          <w:p w14:paraId="15B42F35" w14:textId="77777777" w:rsidR="00757773" w:rsidRDefault="004078AB">
            <w:r>
              <w:rPr>
                <w:sz w:val="20"/>
              </w:rPr>
              <w:t>Request refund</w:t>
            </w:r>
          </w:p>
        </w:tc>
        <w:tc>
          <w:tcPr>
            <w:tcW w:w="1849" w:type="dxa"/>
          </w:tcPr>
          <w:p w14:paraId="3C83C0A6" w14:textId="77777777" w:rsidR="00757773" w:rsidRDefault="004078AB">
            <w:r>
              <w:rPr>
                <w:sz w:val="20"/>
              </w:rPr>
              <w:t>1.0000</w:t>
            </w:r>
          </w:p>
        </w:tc>
        <w:tc>
          <w:tcPr>
            <w:tcW w:w="1849" w:type="dxa"/>
          </w:tcPr>
          <w:p w14:paraId="25826338" w14:textId="77777777" w:rsidR="00757773" w:rsidRDefault="004078AB">
            <w:r>
              <w:rPr>
                <w:sz w:val="20"/>
              </w:rPr>
              <w:t>1.0000</w:t>
            </w:r>
          </w:p>
        </w:tc>
        <w:tc>
          <w:tcPr>
            <w:tcW w:w="1849" w:type="dxa"/>
          </w:tcPr>
          <w:p w14:paraId="162516B1" w14:textId="77777777" w:rsidR="00757773" w:rsidRDefault="004078AB">
            <w:r>
              <w:rPr>
                <w:sz w:val="20"/>
              </w:rPr>
              <w:t>1.0000</w:t>
            </w:r>
          </w:p>
        </w:tc>
        <w:tc>
          <w:tcPr>
            <w:tcW w:w="1849" w:type="dxa"/>
          </w:tcPr>
          <w:p w14:paraId="27E43262" w14:textId="77777777" w:rsidR="00757773" w:rsidRDefault="004078AB">
            <w:r>
              <w:rPr>
                <w:sz w:val="20"/>
              </w:rPr>
              <w:t>137</w:t>
            </w:r>
          </w:p>
        </w:tc>
      </w:tr>
      <w:tr w:rsidR="00757773" w14:paraId="39975EA3" w14:textId="77777777">
        <w:tc>
          <w:tcPr>
            <w:tcW w:w="1849" w:type="dxa"/>
          </w:tcPr>
          <w:p w14:paraId="21DD7AFF" w14:textId="77777777" w:rsidR="00757773" w:rsidRDefault="004078AB">
            <w:r>
              <w:rPr>
                <w:sz w:val="20"/>
              </w:rPr>
              <w:t>Payment issue</w:t>
            </w:r>
          </w:p>
        </w:tc>
        <w:tc>
          <w:tcPr>
            <w:tcW w:w="1849" w:type="dxa"/>
          </w:tcPr>
          <w:p w14:paraId="48C43BF6" w14:textId="77777777" w:rsidR="00757773" w:rsidRDefault="004078AB">
            <w:r>
              <w:rPr>
                <w:sz w:val="20"/>
              </w:rPr>
              <w:t>1.0000</w:t>
            </w:r>
          </w:p>
        </w:tc>
        <w:tc>
          <w:tcPr>
            <w:tcW w:w="1849" w:type="dxa"/>
          </w:tcPr>
          <w:p w14:paraId="2B3D3678" w14:textId="77777777" w:rsidR="00757773" w:rsidRDefault="004078AB">
            <w:r>
              <w:rPr>
                <w:sz w:val="20"/>
              </w:rPr>
              <w:t>1.0000</w:t>
            </w:r>
          </w:p>
        </w:tc>
        <w:tc>
          <w:tcPr>
            <w:tcW w:w="1849" w:type="dxa"/>
          </w:tcPr>
          <w:p w14:paraId="665F54DC" w14:textId="77777777" w:rsidR="00757773" w:rsidRDefault="004078AB">
            <w:r>
              <w:rPr>
                <w:sz w:val="20"/>
              </w:rPr>
              <w:t>1.0000</w:t>
            </w:r>
          </w:p>
        </w:tc>
        <w:tc>
          <w:tcPr>
            <w:tcW w:w="1849" w:type="dxa"/>
          </w:tcPr>
          <w:p w14:paraId="72476FC2" w14:textId="77777777" w:rsidR="00757773" w:rsidRDefault="004078AB">
            <w:r>
              <w:rPr>
                <w:sz w:val="20"/>
              </w:rPr>
              <w:t>148</w:t>
            </w:r>
          </w:p>
        </w:tc>
      </w:tr>
      <w:tr w:rsidR="00757773" w14:paraId="606CCA71" w14:textId="77777777">
        <w:tc>
          <w:tcPr>
            <w:tcW w:w="1849" w:type="dxa"/>
          </w:tcPr>
          <w:p w14:paraId="7F16621C" w14:textId="77777777" w:rsidR="00757773" w:rsidRDefault="004078AB">
            <w:r>
              <w:rPr>
                <w:sz w:val="20"/>
              </w:rPr>
              <w:t>Account access</w:t>
            </w:r>
          </w:p>
        </w:tc>
        <w:tc>
          <w:tcPr>
            <w:tcW w:w="1849" w:type="dxa"/>
          </w:tcPr>
          <w:p w14:paraId="18BED6A4" w14:textId="77777777" w:rsidR="00757773" w:rsidRDefault="004078AB">
            <w:r>
              <w:rPr>
                <w:sz w:val="20"/>
              </w:rPr>
              <w:t>1.0000</w:t>
            </w:r>
          </w:p>
        </w:tc>
        <w:tc>
          <w:tcPr>
            <w:tcW w:w="1849" w:type="dxa"/>
          </w:tcPr>
          <w:p w14:paraId="6C3D1ED4" w14:textId="77777777" w:rsidR="00757773" w:rsidRDefault="004078AB">
            <w:r>
              <w:rPr>
                <w:sz w:val="20"/>
              </w:rPr>
              <w:t>1.0000</w:t>
            </w:r>
          </w:p>
        </w:tc>
        <w:tc>
          <w:tcPr>
            <w:tcW w:w="1849" w:type="dxa"/>
          </w:tcPr>
          <w:p w14:paraId="7FD48F44" w14:textId="77777777" w:rsidR="00757773" w:rsidRDefault="004078AB">
            <w:r>
              <w:rPr>
                <w:sz w:val="20"/>
              </w:rPr>
              <w:t>1.0000</w:t>
            </w:r>
          </w:p>
        </w:tc>
        <w:tc>
          <w:tcPr>
            <w:tcW w:w="1849" w:type="dxa"/>
          </w:tcPr>
          <w:p w14:paraId="18892568" w14:textId="77777777" w:rsidR="00757773" w:rsidRDefault="004078AB">
            <w:r>
              <w:rPr>
                <w:sz w:val="20"/>
              </w:rPr>
              <w:t>147</w:t>
            </w:r>
          </w:p>
        </w:tc>
      </w:tr>
      <w:tr w:rsidR="00757773" w14:paraId="2392FA0E" w14:textId="77777777">
        <w:tc>
          <w:tcPr>
            <w:tcW w:w="1849" w:type="dxa"/>
          </w:tcPr>
          <w:p w14:paraId="489F2BB7" w14:textId="77777777" w:rsidR="00757773" w:rsidRDefault="004078AB">
            <w:r>
              <w:rPr>
                <w:sz w:val="20"/>
              </w:rPr>
              <w:t>Track order</w:t>
            </w:r>
          </w:p>
        </w:tc>
        <w:tc>
          <w:tcPr>
            <w:tcW w:w="1849" w:type="dxa"/>
          </w:tcPr>
          <w:p w14:paraId="1D5CDD14" w14:textId="77777777" w:rsidR="00757773" w:rsidRDefault="004078AB">
            <w:r>
              <w:rPr>
                <w:sz w:val="20"/>
              </w:rPr>
              <w:t>0.9675</w:t>
            </w:r>
          </w:p>
        </w:tc>
        <w:tc>
          <w:tcPr>
            <w:tcW w:w="1849" w:type="dxa"/>
          </w:tcPr>
          <w:p w14:paraId="0E9A1AB1" w14:textId="77777777" w:rsidR="00757773" w:rsidRDefault="004078AB">
            <w:r>
              <w:rPr>
                <w:sz w:val="20"/>
              </w:rPr>
              <w:t>1.0000</w:t>
            </w:r>
          </w:p>
        </w:tc>
        <w:tc>
          <w:tcPr>
            <w:tcW w:w="1849" w:type="dxa"/>
          </w:tcPr>
          <w:p w14:paraId="48FEA449" w14:textId="77777777" w:rsidR="00757773" w:rsidRDefault="004078AB">
            <w:r>
              <w:rPr>
                <w:sz w:val="20"/>
              </w:rPr>
              <w:t>0.9835</w:t>
            </w:r>
          </w:p>
        </w:tc>
        <w:tc>
          <w:tcPr>
            <w:tcW w:w="1849" w:type="dxa"/>
          </w:tcPr>
          <w:p w14:paraId="6BF14FE5" w14:textId="77777777" w:rsidR="00757773" w:rsidRDefault="004078AB">
            <w:r>
              <w:rPr>
                <w:sz w:val="20"/>
              </w:rPr>
              <w:t>119</w:t>
            </w:r>
          </w:p>
        </w:tc>
      </w:tr>
    </w:tbl>
    <w:p w14:paraId="588FBA49" w14:textId="77777777" w:rsidR="00757773" w:rsidRDefault="004078AB">
      <w:pPr>
        <w:jc w:val="center"/>
      </w:pPr>
      <w:r>
        <w:rPr>
          <w:noProof/>
        </w:rPr>
        <w:drawing>
          <wp:inline distT="0" distB="0" distL="0" distR="0" wp14:anchorId="1FDDCCE1" wp14:editId="1B099CDF">
            <wp:extent cx="5303520" cy="2575995"/>
            <wp:effectExtent l="0" t="0" r="0" b="0"/>
            <wp:docPr id="2122448270" name="Picture 212244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2"/>
                    <a:stretch>
                      <a:fillRect/>
                    </a:stretch>
                  </pic:blipFill>
                  <pic:spPr>
                    <a:xfrm>
                      <a:off x="0" y="0"/>
                      <a:ext cx="5303520" cy="2575995"/>
                    </a:xfrm>
                    <a:prstGeom prst="rect">
                      <a:avLst/>
                    </a:prstGeom>
                  </pic:spPr>
                </pic:pic>
              </a:graphicData>
            </a:graphic>
          </wp:inline>
        </w:drawing>
      </w:r>
    </w:p>
    <w:p w14:paraId="1CEA5C23" w14:textId="77777777" w:rsidR="00757773" w:rsidRDefault="004078AB">
      <w:pPr>
        <w:jc w:val="center"/>
      </w:pPr>
      <w:r>
        <w:rPr>
          <w:sz w:val="20"/>
        </w:rPr>
        <w:t>Figure 3.1 Reproduced validation and test macro-F1 comparison</w:t>
      </w:r>
    </w:p>
    <w:p w14:paraId="65DD677B" w14:textId="77777777" w:rsidR="00757773" w:rsidRDefault="004078AB">
      <w:pPr>
        <w:jc w:val="both"/>
      </w:pPr>
      <w:r>
        <w:t>Cancel order has the lowest recall, while Track order loses precision because it receives the four cancellation errors. The other six intents have no test errors in this partition. These results are specific to the hybrid-synthetic subset and do not establish equivalent performance on live support messages.</w:t>
      </w:r>
    </w:p>
    <w:p w14:paraId="79D7BF6F" w14:textId="77777777" w:rsidR="00757773" w:rsidRDefault="004078AB">
      <w:r>
        <w:br w:type="page"/>
      </w:r>
    </w:p>
    <w:p w14:paraId="64D7F8C9" w14:textId="77777777" w:rsidR="00757773" w:rsidRDefault="004078AB">
      <w:pPr>
        <w:jc w:val="center"/>
      </w:pPr>
      <w:r>
        <w:rPr>
          <w:noProof/>
        </w:rPr>
        <w:drawing>
          <wp:inline distT="0" distB="0" distL="0" distR="0" wp14:anchorId="5AD3D547" wp14:editId="0BA9DC76">
            <wp:extent cx="5577840" cy="4531995"/>
            <wp:effectExtent l="0" t="0" r="0" b="0"/>
            <wp:docPr id="2122448271" name="Picture 212244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3"/>
                    <a:stretch>
                      <a:fillRect/>
                    </a:stretch>
                  </pic:blipFill>
                  <pic:spPr>
                    <a:xfrm>
                      <a:off x="0" y="0"/>
                      <a:ext cx="5577840" cy="4531995"/>
                    </a:xfrm>
                    <a:prstGeom prst="rect">
                      <a:avLst/>
                    </a:prstGeom>
                  </pic:spPr>
                </pic:pic>
              </a:graphicData>
            </a:graphic>
          </wp:inline>
        </w:drawing>
      </w:r>
    </w:p>
    <w:p w14:paraId="4C7033C6" w14:textId="77777777" w:rsidR="00757773" w:rsidRDefault="004078AB">
      <w:pPr>
        <w:jc w:val="center"/>
      </w:pPr>
      <w:r>
        <w:rPr>
          <w:sz w:val="20"/>
        </w:rPr>
        <w:t>Figure 3.2 Test confusion matrix of the selected Naive Bayes model</w:t>
      </w:r>
    </w:p>
    <w:p w14:paraId="077F1D55" w14:textId="77777777" w:rsidR="00757773" w:rsidRDefault="004078AB">
      <w:pPr>
        <w:pStyle w:val="Heading2"/>
      </w:pPr>
      <w:r>
        <w:t>3.2.2 Error Analysis</w:t>
      </w:r>
    </w:p>
    <w:p w14:paraId="3294F6A9" w14:textId="77777777" w:rsidR="00757773" w:rsidRDefault="004078AB">
      <w:pPr>
        <w:jc w:val="both"/>
      </w:pPr>
      <w:r>
        <w:t>All four held-out mistakes are cancellation requests predicted as Track order. The recorded examples contain tocancel, cance, canmcel or cancelong. These misspellings or concatenated words weaken the cancellation features while retaining order-related vocabulary. They provide concrete evidence of limited robustness to surface-form variation.</w:t>
      </w:r>
    </w:p>
    <w:p w14:paraId="17C76E64" w14:textId="77777777" w:rsidR="00757773" w:rsidRDefault="004078AB">
      <w:pPr>
        <w:jc w:val="both"/>
      </w:pPr>
      <w:r>
        <w:t>The reported model comparison uses the classifiers' direct predictions. It does not report coverage or accepted accuracy after all application uncertainty heuristics. Those outcomes should be evaluated separately before treating Needs clarification as a validated open-set recognition mechanism.</w:t>
      </w:r>
    </w:p>
    <w:p w14:paraId="58E2A042" w14:textId="77777777" w:rsidR="00757773" w:rsidRDefault="004078AB">
      <w:r>
        <w:br w:type="page"/>
      </w:r>
    </w:p>
    <w:p w14:paraId="092AEB15" w14:textId="77777777" w:rsidR="00757773" w:rsidRDefault="004078AB">
      <w:pPr>
        <w:jc w:val="center"/>
      </w:pPr>
      <w:r>
        <w:rPr>
          <w:b/>
          <w:sz w:val="28"/>
        </w:rPr>
        <w:t>INTENT PREDICTION AND FEATURE EVIDENCE</w:t>
      </w:r>
    </w:p>
    <w:p w14:paraId="4E8935B5" w14:textId="77777777" w:rsidR="00757773" w:rsidRDefault="004078AB">
      <w:pPr>
        <w:pStyle w:val="Heading2"/>
      </w:pPr>
      <w:bookmarkStart w:id="12" w:name="toc_12"/>
      <w:r>
        <w:t>3.3 Testing and Screenshots</w:t>
      </w:r>
      <w:bookmarkEnd w:id="12"/>
    </w:p>
    <w:p w14:paraId="00DE399F" w14:textId="77777777" w:rsidR="00757773" w:rsidRDefault="004078AB">
      <w:pPr>
        <w:jc w:val="both"/>
      </w:pPr>
      <w:r>
        <w:t>This fresh screenshot shows the running application classifying an order-tracking request. The ranked prediction and signed feature evidence come from the saved Naive Bayes pipeline. The interface lets the user inspect the model output instead of presenting a label alone.</w:t>
      </w:r>
    </w:p>
    <w:p w14:paraId="68554C92" w14:textId="77777777" w:rsidR="00757773" w:rsidRDefault="004078AB">
      <w:pPr>
        <w:jc w:val="center"/>
      </w:pPr>
      <w:r>
        <w:rPr>
          <w:noProof/>
        </w:rPr>
        <w:drawing>
          <wp:inline distT="0" distB="0" distL="0" distR="0" wp14:anchorId="0E7B6247" wp14:editId="2E75F53E">
            <wp:extent cx="5577840" cy="4374473"/>
            <wp:effectExtent l="0" t="0" r="0" b="0"/>
            <wp:docPr id="2122448272" name="Picture 212244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png"/>
                    <pic:cNvPicPr/>
                  </pic:nvPicPr>
                  <pic:blipFill>
                    <a:blip r:embed="rId14"/>
                    <a:stretch>
                      <a:fillRect/>
                    </a:stretch>
                  </pic:blipFill>
                  <pic:spPr>
                    <a:xfrm>
                      <a:off x="0" y="0"/>
                      <a:ext cx="5577840" cy="4374473"/>
                    </a:xfrm>
                    <a:prstGeom prst="rect">
                      <a:avLst/>
                    </a:prstGeom>
                  </pic:spPr>
                </pic:pic>
              </a:graphicData>
            </a:graphic>
          </wp:inline>
        </w:drawing>
      </w:r>
    </w:p>
    <w:p w14:paraId="2B6765A4" w14:textId="77777777" w:rsidR="00757773" w:rsidRDefault="004078AB">
      <w:pPr>
        <w:jc w:val="center"/>
      </w:pPr>
      <w:r>
        <w:rPr>
          <w:sz w:val="20"/>
        </w:rPr>
        <w:t>Figure 3.3 Fresh local screenshot of intent prediction and feature evidence</w:t>
      </w:r>
    </w:p>
    <w:p w14:paraId="38B31966" w14:textId="77777777" w:rsidR="00757773" w:rsidRDefault="004078AB">
      <w:r>
        <w:br w:type="page"/>
      </w:r>
    </w:p>
    <w:p w14:paraId="49E22935" w14:textId="77777777" w:rsidR="00757773" w:rsidRDefault="004078AB">
      <w:pPr>
        <w:jc w:val="center"/>
      </w:pPr>
      <w:r>
        <w:rPr>
          <w:b/>
          <w:sz w:val="28"/>
        </w:rPr>
        <w:t>NLP PROCESSING VIEW</w:t>
      </w:r>
    </w:p>
    <w:p w14:paraId="0453B737" w14:textId="77777777" w:rsidR="00757773" w:rsidRDefault="004078AB">
      <w:pPr>
        <w:jc w:val="both"/>
      </w:pPr>
      <w:r>
        <w:t>The NLP pipeline view exposes the normalized text and NLTK tokenization used by the actual classifier. It makes preprocessing visible for demonstration and discussion without implying that a generative model is interpreting the request.</w:t>
      </w:r>
    </w:p>
    <w:p w14:paraId="1AA86E1B" w14:textId="77777777" w:rsidR="00757773" w:rsidRDefault="004078AB">
      <w:pPr>
        <w:jc w:val="center"/>
      </w:pPr>
      <w:r>
        <w:rPr>
          <w:noProof/>
        </w:rPr>
        <w:drawing>
          <wp:inline distT="0" distB="0" distL="0" distR="0" wp14:anchorId="7E4E0EE1" wp14:editId="139DD942">
            <wp:extent cx="5577840" cy="4919345"/>
            <wp:effectExtent l="0" t="0" r="0" b="0"/>
            <wp:docPr id="2122448273" name="Picture 212244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5"/>
                    <a:stretch>
                      <a:fillRect/>
                    </a:stretch>
                  </pic:blipFill>
                  <pic:spPr>
                    <a:xfrm>
                      <a:off x="0" y="0"/>
                      <a:ext cx="5577840" cy="4919345"/>
                    </a:xfrm>
                    <a:prstGeom prst="rect">
                      <a:avLst/>
                    </a:prstGeom>
                  </pic:spPr>
                </pic:pic>
              </a:graphicData>
            </a:graphic>
          </wp:inline>
        </w:drawing>
      </w:r>
    </w:p>
    <w:p w14:paraId="4A94D355" w14:textId="77777777" w:rsidR="00757773" w:rsidRDefault="004078AB">
      <w:pPr>
        <w:jc w:val="center"/>
      </w:pPr>
      <w:r>
        <w:rPr>
          <w:sz w:val="20"/>
        </w:rPr>
        <w:t>Figure 3.4 Fresh local screenshot of the NLP processing steps</w:t>
      </w:r>
    </w:p>
    <w:p w14:paraId="4A7C2F55" w14:textId="77777777" w:rsidR="00757773" w:rsidRDefault="004078AB">
      <w:r>
        <w:br w:type="page"/>
      </w:r>
    </w:p>
    <w:p w14:paraId="1930A659" w14:textId="77777777" w:rsidR="00757773" w:rsidRDefault="004078AB">
      <w:pPr>
        <w:jc w:val="center"/>
      </w:pPr>
      <w:r>
        <w:rPr>
          <w:b/>
          <w:sz w:val="28"/>
        </w:rPr>
        <w:t>UNCERTAINTY HANDLING</w:t>
      </w:r>
    </w:p>
    <w:p w14:paraId="7A6A6F55" w14:textId="77777777" w:rsidR="00757773" w:rsidRDefault="004078AB">
      <w:pPr>
        <w:jc w:val="both"/>
      </w:pPr>
      <w:r>
        <w:t>The unrelated request about black holes returned Needs clarification in the fresh browser check. Low overlap with the support vocabulary, short inputs or weak class separation can trigger this state. One successful example does not establish rejection accuracy for all unsupported requests.</w:t>
      </w:r>
    </w:p>
    <w:p w14:paraId="603E0943" w14:textId="77777777" w:rsidR="00757773" w:rsidRDefault="004078AB">
      <w:pPr>
        <w:jc w:val="center"/>
      </w:pPr>
      <w:r>
        <w:rPr>
          <w:noProof/>
        </w:rPr>
        <w:drawing>
          <wp:inline distT="0" distB="0" distL="0" distR="0" wp14:anchorId="29A474D9" wp14:editId="25236154">
            <wp:extent cx="5577840" cy="5097526"/>
            <wp:effectExtent l="0" t="0" r="0" b="0"/>
            <wp:docPr id="2122448274" name="Picture 212244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png"/>
                    <pic:cNvPicPr/>
                  </pic:nvPicPr>
                  <pic:blipFill>
                    <a:blip r:embed="rId16"/>
                    <a:stretch>
                      <a:fillRect/>
                    </a:stretch>
                  </pic:blipFill>
                  <pic:spPr>
                    <a:xfrm>
                      <a:off x="0" y="0"/>
                      <a:ext cx="5577840" cy="5097526"/>
                    </a:xfrm>
                    <a:prstGeom prst="rect">
                      <a:avLst/>
                    </a:prstGeom>
                  </pic:spPr>
                </pic:pic>
              </a:graphicData>
            </a:graphic>
          </wp:inline>
        </w:drawing>
      </w:r>
    </w:p>
    <w:p w14:paraId="46F63312" w14:textId="77777777" w:rsidR="00757773" w:rsidRDefault="004078AB">
      <w:pPr>
        <w:jc w:val="center"/>
      </w:pPr>
      <w:r>
        <w:rPr>
          <w:sz w:val="20"/>
        </w:rPr>
        <w:t>Figure 3.5 Fresh local screenshot of the uncertainty outcome</w:t>
      </w:r>
    </w:p>
    <w:p w14:paraId="6E120A4F" w14:textId="77777777" w:rsidR="00757773" w:rsidRDefault="004078AB">
      <w:r>
        <w:br w:type="page"/>
      </w:r>
    </w:p>
    <w:p w14:paraId="4522718F" w14:textId="77777777" w:rsidR="00757773" w:rsidRDefault="004078AB">
      <w:pPr>
        <w:jc w:val="center"/>
      </w:pPr>
      <w:r>
        <w:rPr>
          <w:b/>
          <w:sz w:val="28"/>
        </w:rPr>
        <w:t>BATCH ANALYSIS</w:t>
      </w:r>
    </w:p>
    <w:p w14:paraId="556B5456" w14:textId="77777777" w:rsidR="00757773" w:rsidRDefault="004078AB">
      <w:pPr>
        <w:jc w:val="both"/>
      </w:pPr>
      <w:r>
        <w:t>Batch analysis keeps each message paired with its prediction and supports CSV export. The browser check verified row order for cancellation and account-access examples. Pending-request controls prevent text edits from changing the meaning of a batch whose result is still being processed.</w:t>
      </w:r>
    </w:p>
    <w:p w14:paraId="118F5BD5" w14:textId="77777777" w:rsidR="00757773" w:rsidRDefault="004078AB">
      <w:pPr>
        <w:jc w:val="center"/>
      </w:pPr>
      <w:r>
        <w:rPr>
          <w:noProof/>
        </w:rPr>
        <w:drawing>
          <wp:inline distT="0" distB="0" distL="0" distR="0" wp14:anchorId="5959ABB4" wp14:editId="601D1093">
            <wp:extent cx="5577840" cy="4436449"/>
            <wp:effectExtent l="0" t="0" r="0" b="0"/>
            <wp:docPr id="2122448275" name="Picture 212244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png"/>
                    <pic:cNvPicPr/>
                  </pic:nvPicPr>
                  <pic:blipFill>
                    <a:blip r:embed="rId17"/>
                    <a:stretch>
                      <a:fillRect/>
                    </a:stretch>
                  </pic:blipFill>
                  <pic:spPr>
                    <a:xfrm>
                      <a:off x="0" y="0"/>
                      <a:ext cx="5577840" cy="4436449"/>
                    </a:xfrm>
                    <a:prstGeom prst="rect">
                      <a:avLst/>
                    </a:prstGeom>
                  </pic:spPr>
                </pic:pic>
              </a:graphicData>
            </a:graphic>
          </wp:inline>
        </w:drawing>
      </w:r>
    </w:p>
    <w:p w14:paraId="43C2C622" w14:textId="77777777" w:rsidR="00757773" w:rsidRDefault="004078AB">
      <w:pPr>
        <w:jc w:val="center"/>
      </w:pPr>
      <w:r>
        <w:rPr>
          <w:sz w:val="20"/>
        </w:rPr>
        <w:t>Figure 3.6 Fresh local screenshot of batch intent analysis</w:t>
      </w:r>
    </w:p>
    <w:p w14:paraId="2237D255" w14:textId="77777777" w:rsidR="00757773" w:rsidRDefault="004078AB">
      <w:r>
        <w:br w:type="page"/>
      </w:r>
    </w:p>
    <w:p w14:paraId="528CC166" w14:textId="77777777" w:rsidR="00757773" w:rsidRDefault="004078AB">
      <w:pPr>
        <w:pStyle w:val="Heading2"/>
      </w:pPr>
      <w:r>
        <w:t>3.4 Software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7"/>
      </w:tblGrid>
      <w:tr w:rsidR="00757773" w14:paraId="778A6A82" w14:textId="77777777">
        <w:tc>
          <w:tcPr>
            <w:tcW w:w="4622" w:type="dxa"/>
          </w:tcPr>
          <w:p w14:paraId="7CE43A92" w14:textId="77777777" w:rsidR="00757773" w:rsidRDefault="004078AB">
            <w:r>
              <w:rPr>
                <w:sz w:val="20"/>
              </w:rPr>
              <w:t>Check</w:t>
            </w:r>
          </w:p>
        </w:tc>
        <w:tc>
          <w:tcPr>
            <w:tcW w:w="4622" w:type="dxa"/>
          </w:tcPr>
          <w:p w14:paraId="5AA7EF0B" w14:textId="77777777" w:rsidR="00757773" w:rsidRDefault="004078AB">
            <w:r>
              <w:rPr>
                <w:sz w:val="20"/>
              </w:rPr>
              <w:t>Fresh result</w:t>
            </w:r>
          </w:p>
        </w:tc>
      </w:tr>
      <w:tr w:rsidR="00757773" w14:paraId="1D32C999" w14:textId="77777777">
        <w:tc>
          <w:tcPr>
            <w:tcW w:w="4622" w:type="dxa"/>
          </w:tcPr>
          <w:p w14:paraId="1425048D" w14:textId="77777777" w:rsidR="00757773" w:rsidRDefault="004078AB">
            <w:r>
              <w:rPr>
                <w:sz w:val="20"/>
              </w:rPr>
              <w:t>Python suite</w:t>
            </w:r>
          </w:p>
        </w:tc>
        <w:tc>
          <w:tcPr>
            <w:tcW w:w="4622" w:type="dxa"/>
          </w:tcPr>
          <w:p w14:paraId="6B2C4A7F" w14:textId="77777777" w:rsidR="00757773" w:rsidRDefault="004078AB">
            <w:r>
              <w:rPr>
                <w:sz w:val="20"/>
              </w:rPr>
              <w:t>32 tests passed</w:t>
            </w:r>
          </w:p>
        </w:tc>
      </w:tr>
      <w:tr w:rsidR="00757773" w14:paraId="243CB279" w14:textId="77777777">
        <w:tc>
          <w:tcPr>
            <w:tcW w:w="4622" w:type="dxa"/>
          </w:tcPr>
          <w:p w14:paraId="406CB5F1" w14:textId="77777777" w:rsidR="00757773" w:rsidRDefault="004078AB">
            <w:r>
              <w:rPr>
                <w:sz w:val="20"/>
              </w:rPr>
              <w:t>Frontend suite</w:t>
            </w:r>
          </w:p>
        </w:tc>
        <w:tc>
          <w:tcPr>
            <w:tcW w:w="4622" w:type="dxa"/>
          </w:tcPr>
          <w:p w14:paraId="258CC3B5" w14:textId="77777777" w:rsidR="00757773" w:rsidRDefault="004078AB">
            <w:r>
              <w:rPr>
                <w:sz w:val="20"/>
              </w:rPr>
              <w:t>7 tests passed</w:t>
            </w:r>
          </w:p>
        </w:tc>
      </w:tr>
      <w:tr w:rsidR="00757773" w14:paraId="6DC61D0E" w14:textId="77777777">
        <w:tc>
          <w:tcPr>
            <w:tcW w:w="4622" w:type="dxa"/>
          </w:tcPr>
          <w:p w14:paraId="47979CE1" w14:textId="77777777" w:rsidR="00757773" w:rsidRDefault="004078AB">
            <w:r>
              <w:rPr>
                <w:sz w:val="20"/>
              </w:rPr>
              <w:t>Production build</w:t>
            </w:r>
          </w:p>
        </w:tc>
        <w:tc>
          <w:tcPr>
            <w:tcW w:w="4622" w:type="dxa"/>
          </w:tcPr>
          <w:p w14:paraId="1E6A442C" w14:textId="77777777" w:rsidR="00757773" w:rsidRDefault="004078AB">
            <w:r>
              <w:rPr>
                <w:sz w:val="20"/>
              </w:rPr>
              <w:t>TypeScript check and Vite build passed</w:t>
            </w:r>
          </w:p>
        </w:tc>
      </w:tr>
      <w:tr w:rsidR="00757773" w14:paraId="57A408DE" w14:textId="77777777">
        <w:tc>
          <w:tcPr>
            <w:tcW w:w="4622" w:type="dxa"/>
          </w:tcPr>
          <w:p w14:paraId="64559074" w14:textId="77777777" w:rsidR="00757773" w:rsidRDefault="004078AB">
            <w:r>
              <w:rPr>
                <w:sz w:val="20"/>
              </w:rPr>
              <w:t>Desktop/mobile browser suite</w:t>
            </w:r>
          </w:p>
        </w:tc>
        <w:tc>
          <w:tcPr>
            <w:tcW w:w="4622" w:type="dxa"/>
          </w:tcPr>
          <w:p w14:paraId="4193A169" w14:textId="77777777" w:rsidR="00757773" w:rsidRDefault="004078AB">
            <w:r>
              <w:rPr>
                <w:sz w:val="20"/>
              </w:rPr>
              <w:t>12 tests passed</w:t>
            </w:r>
          </w:p>
        </w:tc>
      </w:tr>
      <w:tr w:rsidR="00757773" w14:paraId="73AC2F25" w14:textId="77777777">
        <w:tc>
          <w:tcPr>
            <w:tcW w:w="4622" w:type="dxa"/>
          </w:tcPr>
          <w:p w14:paraId="4AF510AD" w14:textId="77777777" w:rsidR="00757773" w:rsidRDefault="004078AB">
            <w:r>
              <w:rPr>
                <w:sz w:val="20"/>
              </w:rPr>
              <w:t>End-to-end prediction</w:t>
            </w:r>
          </w:p>
        </w:tc>
        <w:tc>
          <w:tcPr>
            <w:tcW w:w="4622" w:type="dxa"/>
          </w:tcPr>
          <w:p w14:paraId="368DA97F" w14:textId="77777777" w:rsidR="00757773" w:rsidRDefault="004078AB">
            <w:r>
              <w:rPr>
                <w:sz w:val="20"/>
              </w:rPr>
              <w:t>Real Python classification, evidence and token inspection passed</w:t>
            </w:r>
          </w:p>
        </w:tc>
      </w:tr>
      <w:tr w:rsidR="00757773" w14:paraId="4F404E01" w14:textId="77777777">
        <w:tc>
          <w:tcPr>
            <w:tcW w:w="4622" w:type="dxa"/>
          </w:tcPr>
          <w:p w14:paraId="2F999F9E" w14:textId="77777777" w:rsidR="00757773" w:rsidRDefault="004078AB">
            <w:r>
              <w:rPr>
                <w:sz w:val="20"/>
              </w:rPr>
              <w:t>Uncertainty and validation</w:t>
            </w:r>
          </w:p>
        </w:tc>
        <w:tc>
          <w:tcPr>
            <w:tcW w:w="4622" w:type="dxa"/>
          </w:tcPr>
          <w:p w14:paraId="338D4FEF" w14:textId="77777777" w:rsidR="00757773" w:rsidRDefault="004078AB">
            <w:r>
              <w:rPr>
                <w:sz w:val="20"/>
              </w:rPr>
              <w:t>Blank input handling and unrelated-text example passed</w:t>
            </w:r>
          </w:p>
        </w:tc>
      </w:tr>
      <w:tr w:rsidR="00757773" w14:paraId="256C658B" w14:textId="77777777">
        <w:tc>
          <w:tcPr>
            <w:tcW w:w="4622" w:type="dxa"/>
          </w:tcPr>
          <w:p w14:paraId="70FD4F75" w14:textId="77777777" w:rsidR="00757773" w:rsidRDefault="004078AB">
            <w:r>
              <w:rPr>
                <w:sz w:val="20"/>
              </w:rPr>
              <w:t>Batch and export</w:t>
            </w:r>
          </w:p>
        </w:tc>
        <w:tc>
          <w:tcPr>
            <w:tcW w:w="4622" w:type="dxa"/>
          </w:tcPr>
          <w:p w14:paraId="40DE2634" w14:textId="77777777" w:rsidR="00757773" w:rsidRDefault="004078AB">
            <w:r>
              <w:rPr>
                <w:sz w:val="20"/>
              </w:rPr>
              <w:t>Row pairing, pending-request behavior and CSV download passed</w:t>
            </w:r>
          </w:p>
        </w:tc>
      </w:tr>
      <w:tr w:rsidR="00757773" w14:paraId="5A976D90" w14:textId="77777777">
        <w:tc>
          <w:tcPr>
            <w:tcW w:w="4622" w:type="dxa"/>
          </w:tcPr>
          <w:p w14:paraId="4A80585E" w14:textId="77777777" w:rsidR="00757773" w:rsidRDefault="004078AB">
            <w:r>
              <w:rPr>
                <w:sz w:val="20"/>
              </w:rPr>
              <w:t>History</w:t>
            </w:r>
          </w:p>
        </w:tc>
        <w:tc>
          <w:tcPr>
            <w:tcW w:w="4622" w:type="dxa"/>
          </w:tcPr>
          <w:p w14:paraId="38CAE3F1" w14:textId="77777777" w:rsidR="00757773" w:rsidRDefault="004078AB">
            <w:r>
              <w:rPr>
                <w:sz w:val="20"/>
              </w:rPr>
              <w:t>Persistence, recovery and clear-history behavior passed</w:t>
            </w:r>
          </w:p>
        </w:tc>
      </w:tr>
      <w:tr w:rsidR="00757773" w14:paraId="71851178" w14:textId="77777777">
        <w:tc>
          <w:tcPr>
            <w:tcW w:w="4622" w:type="dxa"/>
          </w:tcPr>
          <w:p w14:paraId="7E53256B" w14:textId="77777777" w:rsidR="00757773" w:rsidRDefault="004078AB">
            <w:r>
              <w:rPr>
                <w:sz w:val="20"/>
              </w:rPr>
              <w:t>Accessibility</w:t>
            </w:r>
          </w:p>
        </w:tc>
        <w:tc>
          <w:tcPr>
            <w:tcW w:w="4622" w:type="dxa"/>
          </w:tcPr>
          <w:p w14:paraId="56CF8097" w14:textId="77777777" w:rsidR="00757773" w:rsidRDefault="004078AB">
            <w:r>
              <w:rPr>
                <w:sz w:val="20"/>
              </w:rPr>
              <w:t>Selected Axe WCAG A/AA rules passed in four initial workspace views</w:t>
            </w:r>
          </w:p>
        </w:tc>
      </w:tr>
      <w:tr w:rsidR="00757773" w14:paraId="54FC2E75" w14:textId="77777777">
        <w:tc>
          <w:tcPr>
            <w:tcW w:w="4622" w:type="dxa"/>
          </w:tcPr>
          <w:p w14:paraId="18FC2906" w14:textId="77777777" w:rsidR="00757773" w:rsidRDefault="004078AB">
            <w:r>
              <w:rPr>
                <w:sz w:val="20"/>
              </w:rPr>
              <w:t>Model reproduction</w:t>
            </w:r>
          </w:p>
        </w:tc>
        <w:tc>
          <w:tcPr>
            <w:tcW w:w="4622" w:type="dxa"/>
          </w:tcPr>
          <w:p w14:paraId="1CBE8B8C" w14:textId="77777777" w:rsidR="00757773" w:rsidRDefault="004078AB">
            <w:r>
              <w:rPr>
                <w:sz w:val="20"/>
              </w:rPr>
              <w:t>Both candidates matched recorded accuracy and macro-F1 on saved partitions</w:t>
            </w:r>
          </w:p>
        </w:tc>
      </w:tr>
    </w:tbl>
    <w:p w14:paraId="698F2BF9" w14:textId="77777777" w:rsidR="00757773" w:rsidRDefault="004078AB">
      <w:pPr>
        <w:jc w:val="both"/>
      </w:pPr>
      <w:r>
        <w:t>The API does not persist message bodies to an application database or message log. The browser can retain up to ten recent analyses locally, including their text, so the history should be cleared on shared machines. CSV output applies spreadsheet-formula protection. Local tests and build results do not verify Vercel packaging, cold starts or hosted concurrency.</w:t>
      </w:r>
    </w:p>
    <w:p w14:paraId="3496D7C2" w14:textId="77777777" w:rsidR="00757773" w:rsidRDefault="004078AB">
      <w:pPr>
        <w:pStyle w:val="Heading2"/>
      </w:pPr>
      <w:r>
        <w:t>3.5 Interpretation and Evaluation Limits</w:t>
      </w:r>
    </w:p>
    <w:p w14:paraId="19E00153" w14:textId="77777777" w:rsidR="00757773" w:rsidRDefault="004078AB">
      <w:pPr>
        <w:jc w:val="both"/>
      </w:pPr>
      <w:r>
        <w:t>The dataset is hybrid synthetic, related templates may remain across groups and original generation-seed IDs are unavailable. High scores can overestimate performance on real customer traffic. The eight labels exclude many support requests, and mixed-intent messages require a richer task definition. Uncertainty heuristics can still accept unsupported messages containing familiar vocabulary.</w:t>
      </w:r>
    </w:p>
    <w:p w14:paraId="419F8A72" w14:textId="77777777" w:rsidR="00757773" w:rsidRDefault="004078AB">
      <w:pPr>
        <w:jc w:val="both"/>
      </w:pPr>
      <w:r>
        <w:t>Automated accessibility checks apply to selected rules and states. Browser tests establish the exercised workflows and do not replace a complete manual accessibility audit. The test evidence is software verification, separate from the 1,055-message held-out model evaluation.</w:t>
      </w:r>
    </w:p>
    <w:p w14:paraId="208F0138" w14:textId="77777777" w:rsidR="00757773" w:rsidRDefault="004078AB">
      <w:r>
        <w:br w:type="page"/>
      </w:r>
    </w:p>
    <w:p w14:paraId="292E97F6" w14:textId="77777777" w:rsidR="00757773" w:rsidRDefault="004078AB">
      <w:pPr>
        <w:pStyle w:val="Heading1"/>
      </w:pPr>
      <w:bookmarkStart w:id="13" w:name="toc_13"/>
      <w:r>
        <w:t>CHAPTER 4 CONCLUSION AND FUTURE SCOPE</w:t>
      </w:r>
      <w:bookmarkEnd w:id="13"/>
    </w:p>
    <w:p w14:paraId="7B88914E" w14:textId="77777777" w:rsidR="00757773" w:rsidRDefault="004078AB">
      <w:pPr>
        <w:pStyle w:val="Heading2"/>
      </w:pPr>
      <w:r>
        <w:t>4.1 Conclusion</w:t>
      </w:r>
    </w:p>
    <w:p w14:paraId="413B4E7A" w14:textId="77777777" w:rsidR="00757773" w:rsidRDefault="004078AB">
      <w:pPr>
        <w:jc w:val="both"/>
      </w:pPr>
      <w:r>
        <w:t>IntentLab combines an auditable classical NLP classifier with an interactive analysis interface. The project provides grouped data partitions, training-only feature fitting, validation-based model selection, test metrics, error analysis, signed evidence and useful uncertainty feedback. Both candidate models reproduced their recorded scores, and the saved Naive Bayes model agreed with the selected retrained pipeline on all test predictions.</w:t>
      </w:r>
    </w:p>
    <w:p w14:paraId="1B3E82F4" w14:textId="77777777" w:rsidR="00757773" w:rsidRDefault="004078AB">
      <w:pPr>
        <w:jc w:val="both"/>
      </w:pPr>
      <w:r>
        <w:t>The measured test accuracy of 99.6209% describes this particular hybrid-synthetic dataset. The system's educational value is the complete path from text processing and feature representation to model comparison, explanation, API delivery and browser interaction. It does not establish unrestricted understanding of English or production customer-service reliability.</w:t>
      </w:r>
    </w:p>
    <w:p w14:paraId="48327BF1" w14:textId="77777777" w:rsidR="00757773" w:rsidRDefault="004078AB">
      <w:pPr>
        <w:pStyle w:val="Heading2"/>
      </w:pPr>
      <w:r>
        <w:t>4.2 Limitations</w:t>
      </w:r>
    </w:p>
    <w:p w14:paraId="53C9BA52" w14:textId="77777777" w:rsidR="00757773" w:rsidRDefault="004078AB">
      <w:pPr>
        <w:jc w:val="both"/>
      </w:pPr>
      <w:r>
        <w:t>The system handles English messages and one of eight intents at a time. Misspellings, concatenated words, domain shifts and multi-intent requests can cause errors. Probabilities are uncalibrated, and the uncertainty thresholds were not validated on a representative out-of-domain corpus. Template grouping reduces a known source of leakage but cannot prove the absence of every related synthetic example across partitions.</w:t>
      </w:r>
    </w:p>
    <w:p w14:paraId="7CFDB999" w14:textId="77777777" w:rsidR="00757773" w:rsidRDefault="004078AB">
      <w:pPr>
        <w:jc w:val="both"/>
      </w:pPr>
      <w:r>
        <w:t>There is no login, production monitoring or server-side analytics in the current prototype. Browser-local history has privacy implications on shared devices. The prepared Vercel entrypoints require hosted deployment validation before any production availability claim.</w:t>
      </w:r>
    </w:p>
    <w:p w14:paraId="2CC60C4F" w14:textId="77777777" w:rsidR="00757773" w:rsidRDefault="004078AB">
      <w:pPr>
        <w:pStyle w:val="Heading2"/>
      </w:pPr>
      <w:r>
        <w:t>4.3 Future Scope</w:t>
      </w:r>
    </w:p>
    <w:p w14:paraId="44D2F190" w14:textId="77777777" w:rsidR="00757773" w:rsidRDefault="004078AB">
      <w:pPr>
        <w:jc w:val="both"/>
      </w:pPr>
      <w:r>
        <w:t>Future work should add independently reviewed real support messages, temporal and cross-domain evaluation, calibrated scores and a labeled unsupported-intent test set. Character-level features or carefully evaluated normalization could improve robustness to the cancellation misspellings observed in the test errors.</w:t>
      </w:r>
    </w:p>
    <w:p w14:paraId="6B8A0A5C" w14:textId="77777777" w:rsidR="00757773" w:rsidRDefault="004078AB">
      <w:pPr>
        <w:jc w:val="both"/>
      </w:pPr>
      <w:r>
        <w:t>Further extensions include multi-label prediction, multilingual support, additional intents and a contextual-model comparison using the same controlled partitions. Any integration with customer-service workflows should include human review and evaluation of both accepted errors and uncertainty coverage. Dataset sharing should retain the Bitext attribution and CDLA-Sharing-1.0 notices.</w:t>
      </w:r>
    </w:p>
    <w:p w14:paraId="29BC5E97" w14:textId="77777777" w:rsidR="00757773" w:rsidRDefault="004078AB">
      <w:r>
        <w:br w:type="page"/>
      </w:r>
    </w:p>
    <w:p w14:paraId="3A858160" w14:textId="77777777" w:rsidR="00757773" w:rsidRDefault="004078AB">
      <w:pPr>
        <w:pStyle w:val="Heading1"/>
      </w:pPr>
      <w:bookmarkStart w:id="14" w:name="toc_14"/>
      <w:r>
        <w:t>REFERENCES</w:t>
      </w:r>
      <w:bookmarkEnd w:id="14"/>
    </w:p>
    <w:p w14:paraId="2EC11465" w14:textId="77777777" w:rsidR="00757773" w:rsidRDefault="004078AB">
      <w:r>
        <w:t>[1] Bitext. Customer Support LLM Chatbot Training Dataset. https://github.com/bitext/customer-support-llm-chatbot-training-dataset. Pinned revision 72ea2203180d14a416b579c657033ecd21e59a11. Hybrid-synthetic data under CDLA-Sharing-1.0.</w:t>
      </w:r>
    </w:p>
    <w:p w14:paraId="40383C56" w14:textId="77777777" w:rsidR="00757773" w:rsidRDefault="004078AB">
      <w:r>
        <w:t>[2] Zayed Bin Hassan. NLP Intent Classification and IntentLab source code. https://github.com/ZayedBH/NLP_Intent_Classification. Local implementation inspected on 15 October 2026.</w:t>
      </w:r>
    </w:p>
    <w:p w14:paraId="486F7A52" w14:textId="77777777" w:rsidR="00757773" w:rsidRDefault="004078AB">
      <w:r>
        <w:t>[3] IntentLab dataset and evaluation artifacts: data/provenance.json, data/splits.json, data/test-errors.json and public/model-report.json. Candidate-model results reproduced on saved partitions on 15 October 2026.</w:t>
      </w:r>
    </w:p>
    <w:p w14:paraId="77B475C6" w14:textId="77777777" w:rsidR="00757773" w:rsidRDefault="004078AB">
      <w:r>
        <w:t>[4] Bird, S., Klein, E. and Loper, E. (2009). Natural Language Processing with Python. O'Reilly Media.</w:t>
      </w:r>
    </w:p>
    <w:p w14:paraId="611732E6" w14:textId="77777777" w:rsidR="00757773" w:rsidRDefault="004078AB">
      <w:r>
        <w:t>[5] Pedregosa, F. et al. (2011). Scikit-learn: Machine learning in Python. Journal of Machine Learning Research, 12, 2825-2830.</w:t>
      </w:r>
    </w:p>
    <w:sectPr w:rsidR="00757773">
      <w:footerReference w:type="default" r:id="rId18"/>
      <w:pgSz w:w="11909" w:h="16834"/>
      <w:pgMar w:top="1296" w:right="1224"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A148" w14:textId="77777777" w:rsidR="004078AB" w:rsidRDefault="004078AB">
      <w:r>
        <w:separator/>
      </w:r>
    </w:p>
  </w:endnote>
  <w:endnote w:type="continuationSeparator" w:id="0">
    <w:p w14:paraId="704DD4F7" w14:textId="77777777" w:rsidR="004078AB" w:rsidRDefault="00407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2B1B" w14:textId="77777777" w:rsidR="00757773" w:rsidRDefault="004078AB">
    <w:pPr>
      <w:pStyle w:val="Foote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C7E0" w14:textId="77777777" w:rsidR="004078AB" w:rsidRDefault="004078AB">
      <w:r>
        <w:separator/>
      </w:r>
    </w:p>
  </w:footnote>
  <w:footnote w:type="continuationSeparator" w:id="0">
    <w:p w14:paraId="2DC08C1B" w14:textId="77777777" w:rsidR="004078AB" w:rsidRDefault="00407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F4B5" w14:textId="77777777" w:rsidR="002D21E8" w:rsidRDefault="002D21E8">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64BD" w14:textId="77777777" w:rsidR="002D21E8" w:rsidRDefault="002D21E8">
    <w:pPr>
      <w:pBdr>
        <w:top w:val="nil"/>
        <w:left w:val="nil"/>
        <w:bottom w:val="nil"/>
        <w:right w:val="nil"/>
        <w:between w:val="nil"/>
      </w:pBdr>
      <w:spacing w:line="14" w:lineRule="auto"/>
      <w:rPr>
        <w:color w:val="00000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1E8"/>
    <w:rsid w:val="001C78A2"/>
    <w:rsid w:val="002D21E8"/>
    <w:rsid w:val="004078AB"/>
    <w:rsid w:val="00707E78"/>
    <w:rsid w:val="00757773"/>
    <w:rsid w:val="00A02A04"/>
    <w:rsid w:val="00BA3D3E"/>
    <w:rsid w:val="00BC23FF"/>
    <w:rsid w:val="00E03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B1996"/>
  <w15:docId w15:val="{083E1AC9-A3CB-4CF6-86B3-00EEE053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sz w:val="24"/>
    </w:rPr>
  </w:style>
  <w:style w:type="paragraph" w:styleId="Heading1">
    <w:name w:val="heading 1"/>
    <w:basedOn w:val="Normal"/>
    <w:uiPriority w:val="9"/>
    <w:qFormat/>
    <w:pPr>
      <w:keepNext/>
      <w:spacing w:before="200" w:after="160"/>
      <w:jc w:val="center"/>
      <w:outlineLvl w:val="0"/>
    </w:pPr>
    <w:rPr>
      <w:b/>
      <w:bCs/>
      <w:color w:val="000000"/>
      <w:sz w:val="30"/>
      <w:szCs w:val="40"/>
    </w:rPr>
  </w:style>
  <w:style w:type="paragraph" w:styleId="Heading2">
    <w:name w:val="heading 2"/>
    <w:basedOn w:val="Normal"/>
    <w:uiPriority w:val="9"/>
    <w:unhideWhenUsed/>
    <w:qFormat/>
    <w:pPr>
      <w:keepNext/>
      <w:spacing w:before="200" w:after="160"/>
      <w:outlineLvl w:val="1"/>
    </w:pPr>
    <w:rPr>
      <w:b/>
      <w:bCs/>
      <w:color w:val="000000"/>
      <w:sz w:val="26"/>
      <w:szCs w:val="36"/>
    </w:rPr>
  </w:style>
  <w:style w:type="paragraph" w:styleId="Heading3">
    <w:name w:val="heading 3"/>
    <w:basedOn w:val="Normal"/>
    <w:uiPriority w:val="9"/>
    <w:unhideWhenUsed/>
    <w:qFormat/>
    <w:pPr>
      <w:keepNext/>
      <w:spacing w:before="200" w:after="160"/>
      <w:jc w:val="center"/>
      <w:outlineLvl w:val="2"/>
    </w:pPr>
    <w:rPr>
      <w:b/>
      <w:bCs/>
      <w:color w:val="000000"/>
      <w:sz w:val="26"/>
      <w:szCs w:val="32"/>
    </w:rPr>
  </w:style>
  <w:style w:type="paragraph" w:styleId="Heading4">
    <w:name w:val="heading 4"/>
    <w:basedOn w:val="Normal"/>
    <w:uiPriority w:val="9"/>
    <w:unhideWhenUsed/>
    <w:qFormat/>
    <w:pPr>
      <w:ind w:left="1034"/>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587"/>
    </w:pPr>
  </w:style>
  <w:style w:type="paragraph" w:customStyle="1" w:styleId="TableParagraph">
    <w:name w:val="Table Paragraph"/>
    <w:basedOn w:val="Normal"/>
    <w:uiPriority w:val="1"/>
    <w:qFormat/>
    <w:pPr>
      <w:spacing w:before="155"/>
      <w:ind w:left="271"/>
    </w:pPr>
  </w:style>
  <w:style w:type="paragraph" w:styleId="Header">
    <w:name w:val="header"/>
    <w:basedOn w:val="Normal"/>
    <w:link w:val="HeaderChar"/>
    <w:uiPriority w:val="99"/>
    <w:unhideWhenUsed/>
    <w:rsid w:val="00995D66"/>
    <w:pPr>
      <w:tabs>
        <w:tab w:val="center" w:pos="4513"/>
        <w:tab w:val="right" w:pos="9026"/>
      </w:tabs>
    </w:pPr>
  </w:style>
  <w:style w:type="character" w:customStyle="1" w:styleId="HeaderChar">
    <w:name w:val="Header Char"/>
    <w:basedOn w:val="DefaultParagraphFont"/>
    <w:link w:val="Header"/>
    <w:uiPriority w:val="99"/>
    <w:rsid w:val="00995D66"/>
    <w:rPr>
      <w:rFonts w:ascii="Times New Roman" w:eastAsia="Times New Roman" w:hAnsi="Times New Roman" w:cs="Times New Roman"/>
    </w:rPr>
  </w:style>
  <w:style w:type="paragraph" w:styleId="Footer">
    <w:name w:val="footer"/>
    <w:basedOn w:val="Normal"/>
    <w:link w:val="FooterChar"/>
    <w:uiPriority w:val="99"/>
    <w:unhideWhenUsed/>
    <w:rsid w:val="00995D66"/>
    <w:pPr>
      <w:tabs>
        <w:tab w:val="center" w:pos="4513"/>
        <w:tab w:val="right" w:pos="9026"/>
      </w:tabs>
    </w:pPr>
  </w:style>
  <w:style w:type="character" w:customStyle="1" w:styleId="FooterChar">
    <w:name w:val="Footer Char"/>
    <w:basedOn w:val="DefaultParagraphFont"/>
    <w:link w:val="Footer"/>
    <w:uiPriority w:val="99"/>
    <w:rsid w:val="00995D66"/>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o05VyRT5JJOoOi8H/7IctHcPhQ==">CgMxLjAyCGguZ2pkZ3hzOAByITFTaUdhTnRkTnRvLW52a2liMG1uM21wcUZTSzNnQUZjYg==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3031</Words>
  <Characters>17280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Based User Intent Classification Using Machine Learning</dc:title>
  <dc:creator>Zayed Bin Hassan</dc:creator>
  <cp:lastModifiedBy>Atul Biju</cp:lastModifiedBy>
  <cp:revision>3</cp:revision>
  <dcterms:created xsi:type="dcterms:W3CDTF">2026-10-14T04:39:00Z</dcterms:created>
  <dcterms:modified xsi:type="dcterms:W3CDTF">2026-10-15T06:08:00Z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2023-12-05T00:00:00Z</vt:lpwstr>
  </property>
  <property fmtid="{D5CDD505-2E9C-101B-9397-08002B2CF9AE}" pid="3" name="Creator">
    <vt:lpwstr>Microsoft® Word 2013</vt:lpwstr>
  </property>
  <property fmtid="{D5CDD505-2E9C-101B-9397-08002B2CF9AE}" pid="4" name="LastSaved">
    <vt:lpwstr>2024-02-05T00:00:00Z</vt:lpwstr>
  </property>
</Properties>
</file>