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731m69yffp0b" w:id="0"/>
      <w:bookmarkEnd w:id="0"/>
      <w:r w:rsidDel="00000000" w:rsidR="00000000" w:rsidRPr="00000000">
        <w:rPr>
          <w:b w:val="1"/>
          <w:bCs w:val="1"/>
          <w:rtl w:val="0"/>
        </w:rPr>
        <w:t xml:space="preserve">Gulf Mover — Project Status and Open Questions</w:t>
      </w:r>
    </w:p>
    <w:p w:rsidR="00000000" w:rsidDel="00000000" w:rsidP="00000000" w:rsidRDefault="00000000" w:rsidRPr="00000000" w14:paraId="00000002">
      <w:pPr>
        <w:rPr/>
      </w:pPr>
      <w:r w:rsidDel="00000000" w:rsidR="00000000" w:rsidRPr="00000000">
        <w:rPr>
          <w:b w:val="1"/>
          <w:bCs w:val="1"/>
          <w:rtl w:val="0"/>
        </w:rPr>
        <w:t xml:space="preserve">Snapshot date:</w:t>
      </w:r>
      <w:r w:rsidDel="00000000" w:rsidR="00000000" w:rsidRPr="00000000">
        <w:rPr>
          <w:rtl w:val="0"/>
        </w:rPr>
        <w:t xml:space="preserve"> 16 October 2026</w:t>
      </w:r>
    </w:p>
    <w:p w:rsidR="00000000" w:rsidDel="00000000" w:rsidP="00000000" w:rsidRDefault="00000000" w:rsidRPr="00000000" w14:paraId="00000003">
      <w:pPr>
        <w:rPr/>
      </w:pPr>
      <w:r w:rsidDel="00000000" w:rsidR="00000000" w:rsidRPr="00000000">
        <w:rPr>
          <w:b w:val="1"/>
          <w:bCs w:val="1"/>
          <w:rtl w:val="0"/>
        </w:rPr>
        <w:t xml:space="preserve">Status:</w:t>
      </w:r>
      <w:r w:rsidDel="00000000" w:rsidR="00000000" w:rsidRPr="00000000">
        <w:rPr>
          <w:rtl w:val="0"/>
        </w:rPr>
        <w:t xml:space="preserve"> Research and specification foundation drafted; not yet an approved technical or commercial proposal.</w:t>
      </w:r>
    </w:p>
    <w:p w:rsidR="00000000" w:rsidDel="00000000" w:rsidP="00000000" w:rsidRDefault="00000000" w:rsidRPr="00000000" w14:paraId="00000004">
      <w:pPr>
        <w:rPr/>
      </w:pPr>
      <w:r w:rsidDel="00000000" w:rsidR="00000000" w:rsidRPr="00000000">
        <w:rPr>
          <w:b w:val="1"/>
          <w:bCs w:val="1"/>
          <w:rtl w:val="0"/>
        </w:rPr>
        <w:t xml:space="preserve">Master navigation:</w:t>
      </w:r>
      <w:r w:rsidDel="00000000" w:rsidR="00000000" w:rsidRPr="00000000">
        <w:rPr>
          <w:rtl w:val="0"/>
        </w:rPr>
        <w:t xml:space="preserve"> </w:t>
      </w:r>
      <w:hyperlink r:id="rId6">
        <w:r w:rsidDel="00000000" w:rsidR="00000000" w:rsidRPr="00000000">
          <w:rPr>
            <w:color w:val="1155cc"/>
            <w:u w:val="single"/>
            <w:rtl w:val="0"/>
          </w:rPr>
          <w:t xml:space="preserve">GULF MOVER LIBRARY - Master Link Index</w:t>
        </w:r>
      </w:hyperlink>
      <w:r w:rsidDel="00000000" w:rsidR="00000000" w:rsidRPr="00000000">
        <w:rPr>
          <w:rtl w:val="0"/>
        </w:rPr>
      </w:r>
    </w:p>
    <w:p w:rsidR="00000000" w:rsidDel="00000000" w:rsidP="00000000" w:rsidRDefault="00000000" w:rsidRPr="00000000" w14:paraId="00000005">
      <w:pPr>
        <w:pStyle w:val="Heading2"/>
        <w:rPr>
          <w:b w:val="1"/>
          <w:bCs w:val="1"/>
        </w:rPr>
      </w:pPr>
      <w:bookmarkStart w:colFirst="0" w:colLast="0" w:name="_yq4bc849tnoq" w:id="1"/>
      <w:bookmarkEnd w:id="1"/>
      <w:r w:rsidDel="00000000" w:rsidR="00000000" w:rsidRPr="00000000">
        <w:rPr>
          <w:b w:val="1"/>
          <w:bCs w:val="1"/>
          <w:rtl w:val="0"/>
        </w:rPr>
        <w:t xml:space="preserve">1. Current status</w:t>
      </w:r>
    </w:p>
    <w:p w:rsidR="00000000" w:rsidDel="00000000" w:rsidP="00000000" w:rsidRDefault="00000000" w:rsidRPr="00000000" w14:paraId="00000006">
      <w:pPr>
        <w:rPr/>
      </w:pPr>
      <w:r w:rsidDel="00000000" w:rsidR="00000000" w:rsidRPr="00000000">
        <w:rPr>
          <w:rtl w:val="0"/>
        </w:rPr>
        <w:t xml:space="preserve">The project workspace now contains a first research/specification set covering the main technical, product, operational, security, vendor, testing and commercial areas. New drafts have been filed in their matching project folders and linked from the master index.</w:t>
      </w:r>
    </w:p>
    <w:p w:rsidR="00000000" w:rsidDel="00000000" w:rsidP="00000000" w:rsidRDefault="00000000" w:rsidRPr="00000000" w14:paraId="00000007">
      <w:pPr>
        <w:rPr>
          <w:b w:val="1"/>
          <w:bCs w:val="1"/>
        </w:rPr>
      </w:pPr>
      <w:r w:rsidDel="00000000" w:rsidR="00000000" w:rsidRPr="00000000">
        <w:rPr>
          <w:b w:val="1"/>
          <w:bCs w:val="1"/>
          <w:rtl w:val="0"/>
        </w:rPr>
        <w:t xml:space="preserve">Completed in this research sprint:</w:t>
      </w:r>
    </w:p>
    <w:p w:rsidR="00000000" w:rsidDel="00000000" w:rsidP="00000000" w:rsidRDefault="00000000" w:rsidRPr="00000000" w14:paraId="00000008">
      <w:pPr>
        <w:rPr/>
      </w:pPr>
      <w:r w:rsidDel="00000000" w:rsidR="00000000" w:rsidRPr="00000000">
        <w:rPr>
          <w:rtl w:val="0"/>
        </w:rPr>
        <w:t xml:space="preserve">- Public-source review of Ras Tanura/Aramco terminal references, Saudi marine licensing questions, PDPL, SAMA/mada and ZATCA e-invoicing.</w:t>
      </w:r>
    </w:p>
    <w:p w:rsidR="00000000" w:rsidDel="00000000" w:rsidP="00000000" w:rsidRDefault="00000000" w:rsidRPr="00000000" w14:paraId="00000009">
      <w:pPr>
        <w:rPr/>
      </w:pPr>
      <w:r w:rsidDel="00000000" w:rsidR="00000000" w:rsidRPr="00000000">
        <w:rPr>
          <w:rtl w:val="0"/>
        </w:rPr>
        <w:t xml:space="preserve">- Proposed architecture, core data model and role/access matrix.</w:t>
      </w:r>
    </w:p>
    <w:p w:rsidR="00000000" w:rsidDel="00000000" w:rsidP="00000000" w:rsidRDefault="00000000" w:rsidRPr="00000000" w14:paraId="0000000A">
      <w:pPr>
        <w:rPr/>
      </w:pPr>
      <w:r w:rsidDel="00000000" w:rsidR="00000000" w:rsidRPr="00000000">
        <w:rPr>
          <w:rtl w:val="0"/>
        </w:rPr>
        <w:t xml:space="preserve">- Operations, boarding, sailing threshold, disruption and material-review workflows.</w:t>
      </w:r>
    </w:p>
    <w:p w:rsidR="00000000" w:rsidDel="00000000" w:rsidP="00000000" w:rsidRDefault="00000000" w:rsidRPr="00000000" w14:paraId="0000000B">
      <w:pPr>
        <w:rPr/>
      </w:pPr>
      <w:r w:rsidDel="00000000" w:rsidR="00000000" w:rsidRPr="00000000">
        <w:rPr>
          <w:rtl w:val="0"/>
        </w:rPr>
        <w:t xml:space="preserve">- Payment gateway candidate research (Moyasar, PayTabs, Geidea) and messaging candidate research (Taqnyat, Unifonic, Twilio).</w:t>
      </w:r>
    </w:p>
    <w:p w:rsidR="00000000" w:rsidDel="00000000" w:rsidP="00000000" w:rsidRDefault="00000000" w:rsidRPr="00000000" w14:paraId="0000000C">
      <w:pPr>
        <w:rPr/>
      </w:pPr>
      <w:r w:rsidDel="00000000" w:rsidR="00000000" w:rsidRPr="00000000">
        <w:rPr>
          <w:rtl w:val="0"/>
        </w:rPr>
        <w:t xml:space="preserve">- Hosting, environment, backup and recovery decision framework.</w:t>
      </w:r>
    </w:p>
    <w:p w:rsidR="00000000" w:rsidDel="00000000" w:rsidP="00000000" w:rsidRDefault="00000000" w:rsidRPr="00000000" w14:paraId="0000000D">
      <w:pPr>
        <w:rPr/>
      </w:pPr>
      <w:r w:rsidDel="00000000" w:rsidR="00000000" w:rsidRPr="00000000">
        <w:rPr>
          <w:rtl w:val="0"/>
        </w:rPr>
        <w:t xml:space="preserve">- Arabic RTL/responsive design checklist.</w:t>
      </w:r>
    </w:p>
    <w:p w:rsidR="00000000" w:rsidDel="00000000" w:rsidP="00000000" w:rsidRDefault="00000000" w:rsidRPr="00000000" w14:paraId="0000000E">
      <w:pPr>
        <w:rPr/>
      </w:pPr>
      <w:r w:rsidDel="00000000" w:rsidR="00000000" w:rsidRPr="00000000">
        <w:rPr>
          <w:rtl w:val="0"/>
        </w:rPr>
        <w:t xml:space="preserve">- Payment/refund/invoicing/reconciliation, agent credit/settlement and materials/charter rules.</w:t>
      </w:r>
    </w:p>
    <w:p w:rsidR="00000000" w:rsidDel="00000000" w:rsidP="00000000" w:rsidRDefault="00000000" w:rsidRPr="00000000" w14:paraId="0000000F">
      <w:pPr>
        <w:rPr/>
      </w:pPr>
      <w:r w:rsidDel="00000000" w:rsidR="00000000" w:rsidRPr="00000000">
        <w:rPr>
          <w:rtl w:val="0"/>
        </w:rPr>
        <w:t xml:space="preserve">- Test plan/UAT criteria, three-year TCO framework, integration decision framework and support incident runbook.</w:t>
      </w:r>
    </w:p>
    <w:p w:rsidR="00000000" w:rsidDel="00000000" w:rsidP="00000000" w:rsidRDefault="00000000" w:rsidRPr="00000000" w14:paraId="00000010">
      <w:pPr>
        <w:rPr/>
      </w:pPr>
      <w:r w:rsidDel="00000000" w:rsidR="00000000" w:rsidRPr="00000000">
        <w:rPr>
          <w:rtl w:val="0"/>
        </w:rPr>
        <w:t xml:space="preserve">- Master index and START HERE updated to point to the new material.</w:t>
      </w:r>
    </w:p>
    <w:p w:rsidR="00000000" w:rsidDel="00000000" w:rsidP="00000000" w:rsidRDefault="00000000" w:rsidRPr="00000000" w14:paraId="00000011">
      <w:pPr>
        <w:pStyle w:val="Heading2"/>
        <w:rPr>
          <w:b w:val="1"/>
          <w:bCs w:val="1"/>
        </w:rPr>
      </w:pPr>
      <w:bookmarkStart w:colFirst="0" w:colLast="0" w:name="_m743t63isnfg" w:id="2"/>
      <w:bookmarkEnd w:id="2"/>
      <w:r w:rsidDel="00000000" w:rsidR="00000000" w:rsidRPr="00000000">
        <w:rPr>
          <w:b w:val="1"/>
          <w:bCs w:val="1"/>
          <w:rtl w:val="0"/>
        </w:rPr>
        <w:t xml:space="preserve">2. Important limitations</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These are working drafts, not signed-off requirements or legal advice.</w:t>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No provider has been selected and no formal vendor quote has been verified in this workspace.</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No implementation estimate, calendar schedule or three-year monetary total has been invented.</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ATCO's current vessel permits, capacity, insurance, terminal permissions, merchant account, hosting rules and invoicing status are not known from public research.</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The demo URL supplied in the brief could not be retrieved by the automated web tool in this session. That does not prove the site is down; manual browser review and ATCO clarification are required. See the Visual Capture Log.</w:t>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No real ATCO brand asset or screenshot has been claimed as approved.</w:t>
      </w:r>
    </w:p>
    <w:p w:rsidR="00000000" w:rsidDel="00000000" w:rsidP="00000000" w:rsidRDefault="00000000" w:rsidRPr="00000000" w14:paraId="00000018">
      <w:pPr>
        <w:pStyle w:val="Heading2"/>
        <w:rPr>
          <w:b w:val="1"/>
          <w:bCs w:val="1"/>
        </w:rPr>
      </w:pPr>
      <w:bookmarkStart w:colFirst="0" w:colLast="0" w:name="_6i741ykawynl" w:id="3"/>
      <w:bookmarkEnd w:id="3"/>
      <w:r w:rsidDel="00000000" w:rsidR="00000000" w:rsidRPr="00000000">
        <w:rPr>
          <w:b w:val="1"/>
          <w:bCs w:val="1"/>
          <w:rtl w:val="0"/>
        </w:rPr>
        <w:t xml:space="preserve">3. Priority open questions for ATCO</w:t>
      </w:r>
    </w:p>
    <w:p w:rsidR="00000000" w:rsidDel="00000000" w:rsidP="00000000" w:rsidRDefault="00000000" w:rsidRPr="00000000" w14:paraId="00000019">
      <w:pPr>
        <w:pStyle w:val="Heading3"/>
        <w:rPr>
          <w:b w:val="1"/>
          <w:bCs w:val="1"/>
        </w:rPr>
      </w:pPr>
      <w:bookmarkStart w:colFirst="0" w:colLast="0" w:name="_kbjo3g91j1s6" w:id="4"/>
      <w:bookmarkEnd w:id="4"/>
      <w:r w:rsidDel="00000000" w:rsidR="00000000" w:rsidRPr="00000000">
        <w:rPr>
          <w:b w:val="1"/>
          <w:bCs w:val="1"/>
          <w:rtl w:val="0"/>
        </w:rPr>
        <w:t xml:space="preserve">Operations and marine compliance</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Which exact terminal rules and local instructions govern this route and vessel?</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What are the approved destinations, passenger capacity, payload limits, vessel licence/insurance documents and operating restrictions?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Who can approve, suspend, cancel or override a sailing, and what records/evidence are required?</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What is the manifest deadline, reporting/check-in procedure and offline boarding requirement?</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What is the exact minimum-sailing threshold calculation, deadline and exception policy?</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What material categories are permitted/restricted, and who reviews unusual requests and charters?</w:t>
      </w:r>
    </w:p>
    <w:p w:rsidR="00000000" w:rsidDel="00000000" w:rsidP="00000000" w:rsidRDefault="00000000" w:rsidRPr="00000000" w14:paraId="00000020">
      <w:pPr>
        <w:pStyle w:val="Heading3"/>
        <w:rPr>
          <w:b w:val="1"/>
          <w:bCs w:val="1"/>
        </w:rPr>
      </w:pPr>
      <w:bookmarkStart w:colFirst="0" w:colLast="0" w:name="_fodlkfnvpofn" w:id="5"/>
      <w:bookmarkEnd w:id="5"/>
      <w:r w:rsidDel="00000000" w:rsidR="00000000" w:rsidRPr="00000000">
        <w:rPr>
          <w:b w:val="1"/>
          <w:bCs w:val="1"/>
          <w:rtl w:val="0"/>
        </w:rPr>
        <w:t xml:space="preserve">Finance and commercial</w:t>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Confirm fare, VAT display, taxes, invoice/credit-note requirements and ZATCA applicability.</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Confirm gateway/merchant account, required methods, settlement terms and who owns onboarding.</w:t>
      </w:r>
    </w:p>
    <w:p w:rsidR="00000000" w:rsidDel="00000000" w:rsidP="00000000" w:rsidRDefault="00000000" w:rsidRPr="00000000" w14:paraId="00000023">
      <w:pPr>
        <w:numPr>
          <w:ilvl w:val="0"/>
          <w:numId w:val="7"/>
        </w:numPr>
        <w:ind w:left="720" w:hanging="360"/>
        <w:rPr>
          <w:u w:val="none"/>
        </w:rPr>
      </w:pPr>
      <w:r w:rsidDel="00000000" w:rsidR="00000000" w:rsidRPr="00000000">
        <w:rPr>
          <w:rtl w:val="0"/>
        </w:rPr>
        <w:t xml:space="preserve">Define refund, cancellation, no-show, weather, rescheduling and linked-return policies.</w:t>
      </w:r>
    </w:p>
    <w:p w:rsidR="00000000" w:rsidDel="00000000" w:rsidP="00000000" w:rsidRDefault="00000000" w:rsidRPr="00000000" w14:paraId="00000024">
      <w:pPr>
        <w:numPr>
          <w:ilvl w:val="0"/>
          <w:numId w:val="7"/>
        </w:numPr>
        <w:ind w:left="720" w:hanging="360"/>
        <w:rPr>
          <w:u w:val="none"/>
        </w:rPr>
      </w:pPr>
      <w:r w:rsidDel="00000000" w:rsidR="00000000" w:rsidRPr="00000000">
        <w:rPr>
          <w:rtl w:val="0"/>
        </w:rPr>
        <w:t xml:space="preserve">Define corporate credit limits/terms, purchase-order requirements and overdue controls.</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Define agent commission basis, taxes, settlement frequency, holds and disputes.</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Provide expected usage volumes and procurement/budget constraints for a defensible three-year TCO.</w:t>
      </w:r>
    </w:p>
    <w:p w:rsidR="00000000" w:rsidDel="00000000" w:rsidP="00000000" w:rsidRDefault="00000000" w:rsidRPr="00000000" w14:paraId="00000027">
      <w:pPr>
        <w:pStyle w:val="Heading3"/>
        <w:rPr>
          <w:b w:val="1"/>
          <w:bCs w:val="1"/>
        </w:rPr>
      </w:pPr>
      <w:bookmarkStart w:colFirst="0" w:colLast="0" w:name="_gj9nhxp9ml9h" w:id="6"/>
      <w:bookmarkEnd w:id="6"/>
      <w:r w:rsidDel="00000000" w:rsidR="00000000" w:rsidRPr="00000000">
        <w:rPr>
          <w:b w:val="1"/>
          <w:bCs w:val="1"/>
          <w:rtl w:val="0"/>
        </w:rPr>
        <w:t xml:space="preserve">IT, security and delivery</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Confirm hosting provider/region, cross-border processing constraints, identity/SSO/MFA and retention rules.</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Identify any required ERP/CRM/accounting, port or permit system and provide approved API documentation/test access.</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Select email/SMS/WhatsApp providers and confirm sender IDs, templates, consent and expected message volumes.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Confirm PWA vs native-app launch scope, target launch date, submission deadline and decision-makers.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Define acceptance authority, support hours, severity levels, response targets, warranty, RTO/RPO and security-testing requirements.</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Clarify whether the demo URL is a current prototype, visual reference or mandatory starting point.</w:t>
      </w:r>
    </w:p>
    <w:p w:rsidR="00000000" w:rsidDel="00000000" w:rsidP="00000000" w:rsidRDefault="00000000" w:rsidRPr="00000000" w14:paraId="0000002E">
      <w:pPr>
        <w:pStyle w:val="Heading2"/>
        <w:rPr>
          <w:b w:val="1"/>
          <w:bCs w:val="1"/>
        </w:rPr>
      </w:pPr>
      <w:bookmarkStart w:colFirst="0" w:colLast="0" w:name="_29hj1pvhzkn8" w:id="7"/>
      <w:bookmarkEnd w:id="7"/>
      <w:r w:rsidDel="00000000" w:rsidR="00000000" w:rsidRPr="00000000">
        <w:rPr>
          <w:b w:val="1"/>
          <w:bCs w:val="1"/>
          <w:rtl w:val="0"/>
        </w:rPr>
        <w:t xml:space="preserve">4. Recommended next sequence</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Manually inspect the supplied demo URL and capture real screenshots/states; ask ATCO what is authoritative.</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Hold a requirements workshop with Operations/Marine, Finance, IT/Security, Legal/Compliance and procurement.</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Close the high-impact questions above or mark them as explicit priced assumptions/exclusions.</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Obtain written gateway, messaging, hosting and testing quotes after confirming eligibility, scope and data requirements.</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Confirm architecture and hosting, then approve a clickable prototype before development.</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Build a traceable proposal: scope, assumptions, exclusions, delivery phases, acceptance criteria, optional native apps, three-year TCO, support/warranty and handover.</w:t>
      </w:r>
    </w:p>
    <w:p w:rsidR="00000000" w:rsidDel="00000000" w:rsidP="00000000" w:rsidRDefault="00000000" w:rsidRPr="00000000" w14:paraId="00000035">
      <w:pPr>
        <w:pStyle w:val="Heading2"/>
        <w:rPr>
          <w:b w:val="1"/>
          <w:bCs w:val="1"/>
        </w:rPr>
      </w:pPr>
      <w:bookmarkStart w:colFirst="0" w:colLast="0" w:name="_s3okfyx9x682" w:id="8"/>
      <w:bookmarkEnd w:id="8"/>
      <w:r w:rsidDel="00000000" w:rsidR="00000000" w:rsidRPr="00000000">
        <w:rPr>
          <w:b w:val="1"/>
          <w:bCs w:val="1"/>
          <w:rtl w:val="0"/>
        </w:rPr>
        <w:t xml:space="preserve">5. Research source anchors</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Saudi Aramco Ports and Terminals: https://www.aramco.com/en/what-we-do/operations/ports-and-terminals</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TGA marine-unit operating licence service: https://my.gov.sa/en/services/19472</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SDAIA PDPL laws and regulations: https://sdaia.gov.sa/en/SDAIA/about/Pages/RegulationsAndPolicies.aspx</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SAMA/mada: https://www.sama.gov.sa/en-US/payment/Pages/mada.aspx</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ZATCA e-invoicing: https://zatca.gov.sa/en/E-Invoicing/Pages/default.aspx</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Google Cloud Dammam region access information: https://docs.cloud.google.com/docs/dammam-region-access</w:t>
      </w:r>
    </w:p>
    <w:p w:rsidR="00000000" w:rsidDel="00000000" w:rsidP="00000000" w:rsidRDefault="00000000" w:rsidRPr="00000000" w14:paraId="0000003C">
      <w:pPr>
        <w:pStyle w:val="Heading2"/>
        <w:rPr>
          <w:b w:val="1"/>
          <w:bCs w:val="1"/>
        </w:rPr>
      </w:pPr>
      <w:bookmarkStart w:colFirst="0" w:colLast="0" w:name="_1z9jc6ofkuyk" w:id="9"/>
      <w:bookmarkEnd w:id="9"/>
      <w:r w:rsidDel="00000000" w:rsidR="00000000" w:rsidRPr="00000000">
        <w:rPr>
          <w:b w:val="1"/>
          <w:bCs w:val="1"/>
          <w:rtl w:val="0"/>
        </w:rPr>
        <w:t xml:space="preserve">6. Change-control rule</w:t>
      </w:r>
    </w:p>
    <w:p w:rsidR="00000000" w:rsidDel="00000000" w:rsidP="00000000" w:rsidRDefault="00000000" w:rsidRPr="00000000" w14:paraId="0000003D">
      <w:pPr>
        <w:rPr/>
      </w:pPr>
      <w:r w:rsidDel="00000000" w:rsidR="00000000" w:rsidRPr="00000000">
        <w:rPr>
          <w:rtl w:val="0"/>
        </w:rPr>
        <w:t xml:space="preserve">When ATCO answers a question, record the answer, owner, date and affected documents in the source-of-truth/change log. Update the requirements register, relevant workflow/specification, compliance matrix, test cases and commercial estimate together. Never silently convert an assumption into an approved decision.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b w:val="1"/>
          <w:bCs w:val="1"/>
        </w:rPr>
      </w:pPr>
      <w:bookmarkStart w:colFirst="0" w:colLast="0" w:name="_pepf85kzm14u" w:id="10"/>
      <w:bookmarkEnd w:id="10"/>
      <w:r w:rsidDel="00000000" w:rsidR="00000000" w:rsidRPr="00000000">
        <w:rPr>
          <w:b w:val="1"/>
          <w:bCs w:val="1"/>
          <w:rtl w:val="0"/>
        </w:rPr>
        <w:t xml:space="preserve">7. Update — 16 October 2026: account model and bilingual prototype</w:t>
      </w:r>
    </w:p>
    <w:p w:rsidR="00000000" w:rsidDel="00000000" w:rsidP="00000000" w:rsidRDefault="00000000" w:rsidRPr="00000000" w14:paraId="00000040">
      <w:pPr>
        <w:ind w:left="0" w:right="0" w:firstLine="0"/>
        <w:jc w:val="left"/>
        <w:rPr/>
      </w:pPr>
      <w:r w:rsidDel="00000000" w:rsidR="00000000" w:rsidRPr="00000000">
        <w:rPr>
          <w:rtl w:val="0"/>
        </w:rPr>
        <w:t xml:space="preserve">Completed:</w:t>
      </w:r>
    </w:p>
    <w:p w:rsidR="00000000" w:rsidDel="00000000" w:rsidP="00000000" w:rsidRDefault="00000000" w:rsidRPr="00000000" w14:paraId="00000041">
      <w:pPr>
        <w:ind w:left="0" w:right="0" w:firstLine="0"/>
        <w:jc w:val="left"/>
        <w:rPr/>
      </w:pPr>
      <w:r w:rsidDel="00000000" w:rsidR="00000000" w:rsidRPr="00000000">
        <w:rPr>
          <w:rtl w:val="0"/>
        </w:rPr>
        <w:t xml:space="preserve">- Added a dedicated researched account/workspace recommendation and filed it under Data Model and Access Rules.</w:t>
      </w:r>
    </w:p>
    <w:p w:rsidR="00000000" w:rsidDel="00000000" w:rsidP="00000000" w:rsidRDefault="00000000" w:rsidRPr="00000000" w14:paraId="00000042">
      <w:pPr>
        <w:ind w:left="0" w:right="0" w:firstLine="0"/>
        <w:jc w:val="left"/>
        <w:rPr/>
      </w:pPr>
      <w:r w:rsidDel="00000000" w:rsidR="00000000" w:rsidRPr="00000000">
        <w:rPr>
          <w:rtl w:val="0"/>
        </w:rPr>
        <w:t xml:space="preserve">- Cross-linked the recommendation in the Master Link Index and existing Role Matrix.</w:t>
      </w:r>
    </w:p>
    <w:p w:rsidR="00000000" w:rsidDel="00000000" w:rsidP="00000000" w:rsidRDefault="00000000" w:rsidRPr="00000000" w14:paraId="00000043">
      <w:pPr>
        <w:ind w:left="0" w:right="0" w:firstLine="0"/>
        <w:jc w:val="left"/>
        <w:rPr/>
      </w:pPr>
      <w:r w:rsidDel="00000000" w:rsidR="00000000" w:rsidRPr="00000000">
        <w:rPr>
          <w:rtl w:val="0"/>
        </w:rPr>
        <w:t xml:space="preserve">- Expanded the System Test Plan with GM-025–GM-033 to cover corporate, agent, supplier, conditional operator and ATCO staff permission boundaries, offboarding and cross-tenant paths.</w:t>
      </w:r>
    </w:p>
    <w:p w:rsidR="00000000" w:rsidDel="00000000" w:rsidP="00000000" w:rsidRDefault="00000000" w:rsidRPr="00000000" w14:paraId="00000044">
      <w:pPr>
        <w:ind w:left="0" w:right="0" w:firstLine="0"/>
        <w:jc w:val="left"/>
        <w:rPr/>
      </w:pPr>
      <w:r w:rsidDel="00000000" w:rsidR="00000000" w:rsidRPr="00000000">
        <w:rPr>
          <w:rtl w:val="0"/>
        </w:rPr>
        <w:t xml:space="preserve">- Produced a revised standalone HTML review artifact, gulf_mover_ui_prototype_bilingual.html. Arabic now translates the interface content as well as switching RTL direction; it contains Book Transfer, My Bookings, Corporate/Agent, Operations, Boarding and Materials views. JavaScript syntax and startup checks passed.</w:t>
      </w:r>
    </w:p>
    <w:p w:rsidR="00000000" w:rsidDel="00000000" w:rsidP="00000000" w:rsidRDefault="00000000" w:rsidRPr="00000000" w14:paraId="00000045">
      <w:pPr>
        <w:ind w:left="0" w:right="0" w:firstLine="0"/>
        <w:jc w:val="left"/>
        <w:rPr/>
      </w:pPr>
      <w:r w:rsidDel="00000000" w:rsidR="00000000" w:rsidRPr="00000000">
        <w:rPr>
          <w:rtl w:val="0"/>
        </w:rPr>
        <w:t xml:space="preserve">Not yet complete / limitations:</w:t>
      </w:r>
    </w:p>
    <w:p w:rsidR="00000000" w:rsidDel="00000000" w:rsidP="00000000" w:rsidRDefault="00000000" w:rsidRPr="00000000" w14:paraId="00000046">
      <w:pPr>
        <w:ind w:left="0" w:right="0" w:firstLine="0"/>
        <w:jc w:val="left"/>
        <w:rPr/>
      </w:pPr>
      <w:r w:rsidDel="00000000" w:rsidR="00000000" w:rsidRPr="00000000">
        <w:rPr>
          <w:rtl w:val="0"/>
        </w:rPr>
        <w:t xml:space="preserve">- The actual bilingual HTML file has not yet been verified as stored in the Google Drive folder; it remains a chat-downloadable artifact until uploaded and verified. Do not mark the prototype source as present in Drive prematurely.</w:t>
      </w:r>
    </w:p>
    <w:p w:rsidR="00000000" w:rsidDel="00000000" w:rsidP="00000000" w:rsidRDefault="00000000" w:rsidRPr="00000000" w14:paraId="00000047">
      <w:pPr>
        <w:ind w:left="0" w:right="0" w:firstLine="0"/>
        <w:jc w:val="left"/>
        <w:rPr/>
      </w:pPr>
      <w:r w:rsidDel="00000000" w:rsidR="00000000" w:rsidRPr="00000000">
        <w:rPr>
          <w:rtl w:val="0"/>
        </w:rPr>
        <w:t xml:space="preserve">- Full browser-based end-to-end testing of the HTML prototype is incomplete; no production backend, live payments, permit check or port integration exists in this prototype.</w:t>
      </w:r>
    </w:p>
    <w:p w:rsidR="00000000" w:rsidDel="00000000" w:rsidP="00000000" w:rsidRDefault="00000000" w:rsidRPr="00000000" w14:paraId="00000048">
      <w:pPr>
        <w:ind w:left="0" w:right="0" w:firstLine="0"/>
        <w:jc w:val="left"/>
        <w:rPr/>
      </w:pPr>
      <w:r w:rsidDel="00000000" w:rsidR="00000000" w:rsidRPr="00000000">
        <w:rPr>
          <w:rtl w:val="0"/>
        </w:rPr>
        <w:t xml:space="preserve">- The supplied/reconfirmed client URL https://gulfmover-syecodea.manus.space/ has not yet been visually audited. Automated retrieval did not expose screens; manual browser walkthrough and dated screenshots are needed.</w:t>
      </w:r>
    </w:p>
    <w:p w:rsidR="00000000" w:rsidDel="00000000" w:rsidP="00000000" w:rsidRDefault="00000000" w:rsidRPr="00000000" w14:paraId="00000049">
      <w:pPr>
        <w:ind w:left="0" w:right="0" w:firstLine="0"/>
        <w:jc w:val="left"/>
        <w:rPr/>
      </w:pPr>
      <w:r w:rsidDel="00000000" w:rsidR="00000000" w:rsidRPr="00000000">
        <w:rPr>
          <w:rtl w:val="0"/>
        </w:rPr>
        <w:t xml:space="preserve">- Canva correction draft remains uncommitted pending review/approval. Lovable home route remains a blank placeholder, not a functioning prototype.</w:t>
      </w:r>
    </w:p>
    <w:p w:rsidR="00000000" w:rsidDel="00000000" w:rsidP="00000000" w:rsidRDefault="00000000" w:rsidRPr="00000000" w14:paraId="0000004A">
      <w:pPr>
        <w:ind w:left="0" w:right="0" w:firstLine="0"/>
        <w:jc w:val="left"/>
        <w:rPr/>
      </w:pPr>
      <w:r w:rsidDel="00000000" w:rsidR="00000000" w:rsidRPr="00000000">
        <w:rPr>
          <w:rtl w:val="0"/>
        </w:rPr>
        <w:t xml:space="preserve">- Account roles, partner portals and authority boundaries are proposals. ATCO must confirm whether third-party operators and materials suppliers are in scope and approve all permissions and processes.</w:t>
      </w:r>
    </w:p>
    <w:p w:rsidR="00000000" w:rsidDel="00000000" w:rsidP="00000000" w:rsidRDefault="00000000" w:rsidRPr="00000000" w14:paraId="0000004B">
      <w:pPr>
        <w:ind w:left="0" w:right="0" w:firstLine="0"/>
        <w:jc w:val="left"/>
        <w:rPr/>
      </w:pPr>
      <w:r w:rsidDel="00000000" w:rsidR="00000000" w:rsidRPr="00000000">
        <w:rPr>
          <w:rtl w:val="0"/>
        </w:rPr>
        <w:t xml:space="preserve">Next actions:</w:t>
      </w:r>
    </w:p>
    <w:p w:rsidR="00000000" w:rsidDel="00000000" w:rsidP="00000000" w:rsidRDefault="00000000" w:rsidRPr="00000000" w14:paraId="0000004C">
      <w:pPr>
        <w:ind w:left="0" w:right="0" w:firstLine="0"/>
        <w:jc w:val="left"/>
        <w:rPr/>
      </w:pPr>
      <w:r w:rsidDel="00000000" w:rsidR="00000000" w:rsidRPr="00000000">
        <w:rPr>
          <w:rtl w:val="0"/>
        </w:rPr>
        <w:t xml:space="preserve">1. Upload the actual latest bilingual HTML file to the Wireframes and Clickable Prototype folder, then verify the uploaded filename and link.</w:t>
      </w:r>
    </w:p>
    <w:p w:rsidR="00000000" w:rsidDel="00000000" w:rsidP="00000000" w:rsidRDefault="00000000" w:rsidRPr="00000000" w14:paraId="0000004D">
      <w:pPr>
        <w:ind w:left="0" w:right="0" w:firstLine="0"/>
        <w:jc w:val="left"/>
        <w:rPr/>
      </w:pPr>
      <w:r w:rsidDel="00000000" w:rsidR="00000000" w:rsidRPr="00000000">
        <w:rPr>
          <w:rtl w:val="0"/>
        </w:rPr>
        <w:t xml:space="preserve">2. Manually inspect the client demo and file authentic screenshots in the Visual Capture Log.</w:t>
      </w:r>
    </w:p>
    <w:p w:rsidR="00000000" w:rsidDel="00000000" w:rsidP="00000000" w:rsidRDefault="00000000" w:rsidRPr="00000000" w14:paraId="0000004E">
      <w:pPr>
        <w:ind w:left="0" w:right="0" w:firstLine="0"/>
        <w:jc w:val="left"/>
        <w:rPr/>
      </w:pPr>
      <w:r w:rsidDel="00000000" w:rsidR="00000000" w:rsidRPr="00000000">
        <w:rPr>
          <w:rtl w:val="0"/>
        </w:rPr>
        <w:t xml:space="preserve">3. Review/approve the Canva correction draft before saving it.</w:t>
      </w:r>
    </w:p>
    <w:p w:rsidR="00000000" w:rsidDel="00000000" w:rsidP="00000000" w:rsidRDefault="00000000" w:rsidRPr="00000000" w14:paraId="0000004F">
      <w:pPr>
        <w:ind w:left="0" w:right="0" w:firstLine="0"/>
        <w:jc w:val="left"/>
        <w:rPr/>
      </w:pPr>
      <w:r w:rsidDel="00000000" w:rsidR="00000000" w:rsidRPr="00000000">
        <w:rPr>
          <w:rtl w:val="0"/>
        </w:rPr>
        <w:t xml:space="preserve">4. Walk through the bilingual prototype in a real browser, record defects and complete UAT/ATCO review before treating flows as accepted.</w:t>
      </w:r>
    </w:p>
    <w:p w:rsidR="00000000" w:rsidDel="00000000" w:rsidP="00000000" w:rsidRDefault="00000000" w:rsidRPr="00000000" w14:paraId="00000050">
      <w:pPr>
        <w:ind w:left="0" w:right="0" w:firstLine="0"/>
        <w:jc w:val="left"/>
        <w:rPr/>
      </w:pPr>
      <w:r w:rsidDel="00000000" w:rsidR="00000000" w:rsidRPr="00000000">
        <w:rPr>
          <w:rtl w:val="0"/>
        </w:rPr>
      </w:r>
    </w:p>
    <w:p w:rsidR="00000000" w:rsidDel="00000000" w:rsidP="00000000" w:rsidRDefault="00000000" w:rsidRPr="00000000" w14:paraId="00000051">
      <w:pPr>
        <w:pStyle w:val="Heading2"/>
        <w:rPr>
          <w:b w:val="1"/>
          <w:bCs w:val="1"/>
        </w:rPr>
      </w:pPr>
      <w:bookmarkStart w:colFirst="0" w:colLast="0" w:name="_slllkk3o3pvz" w:id="11"/>
      <w:bookmarkEnd w:id="11"/>
      <w:r w:rsidDel="00000000" w:rsidR="00000000" w:rsidRPr="00000000">
        <w:rPr>
          <w:b w:val="1"/>
          <w:bCs w:val="1"/>
          <w:rtl w:val="0"/>
        </w:rPr>
        <w:t xml:space="preserve">8. Latest verification — Drive artifact upload completed, 16 October 2026</w:t>
      </w:r>
    </w:p>
    <w:p w:rsidR="00000000" w:rsidDel="00000000" w:rsidP="00000000" w:rsidRDefault="00000000" w:rsidRPr="00000000" w14:paraId="00000052">
      <w:pPr>
        <w:ind w:left="0" w:right="0" w:firstLine="0"/>
        <w:jc w:val="left"/>
        <w:rPr/>
      </w:pPr>
      <w:r w:rsidDel="00000000" w:rsidR="00000000" w:rsidRPr="00000000">
        <w:rPr>
          <w:rtl w:val="0"/>
        </w:rPr>
        <w:t xml:space="preserve">The storage gap recorded earlier in this status document has been closed. The actual latest HTML source file is now uploaded and verified in Google Drive:</w:t>
      </w:r>
    </w:p>
    <w:p w:rsidR="00000000" w:rsidDel="00000000" w:rsidP="00000000" w:rsidRDefault="00000000" w:rsidRPr="00000000" w14:paraId="00000053">
      <w:pPr>
        <w:numPr>
          <w:ilvl w:val="0"/>
          <w:numId w:val="2"/>
        </w:numPr>
        <w:ind w:left="720" w:right="0" w:hanging="360"/>
        <w:jc w:val="left"/>
        <w:rPr>
          <w:u w:val="none"/>
        </w:rPr>
      </w:pPr>
      <w:hyperlink r:id="rId7">
        <w:r w:rsidDel="00000000" w:rsidR="00000000" w:rsidRPr="00000000">
          <w:rPr>
            <w:color w:val="1155cc"/>
            <w:u w:val="single"/>
            <w:rtl w:val="0"/>
          </w:rPr>
          <w:t xml:space="preserve">gulf_mover_ui_prototype_bilingual.html</w:t>
        </w:r>
      </w:hyperlink>
      <w:r w:rsidDel="00000000" w:rsidR="00000000" w:rsidRPr="00000000">
        <w:rPr>
          <w:rtl w:val="0"/>
        </w:rPr>
      </w:r>
    </w:p>
    <w:p w:rsidR="00000000" w:rsidDel="00000000" w:rsidP="00000000" w:rsidRDefault="00000000" w:rsidRPr="00000000" w14:paraId="00000054">
      <w:pPr>
        <w:numPr>
          <w:ilvl w:val="0"/>
          <w:numId w:val="2"/>
        </w:numPr>
        <w:ind w:left="720" w:right="0" w:hanging="360"/>
        <w:jc w:val="left"/>
        <w:rPr>
          <w:u w:val="none"/>
        </w:rPr>
      </w:pPr>
      <w:hyperlink r:id="rId8">
        <w:r w:rsidDel="00000000" w:rsidR="00000000" w:rsidRPr="00000000">
          <w:rPr>
            <w:color w:val="1155cc"/>
            <w:u w:val="single"/>
            <w:rtl w:val="0"/>
          </w:rPr>
          <w:t xml:space="preserve">Direct download</w:t>
        </w:r>
      </w:hyperlink>
      <w:r w:rsidDel="00000000" w:rsidR="00000000" w:rsidRPr="00000000">
        <w:rPr>
          <w:rtl w:val="0"/>
        </w:rPr>
      </w:r>
    </w:p>
    <w:p w:rsidR="00000000" w:rsidDel="00000000" w:rsidP="00000000" w:rsidRDefault="00000000" w:rsidRPr="00000000" w14:paraId="00000055">
      <w:pPr>
        <w:numPr>
          <w:ilvl w:val="0"/>
          <w:numId w:val="2"/>
        </w:numPr>
        <w:ind w:left="720" w:right="0" w:hanging="360"/>
        <w:jc w:val="left"/>
        <w:rPr>
          <w:u w:val="none"/>
        </w:rPr>
      </w:pPr>
      <w:r w:rsidDel="00000000" w:rsidR="00000000" w:rsidRPr="00000000">
        <w:rPr>
          <w:rtl w:val="0"/>
        </w:rPr>
        <w:t xml:space="preserve">Destination: </w:t>
      </w:r>
      <w:hyperlink r:id="rId9">
        <w:r w:rsidDel="00000000" w:rsidR="00000000" w:rsidRPr="00000000">
          <w:rPr>
            <w:color w:val="1155cc"/>
            <w:u w:val="single"/>
            <w:rtl w:val="0"/>
          </w:rPr>
          <w:t xml:space="preserve">Wireframes and Clickable Prototype</w:t>
        </w:r>
      </w:hyperlink>
      <w:r w:rsidDel="00000000" w:rsidR="00000000" w:rsidRPr="00000000">
        <w:rPr>
          <w:rtl w:val="0"/>
        </w:rPr>
        <w:t xml:space="preserve">.</w:t>
      </w:r>
    </w:p>
    <w:p w:rsidR="00000000" w:rsidDel="00000000" w:rsidP="00000000" w:rsidRDefault="00000000" w:rsidRPr="00000000" w14:paraId="00000056">
      <w:pPr>
        <w:numPr>
          <w:ilvl w:val="0"/>
          <w:numId w:val="2"/>
        </w:numPr>
        <w:ind w:left="720" w:right="0" w:hanging="360"/>
        <w:jc w:val="left"/>
        <w:rPr>
          <w:u w:val="none"/>
        </w:rPr>
      </w:pPr>
      <w:r w:rsidDel="00000000" w:rsidR="00000000" w:rsidRPr="00000000">
        <w:rPr>
          <w:rtl w:val="0"/>
        </w:rPr>
        <w:t xml:space="preserve">Google Drive verification: MIME type </w:t>
      </w:r>
      <w:r w:rsidDel="00000000" w:rsidR="00000000" w:rsidRPr="00000000">
        <w:rPr>
          <w:rFonts w:ascii="Consolas" w:cs="Consolas" w:eastAsia="Consolas" w:hAnsi="Consolas"/>
          <w:sz w:val="20"/>
          <w:szCs w:val="20"/>
          <w:shd w:fill="f2f2f2" w:val="clear"/>
          <w:rtl w:val="0"/>
        </w:rPr>
        <w:t xml:space="preserve">text/html</w:t>
      </w:r>
      <w:r w:rsidDel="00000000" w:rsidR="00000000" w:rsidRPr="00000000">
        <w:rPr>
          <w:rtl w:val="0"/>
        </w:rPr>
        <w:t xml:space="preserve">, size 109,843 bytes, correct parent folder, file is not trashed.</w:t>
      </w:r>
    </w:p>
    <w:p w:rsidR="00000000" w:rsidDel="00000000" w:rsidP="00000000" w:rsidRDefault="00000000" w:rsidRPr="00000000" w14:paraId="00000057">
      <w:pPr>
        <w:ind w:left="0" w:right="0" w:firstLine="0"/>
        <w:jc w:val="left"/>
        <w:rPr/>
      </w:pPr>
      <w:r w:rsidDel="00000000" w:rsidR="00000000" w:rsidRPr="00000000">
        <w:rPr>
          <w:rtl w:val="0"/>
        </w:rPr>
        <w:t xml:space="preserve">This supersedes earlier same-day notes saying that the actual HTML file had not yet been stored in Drive.</w:t>
      </w:r>
    </w:p>
    <w:p w:rsidR="00000000" w:rsidDel="00000000" w:rsidP="00000000" w:rsidRDefault="00000000" w:rsidRPr="00000000" w14:paraId="00000058">
      <w:pPr>
        <w:ind w:left="0" w:right="0" w:firstLine="0"/>
        <w:jc w:val="left"/>
        <w:rPr/>
      </w:pPr>
      <w:r w:rsidDel="00000000" w:rsidR="00000000" w:rsidRPr="00000000">
        <w:rPr>
          <w:rtl w:val="0"/>
        </w:rPr>
        <w:t xml:space="preserve">Still outstanding: full browser-based end-to-end testing of the local mock prototype; manual visual inspection and screenshot capture of the client-shared URL https://gulfmover-syecodea.manus.space/; ATCO validation of account types, operator/supplier need and authority boundaries; review/approval of the Canva correction draft. Lovable remains a blank scaffold. Do not treat these remaining items as complete.</w:t>
      </w:r>
    </w:p>
    <w:p w:rsidR="00000000" w:rsidDel="00000000" w:rsidP="00000000" w:rsidRDefault="00000000" w:rsidRPr="00000000" w14:paraId="00000059">
      <w:pPr>
        <w:ind w:left="0" w:right="0" w:firstLine="0"/>
        <w:jc w:val="left"/>
        <w:rPr/>
      </w:pPr>
      <w:r w:rsidDel="00000000" w:rsidR="00000000" w:rsidRPr="00000000">
        <w:rPr>
          <w:rtl w:val="0"/>
        </w:rPr>
      </w:r>
    </w:p>
    <w:p w:rsidR="00000000" w:rsidDel="00000000" w:rsidP="00000000" w:rsidRDefault="00000000" w:rsidRPr="00000000" w14:paraId="0000005A">
      <w:pPr>
        <w:pStyle w:val="Heading2"/>
        <w:rPr>
          <w:b w:val="1"/>
          <w:bCs w:val="1"/>
        </w:rPr>
      </w:pPr>
      <w:bookmarkStart w:colFirst="0" w:colLast="0" w:name="_61dofyj5vg3w" w:id="12"/>
      <w:bookmarkEnd w:id="12"/>
      <w:r w:rsidDel="00000000" w:rsidR="00000000" w:rsidRPr="00000000">
        <w:rPr>
          <w:b w:val="1"/>
          <w:bCs w:val="1"/>
          <w:rtl w:val="0"/>
        </w:rPr>
        <w:t xml:space="preserve">9. Next delivery phase prepared — Claude Code multi-agent mock-app build (16 October 2026)</w:t>
      </w:r>
    </w:p>
    <w:p w:rsidR="00000000" w:rsidDel="00000000" w:rsidP="00000000" w:rsidRDefault="00000000" w:rsidRPr="00000000" w14:paraId="0000005B">
      <w:pPr>
        <w:ind w:left="0" w:right="0" w:firstLine="0"/>
        <w:jc w:val="left"/>
        <w:rPr/>
      </w:pPr>
      <w:r w:rsidDel="00000000" w:rsidR="00000000" w:rsidRPr="00000000">
        <w:rPr>
          <w:rtl w:val="0"/>
        </w:rPr>
        <w:t xml:space="preserve">Added a dedicated </w:t>
      </w:r>
      <w:hyperlink r:id="rId10">
        <w:r w:rsidDel="00000000" w:rsidR="00000000" w:rsidRPr="00000000">
          <w:rPr>
            <w:color w:val="1155cc"/>
            <w:u w:val="single"/>
            <w:rtl w:val="0"/>
          </w:rPr>
          <w:t xml:space="preserve">Claude Code Build Plan and Subagent Runbook</w:t>
        </w:r>
      </w:hyperlink>
      <w:r w:rsidDel="00000000" w:rsidR="00000000" w:rsidRPr="00000000">
        <w:rPr>
          <w:rtl w:val="0"/>
        </w:rPr>
        <w:t xml:space="preserve"> and a </w:t>
      </w:r>
      <w:hyperlink r:id="rId11">
        <w:r w:rsidDel="00000000" w:rsidR="00000000" w:rsidRPr="00000000">
          <w:rPr>
            <w:color w:val="1155cc"/>
            <w:u w:val="single"/>
            <w:rtl w:val="0"/>
          </w:rPr>
          <w:t xml:space="preserve">Claude Code Build Pack folder</w:t>
        </w:r>
      </w:hyperlink>
      <w:r w:rsidDel="00000000" w:rsidR="00000000" w:rsidRPr="00000000">
        <w:rPr>
          <w:rtl w:val="0"/>
        </w:rPr>
        <w:t xml:space="preserve">. The existing </w:t>
      </w:r>
      <w:hyperlink r:id="rId12">
        <w:r w:rsidDel="00000000" w:rsidR="00000000" w:rsidRPr="00000000">
          <w:rPr>
            <w:color w:val="1155cc"/>
            <w:u w:val="single"/>
            <w:rtl w:val="0"/>
          </w:rPr>
          <w:t xml:space="preserve">AI Build Prompt Pack</w:t>
        </w:r>
      </w:hyperlink>
      <w:r w:rsidDel="00000000" w:rsidR="00000000" w:rsidRPr="00000000">
        <w:rPr>
          <w:rtl w:val="0"/>
        </w:rPr>
        <w:t xml:space="preserve"> now includes Prompt 11 with the recommended subagent-led workflow.</w:t>
      </w:r>
    </w:p>
    <w:p w:rsidR="00000000" w:rsidDel="00000000" w:rsidP="00000000" w:rsidRDefault="00000000" w:rsidRPr="00000000" w14:paraId="0000005C">
      <w:pPr>
        <w:ind w:left="0" w:right="0" w:firstLine="0"/>
        <w:jc w:val="left"/>
        <w:rPr/>
      </w:pPr>
      <w:r w:rsidDel="00000000" w:rsidR="00000000" w:rsidRPr="00000000">
        <w:rPr>
          <w:rtl w:val="0"/>
        </w:rPr>
        <w:t xml:space="preserve">The companion ZIP named </w:t>
      </w:r>
      <w:r w:rsidDel="00000000" w:rsidR="00000000" w:rsidRPr="00000000">
        <w:rPr>
          <w:rFonts w:ascii="Consolas" w:cs="Consolas" w:eastAsia="Consolas" w:hAnsi="Consolas"/>
          <w:sz w:val="20"/>
          <w:szCs w:val="20"/>
          <w:shd w:fill="f2f2f2" w:val="clear"/>
          <w:rtl w:val="0"/>
        </w:rPr>
        <w:t xml:space="preserve">gulf_mover_claude_code_build_pack.zip</w:t>
      </w:r>
      <w:r w:rsidDel="00000000" w:rsidR="00000000" w:rsidRPr="00000000">
        <w:rPr>
          <w:rtl w:val="0"/>
        </w:rPr>
        <w:t xml:space="preserve"> is available in the current ChatGPT conversation. It includes project-level instructions, a complete copy/paste build prompt, and five custom subagents for requirements discovery, UX/RTL review, workflow review, Drive-source audit and independent QA.</w:t>
      </w:r>
    </w:p>
    <w:p w:rsidR="00000000" w:rsidDel="00000000" w:rsidP="00000000" w:rsidRDefault="00000000" w:rsidRPr="00000000" w14:paraId="0000005D">
      <w:pPr>
        <w:ind w:left="0" w:right="0" w:firstLine="0"/>
        <w:jc w:val="left"/>
        <w:rPr/>
      </w:pPr>
      <w:r w:rsidDel="00000000" w:rsidR="00000000" w:rsidRPr="00000000">
        <w:rPr>
          <w:b w:val="1"/>
          <w:bCs w:val="1"/>
          <w:rtl w:val="0"/>
        </w:rPr>
        <w:t xml:space="preserve">Status is prepared, not implemented:</w:t>
      </w:r>
      <w:r w:rsidDel="00000000" w:rsidR="00000000" w:rsidRPr="00000000">
        <w:rPr>
          <w:rtl w:val="0"/>
        </w:rPr>
        <w:t xml:space="preserve"> Claude Code has not yet run locally, the Drive MCP has not yet been connected from the user's Mac, and no new mock app source has been generated by the coding agent. After setup, the app must run locally, pass real build/tests, and remain a demo with mock data. The runbook details the Drive OAuth/Developer Preview constraint, safe access policy, app requirements and acceptance criteria.</w:t>
      </w:r>
    </w:p>
    <w:p w:rsidR="00000000" w:rsidDel="00000000" w:rsidP="00000000" w:rsidRDefault="00000000" w:rsidRPr="00000000" w14:paraId="0000005E">
      <w:pPr>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zMBqSzl2uCMiBsJ9WuRhlJAX31Ivyq7-" TargetMode="External"/><Relationship Id="rId10" Type="http://schemas.openxmlformats.org/officeDocument/2006/relationships/hyperlink" Target="https://docs.google.com/document/d/1bZ7GC4Z-7ta1BaWinHroeLHXR4B5Ogrv5Auin7BKh_Q/edit" TargetMode="External"/><Relationship Id="rId12" Type="http://schemas.openxmlformats.org/officeDocument/2006/relationships/hyperlink" Target="https://docs.google.com/document/d/15TweT1x8oAp1AEpvLGsrfNFPsig3QMX6tQgLD7uiPRg/edit" TargetMode="External"/><Relationship Id="rId9" Type="http://schemas.openxmlformats.org/officeDocument/2006/relationships/hyperlink" Target="https://drive.google.com/drive/folders/1hapukqkdoqPZVMGKpRw76BozKqDOsqi3" TargetMode="External"/><Relationship Id="rId5" Type="http://schemas.openxmlformats.org/officeDocument/2006/relationships/styles" Target="styles.xml"/><Relationship Id="rId6" Type="http://schemas.openxmlformats.org/officeDocument/2006/relationships/hyperlink" Target="https://docs.google.com/document/d/1RnIceDjUR0LECXMcUz6YFiwTBvgGaitWZqkaSlfv5q8/edit" TargetMode="External"/><Relationship Id="rId7" Type="http://schemas.openxmlformats.org/officeDocument/2006/relationships/hyperlink" Target="https://drive.google.com/file/d/1sfwKimIUneqm2PvoddHnIPK2PifosbES/view?usp=drivesdk" TargetMode="External"/><Relationship Id="rId8" Type="http://schemas.openxmlformats.org/officeDocument/2006/relationships/hyperlink" Target="https://drive.google.com/uc?id=1sfwKimIUneqm2PvoddHnIPK2PifosbES&amp;export=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