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GULF MOVER — REQUIREMENTS REGISTER</w:t>
      </w:r>
    </w:p>
    <w:p w:rsidR="00000000" w:rsidDel="00000000" w:rsidP="00000000" w:rsidRDefault="00000000" w:rsidRPr="00000000" w14:paraId="00000002">
      <w:pPr>
        <w:rPr/>
      </w:pPr>
      <w:r w:rsidDel="00000000" w:rsidR="00000000" w:rsidRPr="00000000">
        <w:rPr>
          <w:rtl w:val="0"/>
        </w:rPr>
        <w:t xml:space="preserve">Source: Client brief supplied by the user. This is a structured summary, not a replacement for the original request.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SERVICE MODEL</w:t>
      </w:r>
    </w:p>
    <w:p w:rsidR="00000000" w:rsidDel="00000000" w:rsidP="00000000" w:rsidRDefault="00000000" w:rsidRPr="00000000" w14:paraId="00000005">
      <w:pPr>
        <w:rPr/>
      </w:pPr>
      <w:r w:rsidDel="00000000" w:rsidR="00000000" w:rsidRPr="00000000">
        <w:rPr>
          <w:rtl w:val="0"/>
        </w:rPr>
        <w:t xml:space="preserve">- Route: Ras Tanura Service Pier to approved anchorage areas or designated vessels; return services scheduled separately.</w:t>
      </w:r>
    </w:p>
    <w:p w:rsidR="00000000" w:rsidDel="00000000" w:rsidP="00000000" w:rsidRDefault="00000000" w:rsidRPr="00000000" w14:paraId="00000006">
      <w:pPr>
        <w:rPr/>
      </w:pPr>
      <w:r w:rsidDel="00000000" w:rsidR="00000000" w:rsidRPr="00000000">
        <w:rPr>
          <w:rtl w:val="0"/>
        </w:rPr>
        <w:t xml:space="preserve">- Initial departures: 07:00, 09:30, 13:00 Saudi Arabia local time; ATCO can edit them.</w:t>
      </w:r>
    </w:p>
    <w:p w:rsidR="00000000" w:rsidDel="00000000" w:rsidP="00000000" w:rsidRDefault="00000000" w:rsidRPr="00000000" w14:paraId="00000007">
      <w:pPr>
        <w:rPr/>
      </w:pPr>
      <w:r w:rsidDel="00000000" w:rsidR="00000000" w:rsidRPr="00000000">
        <w:rPr>
          <w:rtl w:val="0"/>
        </w:rPr>
        <w:t xml:space="preserve">- Initial passenger fare: SAR 500 per person, one-way, exclusive of VAT unless the approved tariff states otherwise.</w:t>
      </w:r>
    </w:p>
    <w:p w:rsidR="00000000" w:rsidDel="00000000" w:rsidP="00000000" w:rsidRDefault="00000000" w:rsidRPr="00000000" w14:paraId="00000008">
      <w:pPr>
        <w:rPr/>
      </w:pPr>
      <w:r w:rsidDel="00000000" w:rsidR="00000000" w:rsidRPr="00000000">
        <w:rPr>
          <w:rtl w:val="0"/>
        </w:rPr>
        <w:t xml:space="preserve">- Minimum sailing requirement: four passenger tickets across all bookings for the same sailing, or approved minimum trip revenue equivalent to SAR 2,000 at the initial fare.</w:t>
      </w:r>
    </w:p>
    <w:p w:rsidR="00000000" w:rsidDel="00000000" w:rsidP="00000000" w:rsidRDefault="00000000" w:rsidRPr="00000000" w14:paraId="00000009">
      <w:pPr>
        <w:rPr/>
      </w:pPr>
      <w:r w:rsidDel="00000000" w:rsidR="00000000" w:rsidRPr="00000000">
        <w:rPr>
          <w:rtl w:val="0"/>
        </w:rPr>
        <w:t xml:space="preserve">- Customers can book one or more seats; minimum applies across the sailing, not per customer.</w:t>
      </w:r>
    </w:p>
    <w:p w:rsidR="00000000" w:rsidDel="00000000" w:rsidP="00000000" w:rsidRDefault="00000000" w:rsidRPr="00000000" w14:paraId="0000000A">
      <w:pPr>
        <w:rPr/>
      </w:pPr>
      <w:r w:rsidDel="00000000" w:rsidR="00000000" w:rsidRPr="00000000">
        <w:rPr>
          <w:rtl w:val="0"/>
        </w:rPr>
        <w:t xml:space="preserve">- Return journey has its own ticket, schedule, and availability; outbound and return may be purchased in one checkout.</w:t>
      </w:r>
    </w:p>
    <w:p w:rsidR="00000000" w:rsidDel="00000000" w:rsidP="00000000" w:rsidRDefault="00000000" w:rsidRPr="00000000" w14:paraId="0000000B">
      <w:pPr>
        <w:rPr/>
      </w:pPr>
      <w:r w:rsidDel="00000000" w:rsidR="00000000" w:rsidRPr="00000000">
        <w:rPr>
          <w:rtl w:val="0"/>
        </w:rPr>
        <w:t xml:space="preserve">- Categories: passenger transfer, approved material transfer, combined booking, and dedicated trips/short charters subject to ATCO approval and separate pricing.</w:t>
      </w:r>
    </w:p>
    <w:p w:rsidR="00000000" w:rsidDel="00000000" w:rsidP="00000000" w:rsidRDefault="00000000" w:rsidRPr="00000000" w14:paraId="0000000C">
      <w:pPr>
        <w:rPr/>
      </w:pPr>
      <w:r w:rsidDel="00000000" w:rsidR="00000000" w:rsidRPr="00000000">
        <w:rPr>
          <w:rtl w:val="0"/>
        </w:rPr>
        <w:t xml:space="preserve">- Final tariffs, agent remuneration, and policies require ATCO approval before activation.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 CHANNELS AND DESIGN</w:t>
      </w:r>
    </w:p>
    <w:p w:rsidR="00000000" w:rsidDel="00000000" w:rsidP="00000000" w:rsidRDefault="00000000" w:rsidRPr="00000000" w14:paraId="0000000F">
      <w:pPr>
        <w:rPr/>
      </w:pPr>
      <w:r w:rsidDel="00000000" w:rsidR="00000000" w:rsidRPr="00000000">
        <w:rPr>
          <w:rtl w:val="0"/>
        </w:rPr>
        <w:t xml:space="preserve">- Responsive Arabic/English website or web app for phones, tablets, computers.</w:t>
      </w:r>
    </w:p>
    <w:p w:rsidR="00000000" w:rsidDel="00000000" w:rsidP="00000000" w:rsidRDefault="00000000" w:rsidRPr="00000000" w14:paraId="00000010">
      <w:pPr>
        <w:rPr/>
      </w:pPr>
      <w:r w:rsidDel="00000000" w:rsidR="00000000" w:rsidRPr="00000000">
        <w:rPr>
          <w:rtl w:val="0"/>
        </w:rPr>
        <w:t xml:space="preserve">- Propose PWA option; quote iOS and Android apps separately.</w:t>
      </w:r>
    </w:p>
    <w:p w:rsidR="00000000" w:rsidDel="00000000" w:rsidP="00000000" w:rsidRDefault="00000000" w:rsidRPr="00000000" w14:paraId="00000011">
      <w:pPr>
        <w:rPr/>
      </w:pPr>
      <w:r w:rsidDel="00000000" w:rsidR="00000000" w:rsidRPr="00000000">
        <w:rPr>
          <w:rtl w:val="0"/>
        </w:rPr>
        <w:t xml:space="preserve">- Present 2–3 design concepts. Requested direction includes navy blue, teal, white, and a clear booking-action accent.</w:t>
      </w:r>
    </w:p>
    <w:p w:rsidR="00000000" w:rsidDel="00000000" w:rsidP="00000000" w:rsidRDefault="00000000" w:rsidRPr="00000000" w14:paraId="00000012">
      <w:pPr>
        <w:rPr/>
      </w:pPr>
      <w:r w:rsidDel="00000000" w:rsidR="00000000" w:rsidRPr="00000000">
        <w:rPr>
          <w:rtl w:val="0"/>
        </w:rPr>
        <w:t xml:space="preserve">- Arabic right-to-left support, readable text, accessible contrast, short booking process.</w:t>
      </w:r>
    </w:p>
    <w:p w:rsidR="00000000" w:rsidDel="00000000" w:rsidP="00000000" w:rsidRDefault="00000000" w:rsidRPr="00000000" w14:paraId="00000013">
      <w:pPr>
        <w:rPr/>
      </w:pPr>
      <w:r w:rsidDel="00000000" w:rsidR="00000000" w:rsidRPr="00000000">
        <w:rPr>
          <w:rtl w:val="0"/>
        </w:rPr>
        <w:t xml:space="preserve">- Clickable prototype must cover customer booking, corporate accounts, administration, and boarding verification before development.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 ACCOUNTS AND ACCESS</w:t>
      </w:r>
    </w:p>
    <w:p w:rsidR="00000000" w:rsidDel="00000000" w:rsidP="00000000" w:rsidRDefault="00000000" w:rsidRPr="00000000" w14:paraId="00000016">
      <w:pPr>
        <w:rPr/>
      </w:pPr>
      <w:r w:rsidDel="00000000" w:rsidR="00000000" w:rsidRPr="00000000">
        <w:rPr>
          <w:rtl w:val="0"/>
        </w:rPr>
        <w:t xml:space="preserve">- Individuals, corporate customers, ship agents booking for clients.</w:t>
      </w:r>
    </w:p>
    <w:p w:rsidR="00000000" w:rsidDel="00000000" w:rsidP="00000000" w:rsidRDefault="00000000" w:rsidRPr="00000000" w14:paraId="00000017">
      <w:pPr>
        <w:rPr/>
      </w:pPr>
      <w:r w:rsidDel="00000000" w:rsidR="00000000" w:rsidRPr="00000000">
        <w:rPr>
          <w:rtl w:val="0"/>
        </w:rPr>
        <w:t xml:space="preserve">- Simple registration verification.</w:t>
      </w:r>
    </w:p>
    <w:p w:rsidR="00000000" w:rsidDel="00000000" w:rsidP="00000000" w:rsidRDefault="00000000" w:rsidRPr="00000000" w14:paraId="00000018">
      <w:pPr>
        <w:rPr/>
      </w:pPr>
      <w:r w:rsidDel="00000000" w:rsidR="00000000" w:rsidRPr="00000000">
        <w:rPr>
          <w:rtl w:val="0"/>
        </w:rPr>
        <w:t xml:space="preserve">- Corporate accounts: multiple authorized users, passenger lists, company billing details, purchase-order references, booking history, downloadable invoices.</w:t>
      </w:r>
    </w:p>
    <w:p w:rsidR="00000000" w:rsidDel="00000000" w:rsidP="00000000" w:rsidRDefault="00000000" w:rsidRPr="00000000" w14:paraId="00000019">
      <w:pPr>
        <w:rPr/>
      </w:pPr>
      <w:r w:rsidDel="00000000" w:rsidR="00000000" w:rsidRPr="00000000">
        <w:rPr>
          <w:rtl w:val="0"/>
        </w:rPr>
        <w:t xml:space="preserve">- Approved corporate accounts: configurable credit limits, payment terms, overdue controls.</w:t>
      </w:r>
    </w:p>
    <w:p w:rsidR="00000000" w:rsidDel="00000000" w:rsidP="00000000" w:rsidRDefault="00000000" w:rsidRPr="00000000" w14:paraId="0000001A">
      <w:pPr>
        <w:rPr/>
      </w:pPr>
      <w:r w:rsidDel="00000000" w:rsidR="00000000" w:rsidRPr="00000000">
        <w:rPr>
          <w:rtl w:val="0"/>
        </w:rPr>
        <w:t xml:space="preserve">- Organizations can access only their authorized bookings, passenger details, invoices, and commercial records.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 BOOKING AND TICKETING</w:t>
      </w:r>
    </w:p>
    <w:p w:rsidR="00000000" w:rsidDel="00000000" w:rsidP="00000000" w:rsidRDefault="00000000" w:rsidRPr="00000000" w14:paraId="0000001D">
      <w:pPr>
        <w:rPr/>
      </w:pPr>
      <w:r w:rsidDel="00000000" w:rsidR="00000000" w:rsidRPr="00000000">
        <w:rPr>
          <w:rtl w:val="0"/>
        </w:rPr>
        <w:t xml:space="preserve">- Select service, date, sailing time, direction, destination, passenger quantity; show availability and full price before payment.</w:t>
      </w:r>
    </w:p>
    <w:p w:rsidR="00000000" w:rsidDel="00000000" w:rsidP="00000000" w:rsidRDefault="00000000" w:rsidRPr="00000000" w14:paraId="0000001E">
      <w:pPr>
        <w:rPr/>
      </w:pPr>
      <w:r w:rsidDel="00000000" w:rsidR="00000000" w:rsidRPr="00000000">
        <w:rPr>
          <w:rtl w:val="0"/>
        </w:rPr>
        <w:t xml:space="preserve">- Capture passenger names/contact details, identification where required, company, destination vessel name and IMO where applicable, permit status.</w:t>
      </w:r>
    </w:p>
    <w:p w:rsidR="00000000" w:rsidDel="00000000" w:rsidP="00000000" w:rsidRDefault="00000000" w:rsidRPr="00000000" w14:paraId="0000001F">
      <w:pPr>
        <w:rPr/>
      </w:pPr>
      <w:r w:rsidDel="00000000" w:rsidR="00000000" w:rsidRPr="00000000">
        <w:rPr>
          <w:rtl w:val="0"/>
        </w:rPr>
        <w:t xml:space="preserve">- Unique booking reference and electronic QR tickets.</w:t>
      </w:r>
    </w:p>
    <w:p w:rsidR="00000000" w:rsidDel="00000000" w:rsidP="00000000" w:rsidRDefault="00000000" w:rsidRPr="00000000" w14:paraId="00000020">
      <w:pPr>
        <w:rPr/>
      </w:pPr>
      <w:r w:rsidDel="00000000" w:rsidR="00000000" w:rsidRPr="00000000">
        <w:rPr>
          <w:rtl w:val="0"/>
        </w:rPr>
        <w:t xml:space="preserve">- Amendments, cancellations, rescheduling, downloadable confirmations.</w:t>
      </w:r>
    </w:p>
    <w:p w:rsidR="00000000" w:rsidDel="00000000" w:rsidP="00000000" w:rsidRDefault="00000000" w:rsidRPr="00000000" w14:paraId="00000021">
      <w:pPr>
        <w:rPr/>
      </w:pPr>
      <w:r w:rsidDel="00000000" w:rsidR="00000000" w:rsidRPr="00000000">
        <w:rPr>
          <w:rtl w:val="0"/>
        </w:rPr>
        <w:t xml:space="preserve">- Distinguish paid reservation, sailing awaiting minimum, confirmed operational departure.</w:t>
      </w:r>
    </w:p>
    <w:p w:rsidR="00000000" w:rsidDel="00000000" w:rsidP="00000000" w:rsidRDefault="00000000" w:rsidRPr="00000000" w14:paraId="00000022">
      <w:pPr>
        <w:rPr/>
      </w:pPr>
      <w:r w:rsidDel="00000000" w:rsidR="00000000" w:rsidRPr="00000000">
        <w:rPr>
          <w:rtl w:val="0"/>
        </w:rPr>
        <w:t xml:space="preserve">- Configurable confirmation deadline and approved refund/rescheduling process if minimum is not met.</w:t>
      </w:r>
    </w:p>
    <w:p w:rsidR="00000000" w:rsidDel="00000000" w:rsidP="00000000" w:rsidRDefault="00000000" w:rsidRPr="00000000" w14:paraId="00000023">
      <w:pPr>
        <w:rPr/>
      </w:pPr>
      <w:r w:rsidDel="00000000" w:rsidR="00000000" w:rsidRPr="00000000">
        <w:rPr>
          <w:rtl w:val="0"/>
        </w:rPr>
        <w:t xml:space="preserve">- Prevent overbooking and duplicate reservations caused by retries.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 MATERIALS</w:t>
      </w:r>
    </w:p>
    <w:p w:rsidR="00000000" w:rsidDel="00000000" w:rsidP="00000000" w:rsidRDefault="00000000" w:rsidRPr="00000000" w14:paraId="00000026">
      <w:pPr>
        <w:rPr/>
      </w:pPr>
      <w:r w:rsidDel="00000000" w:rsidR="00000000" w:rsidRPr="00000000">
        <w:rPr>
          <w:rtl w:val="0"/>
        </w:rPr>
        <w:t xml:space="preserve">- Capture description, quantity, weight, dimensions, photos/documents where needed, destination, sender/receiver.</w:t>
      </w:r>
    </w:p>
    <w:p w:rsidR="00000000" w:rsidDel="00000000" w:rsidP="00000000" w:rsidRDefault="00000000" w:rsidRPr="00000000" w14:paraId="00000027">
      <w:pPr>
        <w:rPr/>
      </w:pPr>
      <w:r w:rsidDel="00000000" w:rsidR="00000000" w:rsidRPr="00000000">
        <w:rPr>
          <w:rtl w:val="0"/>
        </w:rPr>
        <w:t xml:space="preserve">- Configurable tariffs by destination, weight, size, category, handling.</w:t>
      </w:r>
    </w:p>
    <w:p w:rsidR="00000000" w:rsidDel="00000000" w:rsidP="00000000" w:rsidRDefault="00000000" w:rsidRPr="00000000" w14:paraId="00000028">
      <w:pPr>
        <w:rPr/>
      </w:pPr>
      <w:r w:rsidDel="00000000" w:rsidR="00000000" w:rsidRPr="00000000">
        <w:rPr>
          <w:rtl w:val="0"/>
        </w:rPr>
        <w:t xml:space="preserve">- Operations review and approval/rejection; delivery timestamp, signature or photo where appropriate.</w:t>
      </w:r>
    </w:p>
    <w:p w:rsidR="00000000" w:rsidDel="00000000" w:rsidP="00000000" w:rsidRDefault="00000000" w:rsidRPr="00000000" w14:paraId="00000029">
      <w:pPr>
        <w:rPr/>
      </w:pPr>
      <w:r w:rsidDel="00000000" w:rsidR="00000000" w:rsidRPr="00000000">
        <w:rPr>
          <w:rtl w:val="0"/>
        </w:rPr>
        <w:t xml:space="preserve">- Vessel suitability, permits, insurance, terms require ATCO approval. Restricted/hazardous items must not be auto-accepted.</w:t>
      </w:r>
    </w:p>
    <w:p w:rsidR="00000000" w:rsidDel="00000000" w:rsidP="00000000" w:rsidRDefault="00000000" w:rsidRPr="00000000" w14:paraId="0000002A">
      <w:pPr>
        <w:rPr/>
      </w:pPr>
      <w:r w:rsidDel="00000000" w:rsidR="00000000" w:rsidRPr="00000000">
        <w:rPr>
          <w:rtl w:val="0"/>
        </w:rPr>
        <w:t xml:space="preserve">- Passenger count and total payload remain within approved limits.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F. PAYMENTS AND FINANCE</w:t>
      </w:r>
    </w:p>
    <w:p w:rsidR="00000000" w:rsidDel="00000000" w:rsidP="00000000" w:rsidRDefault="00000000" w:rsidRPr="00000000" w14:paraId="0000002D">
      <w:pPr>
        <w:rPr/>
      </w:pPr>
      <w:r w:rsidDel="00000000" w:rsidR="00000000" w:rsidRPr="00000000">
        <w:rPr>
          <w:rtl w:val="0"/>
        </w:rPr>
        <w:t xml:space="preserve">- Approved gateway for mada, Visa, Mastercard, Apple Pay where available.</w:t>
      </w:r>
    </w:p>
    <w:p w:rsidR="00000000" w:rsidDel="00000000" w:rsidP="00000000" w:rsidRDefault="00000000" w:rsidRPr="00000000" w14:paraId="0000002E">
      <w:pPr>
        <w:rPr/>
      </w:pPr>
      <w:r w:rsidDel="00000000" w:rsidR="00000000" w:rsidRPr="00000000">
        <w:rPr>
          <w:rtl w:val="0"/>
        </w:rPr>
        <w:t xml:space="preserve">- Explain onboarding, settlement period, fees, refund capabilities, integration costs.</w:t>
      </w:r>
    </w:p>
    <w:p w:rsidR="00000000" w:rsidDel="00000000" w:rsidP="00000000" w:rsidRDefault="00000000" w:rsidRPr="00000000" w14:paraId="0000002F">
      <w:pPr>
        <w:rPr/>
      </w:pPr>
      <w:r w:rsidDel="00000000" w:rsidR="00000000" w:rsidRPr="00000000">
        <w:rPr>
          <w:rtl w:val="0"/>
        </w:rPr>
        <w:t xml:space="preserve">- Funds settle directly to ATCO approved merchant/bank account.</w:t>
      </w:r>
    </w:p>
    <w:p w:rsidR="00000000" w:rsidDel="00000000" w:rsidP="00000000" w:rsidRDefault="00000000" w:rsidRPr="00000000" w14:paraId="00000030">
      <w:pPr>
        <w:rPr/>
      </w:pPr>
      <w:r w:rsidDel="00000000" w:rsidR="00000000" w:rsidRPr="00000000">
        <w:rPr>
          <w:rtl w:val="0"/>
        </w:rPr>
        <w:t xml:space="preserve">- Card details handled by provider, not stored in platform.</w:t>
      </w:r>
    </w:p>
    <w:p w:rsidR="00000000" w:rsidDel="00000000" w:rsidP="00000000" w:rsidRDefault="00000000" w:rsidRPr="00000000" w14:paraId="00000031">
      <w:pPr>
        <w:rPr/>
      </w:pPr>
      <w:r w:rsidDel="00000000" w:rsidR="00000000" w:rsidRPr="00000000">
        <w:rPr>
          <w:rtl w:val="0"/>
        </w:rPr>
        <w:t xml:space="preserve">- Itemized fares, materials, waiting time, approved extras, taxes, third-party charges.</w:t>
      </w:r>
    </w:p>
    <w:p w:rsidR="00000000" w:rsidDel="00000000" w:rsidP="00000000" w:rsidRDefault="00000000" w:rsidRPr="00000000" w14:paraId="00000032">
      <w:pPr>
        <w:rPr/>
      </w:pPr>
      <w:r w:rsidDel="00000000" w:rsidR="00000000" w:rsidRPr="00000000">
        <w:rPr>
          <w:rtl w:val="0"/>
        </w:rPr>
        <w:t xml:space="preserve">- Receipts, invoices, refunds, credit notes, reconciliation linking bookings to payment transactions.</w:t>
      </w:r>
    </w:p>
    <w:p w:rsidR="00000000" w:rsidDel="00000000" w:rsidP="00000000" w:rsidRDefault="00000000" w:rsidRPr="00000000" w14:paraId="00000033">
      <w:pPr>
        <w:rPr/>
      </w:pPr>
      <w:r w:rsidDel="00000000" w:rsidR="00000000" w:rsidRPr="00000000">
        <w:rPr>
          <w:rtl w:val="0"/>
        </w:rPr>
        <w:t xml:space="preserve">- Proposed approach to Saudi invoicing/e-invoicing must be validated by ATCO Finance.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 AGENTS</w:t>
      </w:r>
    </w:p>
    <w:p w:rsidR="00000000" w:rsidDel="00000000" w:rsidP="00000000" w:rsidRDefault="00000000" w:rsidRPr="00000000" w14:paraId="00000036">
      <w:pPr>
        <w:rPr/>
      </w:pPr>
      <w:r w:rsidDel="00000000" w:rsidR="00000000" w:rsidRPr="00000000">
        <w:rPr>
          <w:rtl w:val="0"/>
        </w:rPr>
        <w:t xml:space="preserve">- Authorized agents book for clients and track assigned transactions.</w:t>
      </w:r>
    </w:p>
    <w:p w:rsidR="00000000" w:rsidDel="00000000" w:rsidP="00000000" w:rsidRDefault="00000000" w:rsidRPr="00000000" w14:paraId="00000037">
      <w:pPr>
        <w:rPr/>
      </w:pPr>
      <w:r w:rsidDel="00000000" w:rsidR="00000000" w:rsidRPr="00000000">
        <w:rPr>
          <w:rtl w:val="0"/>
        </w:rPr>
        <w:t xml:space="preserve">- Record referring agent/sales source.</w:t>
      </w:r>
    </w:p>
    <w:p w:rsidR="00000000" w:rsidDel="00000000" w:rsidP="00000000" w:rsidRDefault="00000000" w:rsidRPr="00000000" w14:paraId="00000038">
      <w:pPr>
        <w:rPr/>
      </w:pPr>
      <w:r w:rsidDel="00000000" w:rsidR="00000000" w:rsidRPr="00000000">
        <w:rPr>
          <w:rtl w:val="0"/>
        </w:rPr>
        <w:t xml:space="preserve">- Configurable operating fees, referral commissions, revenue shares or combinations; editable by authorized ATCO users and activated only after commercial approval.</w:t>
      </w:r>
    </w:p>
    <w:p w:rsidR="00000000" w:rsidDel="00000000" w:rsidP="00000000" w:rsidRDefault="00000000" w:rsidRPr="00000000" w14:paraId="00000039">
      <w:pPr>
        <w:rPr/>
      </w:pPr>
      <w:r w:rsidDel="00000000" w:rsidR="00000000" w:rsidRPr="00000000">
        <w:rPr>
          <w:rtl w:val="0"/>
        </w:rPr>
        <w:t xml:space="preserve">- Settlement statements: trip revenue, taxes, payment fees, refunds, agent fees, adjustments, net due.</w:t>
      </w:r>
    </w:p>
    <w:p w:rsidR="00000000" w:rsidDel="00000000" w:rsidP="00000000" w:rsidRDefault="00000000" w:rsidRPr="00000000" w14:paraId="0000003A">
      <w:pPr>
        <w:rPr/>
      </w:pPr>
      <w:r w:rsidDel="00000000" w:rsidR="00000000" w:rsidRPr="00000000">
        <w:rPr>
          <w:rtl w:val="0"/>
        </w:rPr>
        <w:t xml:space="preserve">- Approval controls, audit trail, agreement validity/renewal, approved tariffs, financial holds.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 OPERATIONS AND SAFETY</w:t>
      </w:r>
    </w:p>
    <w:p w:rsidR="00000000" w:rsidDel="00000000" w:rsidP="00000000" w:rsidRDefault="00000000" w:rsidRPr="00000000" w14:paraId="0000003D">
      <w:pPr>
        <w:rPr/>
      </w:pPr>
      <w:r w:rsidDel="00000000" w:rsidR="00000000" w:rsidRPr="00000000">
        <w:rPr>
          <w:rtl w:val="0"/>
        </w:rPr>
        <w:t xml:space="preserve">- Dashboard for schedules, destinations, approved itineraries, capacity, bookings, passenger/material manifests, boarding.</w:t>
      </w:r>
    </w:p>
    <w:p w:rsidR="00000000" w:rsidDel="00000000" w:rsidP="00000000" w:rsidRDefault="00000000" w:rsidRPr="00000000" w14:paraId="0000003E">
      <w:pPr>
        <w:rPr/>
      </w:pPr>
      <w:r w:rsidDel="00000000" w:rsidR="00000000" w:rsidRPr="00000000">
        <w:rPr>
          <w:rtl w:val="0"/>
        </w:rPr>
        <w:t xml:space="preserve">- QR scanning and manual reference verification; record boarded/no-shows; prevent ticket reuse.</w:t>
      </w:r>
    </w:p>
    <w:p w:rsidR="00000000" w:rsidDel="00000000" w:rsidP="00000000" w:rsidRDefault="00000000" w:rsidRPr="00000000" w14:paraId="0000003F">
      <w:pPr>
        <w:rPr/>
      </w:pPr>
      <w:r w:rsidDel="00000000" w:rsidR="00000000" w:rsidRPr="00000000">
        <w:rPr>
          <w:rtl w:val="0"/>
        </w:rPr>
        <w:t xml:space="preserve">- Authorized staff can suspend/amend sailings due to weather, port instructions, technical issues, permits, receiving-vessel readiness, maintenance, dedicated bookings.</w:t>
      </w:r>
    </w:p>
    <w:p w:rsidR="00000000" w:rsidDel="00000000" w:rsidP="00000000" w:rsidRDefault="00000000" w:rsidRPr="00000000" w14:paraId="00000040">
      <w:pPr>
        <w:rPr/>
      </w:pPr>
      <w:r w:rsidDel="00000000" w:rsidR="00000000" w:rsidRPr="00000000">
        <w:rPr>
          <w:rtl w:val="0"/>
        </w:rPr>
        <w:t xml:space="preserve">- Booking/payment does not authorize port entry or sailing. Include approval checkpoints and record Master’s operational decision.</w:t>
      </w:r>
    </w:p>
    <w:p w:rsidR="00000000" w:rsidDel="00000000" w:rsidP="00000000" w:rsidRDefault="00000000" w:rsidRPr="00000000" w14:paraId="00000041">
      <w:pPr>
        <w:rPr/>
      </w:pPr>
      <w:r w:rsidDel="00000000" w:rsidR="00000000" w:rsidRPr="00000000">
        <w:rPr>
          <w:rtl w:val="0"/>
        </w:rPr>
        <w:t xml:space="preserve">- Return services have independent schedules and availability.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NOTIFICATIONS AND POLICIES</w:t>
      </w:r>
    </w:p>
    <w:p w:rsidR="00000000" w:rsidDel="00000000" w:rsidP="00000000" w:rsidRDefault="00000000" w:rsidRPr="00000000" w14:paraId="00000044">
      <w:pPr>
        <w:rPr/>
      </w:pPr>
      <w:r w:rsidDel="00000000" w:rsidR="00000000" w:rsidRPr="00000000">
        <w:rPr>
          <w:rtl w:val="0"/>
        </w:rPr>
        <w:t xml:space="preserve">- Email, SMS, or approved WhatsApp Business for confirmations, tickets, reporting instructions, payment updates, changes, cancellations, refunds.</w:t>
      </w:r>
    </w:p>
    <w:p w:rsidR="00000000" w:rsidDel="00000000" w:rsidP="00000000" w:rsidRDefault="00000000" w:rsidRPr="00000000" w14:paraId="00000045">
      <w:pPr>
        <w:rPr/>
      </w:pPr>
      <w:r w:rsidDel="00000000" w:rsidR="00000000" w:rsidRPr="00000000">
        <w:rPr>
          <w:rtl w:val="0"/>
        </w:rPr>
        <w:t xml:space="preserve">- Show approved cancellation, no-show, weather, refund, waiting-time, baggage, material, port-access policies before checkout.</w:t>
      </w:r>
    </w:p>
    <w:p w:rsidR="00000000" w:rsidDel="00000000" w:rsidP="00000000" w:rsidRDefault="00000000" w:rsidRPr="00000000" w14:paraId="00000046">
      <w:pPr>
        <w:rPr/>
      </w:pPr>
      <w:r w:rsidDel="00000000" w:rsidR="00000000" w:rsidRPr="00000000">
        <w:rPr>
          <w:rtl w:val="0"/>
        </w:rPr>
        <w:t xml:space="preserve">- Record acceptance of policy version with timestamp.</w:t>
      </w:r>
    </w:p>
    <w:p w:rsidR="00000000" w:rsidDel="00000000" w:rsidP="00000000" w:rsidRDefault="00000000" w:rsidRPr="00000000" w14:paraId="00000047">
      <w:pPr>
        <w:rPr/>
      </w:pPr>
      <w:r w:rsidDel="00000000" w:rsidR="00000000" w:rsidRPr="00000000">
        <w:rPr>
          <w:rtl w:val="0"/>
        </w:rPr>
        <w:t xml:space="preserve">- Policies configurable without software redevelopment.</w:t>
      </w:r>
    </w:p>
    <w:p w:rsidR="00000000" w:rsidDel="00000000" w:rsidP="00000000" w:rsidRDefault="00000000" w:rsidRPr="00000000" w14:paraId="00000048">
      <w:pPr>
        <w:rPr/>
      </w:pPr>
      <w:r w:rsidDel="00000000" w:rsidR="00000000" w:rsidRPr="00000000">
        <w:rPr>
          <w:rtl w:val="0"/>
        </w:rPr>
        <w:t xml:space="preserve">- Identify messaging charges, consent and template requirements.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J. ADMIN AND REPORTING</w:t>
      </w:r>
    </w:p>
    <w:p w:rsidR="00000000" w:rsidDel="00000000" w:rsidP="00000000" w:rsidRDefault="00000000" w:rsidRPr="00000000" w14:paraId="0000004B">
      <w:pPr>
        <w:rPr/>
      </w:pPr>
      <w:r w:rsidDel="00000000" w:rsidR="00000000" w:rsidRPr="00000000">
        <w:rPr>
          <w:rtl w:val="0"/>
        </w:rPr>
        <w:t xml:space="preserve">- Role-based access: ATCO administration, operations, finance, boarding, IT support, authorized agents.</w:t>
      </w:r>
    </w:p>
    <w:p w:rsidR="00000000" w:rsidDel="00000000" w:rsidP="00000000" w:rsidRDefault="00000000" w:rsidRPr="00000000" w14:paraId="0000004C">
      <w:pPr>
        <w:rPr/>
      </w:pPr>
      <w:r w:rsidDel="00000000" w:rsidR="00000000" w:rsidRPr="00000000">
        <w:rPr>
          <w:rtl w:val="0"/>
        </w:rPr>
        <w:t xml:space="preserve">- Admin manages schedules, tariffs, destinations, permissions, credit, operating limits, service availability.</w:t>
      </w:r>
    </w:p>
    <w:p w:rsidR="00000000" w:rsidDel="00000000" w:rsidP="00000000" w:rsidRDefault="00000000" w:rsidRPr="00000000" w14:paraId="0000004D">
      <w:pPr>
        <w:rPr/>
      </w:pPr>
      <w:r w:rsidDel="00000000" w:rsidR="00000000" w:rsidRPr="00000000">
        <w:rPr>
          <w:rtl w:val="0"/>
        </w:rPr>
        <w:t xml:space="preserve">- Reports: occupancy, passengers, materials, revenue by trip/destination, customer activity, payment status, refunds, cancellations, balances, agent settlements.</w:t>
      </w:r>
    </w:p>
    <w:p w:rsidR="00000000" w:rsidDel="00000000" w:rsidP="00000000" w:rsidRDefault="00000000" w:rsidRPr="00000000" w14:paraId="0000004E">
      <w:pPr>
        <w:rPr/>
      </w:pPr>
      <w:r w:rsidDel="00000000" w:rsidR="00000000" w:rsidRPr="00000000">
        <w:rPr>
          <w:rtl w:val="0"/>
        </w:rPr>
        <w:t xml:space="preserve">- Daily/monthly dashboards and Excel/PDF export.</w:t>
      </w:r>
    </w:p>
    <w:p w:rsidR="00000000" w:rsidDel="00000000" w:rsidP="00000000" w:rsidRDefault="00000000" w:rsidRPr="00000000" w14:paraId="0000004F">
      <w:pPr>
        <w:rPr/>
      </w:pPr>
      <w:r w:rsidDel="00000000" w:rsidR="00000000" w:rsidRPr="00000000">
        <w:rPr>
          <w:rtl w:val="0"/>
        </w:rPr>
        <w:t xml:space="preserve">- Audit log for price, schedule, approval, refund, account-setting changes.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K. HOSTING AND SECURITY</w:t>
      </w:r>
    </w:p>
    <w:p w:rsidR="00000000" w:rsidDel="00000000" w:rsidP="00000000" w:rsidRDefault="00000000" w:rsidRPr="00000000" w14:paraId="00000052">
      <w:pPr>
        <w:rPr/>
      </w:pPr>
      <w:r w:rsidDel="00000000" w:rsidR="00000000" w:rsidRPr="00000000">
        <w:rPr>
          <w:rtl w:val="0"/>
        </w:rPr>
        <w:t xml:space="preserve">- Propose architecture, hosting, data location, separate test and production environments.</w:t>
      </w:r>
    </w:p>
    <w:p w:rsidR="00000000" w:rsidDel="00000000" w:rsidP="00000000" w:rsidRDefault="00000000" w:rsidRPr="00000000" w14:paraId="00000053">
      <w:pPr>
        <w:rPr/>
      </w:pPr>
      <w:r w:rsidDel="00000000" w:rsidR="00000000" w:rsidRPr="00000000">
        <w:rPr>
          <w:rtl w:val="0"/>
        </w:rPr>
        <w:t xml:space="preserve">- Encrypted connections, access controls, MFA for privileged users, backups, tested recovery, monitoring, security testing before launch.</w:t>
      </w:r>
    </w:p>
    <w:p w:rsidR="00000000" w:rsidDel="00000000" w:rsidP="00000000" w:rsidRDefault="00000000" w:rsidRPr="00000000" w14:paraId="00000054">
      <w:pPr>
        <w:rPr/>
      </w:pPr>
      <w:r w:rsidDel="00000000" w:rsidR="00000000" w:rsidRPr="00000000">
        <w:rPr>
          <w:rtl w:val="0"/>
        </w:rPr>
        <w:t xml:space="preserve">- Explain protection, access restrictions, retention, deletion, export for passenger/corporate data; align with applicable Saudi requirements and ATCO policy.</w:t>
      </w:r>
    </w:p>
    <w:p w:rsidR="00000000" w:rsidDel="00000000" w:rsidP="00000000" w:rsidRDefault="00000000" w:rsidRPr="00000000" w14:paraId="00000055">
      <w:pPr>
        <w:rPr/>
      </w:pPr>
      <w:r w:rsidDel="00000000" w:rsidR="00000000" w:rsidRPr="00000000">
        <w:rPr>
          <w:rtl w:val="0"/>
        </w:rPr>
        <w:t xml:space="preserve">- Design for additional vessels, routes, ports, categories.</w:t>
      </w:r>
    </w:p>
    <w:p w:rsidR="00000000" w:rsidDel="00000000" w:rsidP="00000000" w:rsidRDefault="00000000" w:rsidRPr="00000000" w14:paraId="00000056">
      <w:pPr>
        <w:rPr/>
      </w:pPr>
      <w:r w:rsidDel="00000000" w:rsidR="00000000" w:rsidRPr="00000000">
        <w:rPr>
          <w:rtl w:val="0"/>
        </w:rPr>
        <w:t xml:space="preserve">- Separate cost/options for future accounting, ERP, CRM integrations.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 DELIVERY AND COMMERCIAL RESPONSE</w:t>
      </w:r>
    </w:p>
    <w:p w:rsidR="00000000" w:rsidDel="00000000" w:rsidP="00000000" w:rsidRDefault="00000000" w:rsidRPr="00000000" w14:paraId="00000059">
      <w:pPr>
        <w:rPr/>
      </w:pPr>
      <w:r w:rsidDel="00000000" w:rsidR="00000000" w:rsidRPr="00000000">
        <w:rPr>
          <w:rtl w:val="0"/>
        </w:rPr>
        <w:t xml:space="preserve">- Requirements docs, approved designs, working platform, integrations, reports, manuals, technical docs, training for Operations/Finance/IT.</w:t>
      </w:r>
    </w:p>
    <w:p w:rsidR="00000000" w:rsidDel="00000000" w:rsidP="00000000" w:rsidRDefault="00000000" w:rsidRPr="00000000" w14:paraId="0000005A">
      <w:pPr>
        <w:rPr/>
      </w:pPr>
      <w:r w:rsidDel="00000000" w:rsidR="00000000" w:rsidRPr="00000000">
        <w:rPr>
          <w:rtl w:val="0"/>
        </w:rPr>
        <w:t xml:space="preserve">- Schedule: discovery, prototype, development, testing, user acceptance, launch, initial support.</w:t>
      </w:r>
    </w:p>
    <w:p w:rsidR="00000000" w:rsidDel="00000000" w:rsidP="00000000" w:rsidRDefault="00000000" w:rsidRPr="00000000" w14:paraId="0000005B">
      <w:pPr>
        <w:rPr/>
      </w:pPr>
      <w:r w:rsidDel="00000000" w:rsidR="00000000" w:rsidRPr="00000000">
        <w:rPr>
          <w:rtl w:val="0"/>
        </w:rPr>
        <w:t xml:space="preserve">- Acceptance must demonstrate booking/payment, minimum rules, capacity, refunds, credit, boarding, material approval, agent settlements.</w:t>
      </w:r>
    </w:p>
    <w:p w:rsidR="00000000" w:rsidDel="00000000" w:rsidP="00000000" w:rsidRDefault="00000000" w:rsidRPr="00000000" w14:paraId="0000005C">
      <w:pPr>
        <w:rPr/>
      </w:pPr>
      <w:r w:rsidDel="00000000" w:rsidR="00000000" w:rsidRPr="00000000">
        <w:rPr>
          <w:rtl w:val="0"/>
        </w:rPr>
        <w:t xml:space="preserve">- ATCO owns data and bespoke deliverables; specify source code, repository, deployment docs, third-party licenses; domain/hosting/payment/service accounts under ATCO control.</w:t>
      </w:r>
    </w:p>
    <w:p w:rsidR="00000000" w:rsidDel="00000000" w:rsidP="00000000" w:rsidRDefault="00000000" w:rsidRPr="00000000" w14:paraId="0000005D">
      <w:pPr>
        <w:rPr/>
      </w:pPr>
      <w:r w:rsidDel="00000000" w:rsidR="00000000" w:rsidRPr="00000000">
        <w:rPr>
          <w:rtl w:val="0"/>
        </w:rPr>
        <w:t xml:space="preserve">- State warranty, maintenance, support, escalation, response/resolution targets, project/support team, subcontractors, launch/ongoing assistance.</w:t>
      </w:r>
    </w:p>
    <w:p w:rsidR="00000000" w:rsidDel="00000000" w:rsidP="00000000" w:rsidRDefault="00000000" w:rsidRPr="00000000" w14:paraId="0000005E">
      <w:pPr>
        <w:rPr/>
      </w:pPr>
      <w:r w:rsidDel="00000000" w:rsidR="00000000" w:rsidRPr="00000000">
        <w:rPr>
          <w:rtl w:val="0"/>
        </w:rPr>
        <w:t xml:space="preserve">- Contract: confidentiality, data protection, IP, milestone payments linked to acceptance, change requests, delay remedies, SLA, termination, full handover, professional/cyber insurance.</w:t>
      </w:r>
    </w:p>
    <w:p w:rsidR="00000000" w:rsidDel="00000000" w:rsidP="00000000" w:rsidRDefault="00000000" w:rsidRPr="00000000" w14:paraId="0000005F">
      <w:pPr>
        <w:rPr/>
      </w:pPr>
      <w:r w:rsidDel="00000000" w:rsidR="00000000" w:rsidRPr="00000000">
        <w:rPr>
          <w:rtl w:val="0"/>
        </w:rPr>
        <w:t xml:space="preserve">- Separate technical/commercial proposals; profile/references, requirement-by-requirement compliance matrix, architecture, approach, schedule, ATCO inputs, itemized one-time and recurring/usage charges, optional mobile apps, future integrations, 3-year TCO with assumptions, payment terms, quote validity, warranty/SLA, rates, clarifications/assumptions/dependencies.</w:t>
      </w:r>
    </w:p>
    <w:p w:rsidR="00000000" w:rsidDel="00000000" w:rsidP="00000000" w:rsidRDefault="00000000" w:rsidRPr="00000000" w14:paraId="00000060">
      <w:pPr>
        <w:rPr/>
      </w:pPr>
      <w:r w:rsidDel="00000000" w:rsidR="00000000" w:rsidRPr="00000000">
        <w:rPr>
          <w:rtl w:val="0"/>
        </w:rPr>
        <w:t xml:space="preserve">- Recommendations must state business benefit and whether included or separately priced.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TRACKING STATUS</w:t>
      </w:r>
    </w:p>
    <w:p w:rsidR="00000000" w:rsidDel="00000000" w:rsidP="00000000" w:rsidRDefault="00000000" w:rsidRPr="00000000" w14:paraId="00000063">
      <w:pPr>
        <w:rPr/>
      </w:pPr>
      <w:r w:rsidDel="00000000" w:rsidR="00000000" w:rsidRPr="00000000">
        <w:rPr>
          <w:rtl w:val="0"/>
        </w:rPr>
        <w:t xml:space="preserve">Every item above is sourced from the client brief. Vendor choices, architecture, prices, timelines, legal conclusions, staffing, credentials, prior references, and final design are not yet supplied and must remain open until confirmed.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