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wyt9697ni7kz" w:id="0"/>
      <w:bookmarkEnd w:id="0"/>
      <w:r w:rsidDel="00000000" w:rsidR="00000000" w:rsidRPr="00000000">
        <w:rPr>
          <w:b w:val="1"/>
          <w:bCs w:val="1"/>
          <w:rtl w:val="0"/>
        </w:rPr>
        <w:t xml:space="preserve">Gulf Mover — Screen-by-Screen Wireframe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Detailed low-fidelity wireframe specification for a clickable prototype; design and rules are proposed pending ATCO approval.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nckuvifeaihu" w:id="1"/>
      <w:bookmarkEnd w:id="1"/>
      <w:r w:rsidDel="00000000" w:rsidR="00000000" w:rsidRPr="00000000">
        <w:rPr>
          <w:b w:val="1"/>
          <w:bCs w:val="1"/>
          <w:rtl w:val="0"/>
        </w:rPr>
        <w:t xml:space="preserve">Research: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UX Research and Interface Benchmark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lzyckcbuos2h" w:id="2"/>
      <w:bookmarkEnd w:id="2"/>
      <w:r w:rsidDel="00000000" w:rsidR="00000000" w:rsidRPr="00000000">
        <w:rPr>
          <w:b w:val="1"/>
          <w:bCs w:val="1"/>
          <w:rtl w:val="0"/>
        </w:rPr>
        <w:t xml:space="preserve">1. Product structure and navigation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distinct navigation for customer, corporate/agent and ATCO operations. Do not force customers to see staff terminology or expose internal operations data in public views.</w:t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8iroplqszfq0" w:id="3"/>
      <w:bookmarkEnd w:id="3"/>
      <w:r w:rsidDel="00000000" w:rsidR="00000000" w:rsidRPr="00000000">
        <w:rPr>
          <w:b w:val="1"/>
          <w:bCs w:val="1"/>
          <w:rtl w:val="0"/>
        </w:rPr>
        <w:t xml:space="preserve">Customer navigation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/ Book transfer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bookings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profile / organization (where applicable)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and service policies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emgdusiy2m1f" w:id="4"/>
      <w:bookmarkEnd w:id="4"/>
      <w:r w:rsidDel="00000000" w:rsidR="00000000" w:rsidRPr="00000000">
        <w:rPr>
          <w:b w:val="1"/>
          <w:bCs w:val="1"/>
          <w:rtl w:val="0"/>
        </w:rPr>
        <w:t xml:space="preserve">Corporate and agent navigation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booking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Bookings / passengers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 and invoices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 / authorized users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status or agent assignments/settlements (permission-dependent)</w:t>
      </w:r>
    </w:p>
    <w:p w:rsidR="00000000" w:rsidDel="00000000" w:rsidP="00000000" w:rsidRDefault="00000000" w:rsidRPr="00000000" w14:paraId="00000014">
      <w:pPr>
        <w:pStyle w:val="Heading3"/>
        <w:rPr>
          <w:b w:val="1"/>
          <w:bCs w:val="1"/>
        </w:rPr>
      </w:pPr>
      <w:bookmarkStart w:colFirst="0" w:colLast="0" w:name="_2l5nwv1jvlbz" w:id="5"/>
      <w:bookmarkEnd w:id="5"/>
      <w:r w:rsidDel="00000000" w:rsidR="00000000" w:rsidRPr="00000000">
        <w:rPr>
          <w:b w:val="1"/>
          <w:bCs w:val="1"/>
          <w:rtl w:val="0"/>
        </w:rPr>
        <w:t xml:space="preserve">ATCO console navigation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overview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Sailing schedule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Bookings and manifests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 and charter requests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 / organizations / agents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Tariffs and policies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 and reconciliation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/ audit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/ permissions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one consistent frame, but role-specific navigation and data permissions. Avoid an undifferentiated mega-menu with all modules exposed to every user.</w:t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q8uz8k1e5mp6" w:id="6"/>
      <w:bookmarkEnd w:id="6"/>
      <w:r w:rsidDel="00000000" w:rsidR="00000000" w:rsidRPr="00000000">
        <w:rPr>
          <w:b w:val="1"/>
          <w:bCs w:val="1"/>
          <w:rtl w:val="0"/>
        </w:rPr>
        <w:t xml:space="preserve">2. Customer journey map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choose service → choose direction/date/destination → choose available sailing → provide passengers/details → review price and policy → pay or use approved corporate billing → view booking and ticket status → follow approved reporting instructions.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return request is a pair of linked but separate sailing legs: the outbound leg has its own availability, ticket and status; the return leg has its own availability, ticket and status. In a combined purchase, show both legs individually and a combined checkout total.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Material/combined requests branch into a review state. Submitting a material request is not acceptance. Dedicated-trip/charter requests lead to an inquiry/quote and approval flow, not automatic pricing unless ATCO has approved a rule.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gqxr39jonet7" w:id="7"/>
      <w:bookmarkEnd w:id="7"/>
      <w:r w:rsidDel="00000000" w:rsidR="00000000" w:rsidRPr="00000000">
        <w:rPr>
          <w:b w:val="1"/>
          <w:bCs w:val="1"/>
          <w:rtl w:val="0"/>
        </w:rPr>
        <w:t xml:space="preserve">3. Desktop wireframe — Home / booking search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start a passenger or material transfer in as few decisions as practical.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Header: wordmark “GULF MOVER” (temporary text until brand approval), language toggle, sign in / account.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Small trust/context line: “Marine transfers from Ras Tanura Service Pier to approved destinations” using ATCO-approved copy only.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Service selector: Passenger transfer | Material transfer | Combined | Request a dedicated trip.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Search form: direction, date, approved destination, passenger quantity, return option. Do not show a destination the user is not eligible to select if eligibility is known.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Primary action: “Find sailings” with high contrast and an accessible text label.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Secondary content: reporting/check-in guidance and approved service notices, clearly separated from the search form.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Footer: approved policies, help contact, language and privacy notice.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preserve entered values when the user goes back; validate field-by-field; label required fields; never imply the UI knows permit eligibility unless an authoritative status is available.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 layout:</w:t>
      </w:r>
      <w:r w:rsidDel="00000000" w:rsidR="00000000" w:rsidRPr="00000000">
        <w:rPr>
          <w:rtl w:val="0"/>
        </w:rPr>
        <w:t xml:space="preserve"> compact header, one column, full-width fields, vertically stacked service cards, visible primary action. If date/destination selectors use sheets/modals, preserve focus and provide clear close/back behavior. Avoid compressing a desktop grid into two narrow columns.</w:t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</w:rPr>
      </w:pPr>
      <w:bookmarkStart w:colFirst="0" w:colLast="0" w:name="_uzj5zxktc5cv" w:id="8"/>
      <w:bookmarkEnd w:id="8"/>
      <w:r w:rsidDel="00000000" w:rsidR="00000000" w:rsidRPr="00000000">
        <w:rPr>
          <w:b w:val="1"/>
          <w:bCs w:val="1"/>
          <w:rtl w:val="0"/>
        </w:rPr>
        <w:t xml:space="preserve">4. Desktop wireframe — Sailing search results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compare options without losing the search context.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Header/search recap:</w:t>
      </w:r>
      <w:r w:rsidDel="00000000" w:rsidR="00000000" w:rsidRPr="00000000">
        <w:rPr>
          <w:rtl w:val="0"/>
        </w:rPr>
        <w:t xml:space="preserve"> direction and route, selected date, passenger count, Edit search.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list:</w:t>
      </w:r>
      <w:r w:rsidDel="00000000" w:rsidR="00000000" w:rsidRPr="00000000">
        <w:rPr>
          <w:rtl w:val="0"/>
        </w:rPr>
        <w:t xml:space="preserve"> one card per sailing with: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Local departure time; arrival/duration only if confirmed and maintained by ATCO.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Approved destination label.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Sailing direction (outbound or return).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Availability/remaining capacity only if supplied from the authoritative capacity record.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Fare per passenger and included charges/tax treatment as approved.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State: open for booking, not available or service notice where relevant.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Select button or radio control with keyboard support.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Side panel:</w:t>
      </w:r>
      <w:r w:rsidDel="00000000" w:rsidR="00000000" w:rsidRPr="00000000">
        <w:rPr>
          <w:rtl w:val="0"/>
        </w:rPr>
        <w:t xml:space="preserve"> chosen sailing, number of passengers, fare, tax/approved charges, total, and any material restrictions or important policy summary.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No-results state:</w:t>
      </w:r>
      <w:r w:rsidDel="00000000" w:rsidR="00000000" w:rsidRPr="00000000">
        <w:rPr>
          <w:rtl w:val="0"/>
        </w:rPr>
        <w:t xml:space="preserve"> explain that no eligible sailing is available for the chosen date/destination; offer Edit search and show only ATCO-approved alternatives. Do not invent a nearby destination.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Capacity unavailable/unknown:</w:t>
      </w:r>
      <w:r w:rsidDel="00000000" w:rsidR="00000000" w:rsidRPr="00000000">
        <w:rPr>
          <w:rtl w:val="0"/>
        </w:rPr>
        <w:t xml:space="preserve"> if data is stale or can't be retrieved, don't show a misleading seat count. Explain that availability needs refreshing and prevent checkout until server validation completes.</w:t>
      </w:r>
    </w:p>
    <w:p w:rsidR="00000000" w:rsidDel="00000000" w:rsidP="00000000" w:rsidRDefault="00000000" w:rsidRPr="00000000" w14:paraId="0000003D">
      <w:pPr>
        <w:pStyle w:val="Heading2"/>
        <w:rPr>
          <w:b w:val="1"/>
          <w:bCs w:val="1"/>
        </w:rPr>
      </w:pPr>
      <w:bookmarkStart w:colFirst="0" w:colLast="0" w:name="_l69p9cxu98cu" w:id="9"/>
      <w:bookmarkEnd w:id="9"/>
      <w:r w:rsidDel="00000000" w:rsidR="00000000" w:rsidRPr="00000000">
        <w:rPr>
          <w:b w:val="1"/>
          <w:bCs w:val="1"/>
          <w:rtl w:val="0"/>
        </w:rPr>
        <w:t xml:space="preserve">5. Date and return-leg selection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return toggle initiates selection of a return leg. After selecting outbound, display a clearly separate section to choose return date and sailing. Do not assume the return follows the same schedule or has capacity simply because outbound is selectable.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summary should show: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Outbound: date, departure, approved destination and fare.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Return: date, departure, destination and fare, or “Not selected”.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Separate ticket counts and combined pre-payment total.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outbound or return becomes unavailable before checkout, explain which leg changed and allow the user to select an alternative or remove that leg before payment. Final concurrency/capacity behavior is a backend requirement to validate, not a UI promise.</w:t>
      </w:r>
    </w:p>
    <w:p w:rsidR="00000000" w:rsidDel="00000000" w:rsidP="00000000" w:rsidRDefault="00000000" w:rsidRPr="00000000" w14:paraId="00000044">
      <w:pPr>
        <w:pStyle w:val="Heading2"/>
        <w:rPr>
          <w:b w:val="1"/>
          <w:bCs w:val="1"/>
        </w:rPr>
      </w:pPr>
      <w:bookmarkStart w:colFirst="0" w:colLast="0" w:name="_3bb3a8odbeka" w:id="10"/>
      <w:bookmarkEnd w:id="10"/>
      <w:r w:rsidDel="00000000" w:rsidR="00000000" w:rsidRPr="00000000">
        <w:rPr>
          <w:b w:val="1"/>
          <w:bCs w:val="1"/>
          <w:rtl w:val="0"/>
        </w:rPr>
        <w:t xml:space="preserve">6. Passenger and company details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Fields (only where approved/required):</w:t>
      </w:r>
      <w:r w:rsidDel="00000000" w:rsidR="00000000" w:rsidRPr="00000000">
        <w:rPr>
          <w:rtl w:val="0"/>
        </w:rPr>
        <w:t xml:space="preserve"> passenger full name; contact phone/email; company/organization; ID/document details; destination vessel name and IMO where applicable; permit status/document if required; passenger-list import for approved corporate users; purchase-order reference if required by company terms.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rules: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Group fields under Passenger, Company/agent and Permit details rather than one long anonymous list.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Label every input and explain why a sensitive field is needed when appropriate.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Mark required and optional fields explicitly.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Reuse known account information only where permitted and show what can be edited.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Avoid collecting ID/passport data in the prototype; use clearly fictional placeholders and ensure no real personal data is embedded.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Validation errors appear next to the affected field and in a summary near the top if multiple fields fail.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Don't erase valid data when an error occurs.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bulk passenger entry, provide a sample template and preview/validation before upload. Show row-level errors and downloadable correction guidance. Do not silently skip invalid passengers.</w:t>
      </w:r>
    </w:p>
    <w:p w:rsidR="00000000" w:rsidDel="00000000" w:rsidP="00000000" w:rsidRDefault="00000000" w:rsidRPr="00000000" w14:paraId="0000004F">
      <w:pPr>
        <w:pStyle w:val="Heading2"/>
        <w:rPr>
          <w:b w:val="1"/>
          <w:bCs w:val="1"/>
        </w:rPr>
      </w:pPr>
      <w:bookmarkStart w:colFirst="0" w:colLast="0" w:name="_h53efahy8og7" w:id="11"/>
      <w:bookmarkEnd w:id="11"/>
      <w:r w:rsidDel="00000000" w:rsidR="00000000" w:rsidRPr="00000000">
        <w:rPr>
          <w:b w:val="1"/>
          <w:bCs w:val="1"/>
          <w:rtl w:val="0"/>
        </w:rPr>
        <w:t xml:space="preserve">7. Price and policy review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screen must appear before payment and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Selected service category and route/destination.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Outbound and return legs separately.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Quantity and unit price per eligible passenger/service.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Material/charter amount only when approved/finalized.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VAT and other line items using Finance-approved rules.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Discounts/credits only when authorized.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Total payable and payment/billing method.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Cancellation/refund/no-show/weather/reschedule policy links and version acceptance.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Clear statement that booking/payment is not authorization for port entry or vessel departure, using client-approved legal/operational wording.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a sailing still below the minimum threshold, show a plain explanation before checkout and on the booking result. The UI must not imply a departure has been guaranteed merely because payment succeeds.</w:t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</w:rPr>
      </w:pPr>
      <w:bookmarkStart w:colFirst="0" w:colLast="0" w:name="_vvwr6rz653qe" w:id="12"/>
      <w:bookmarkEnd w:id="12"/>
      <w:r w:rsidDel="00000000" w:rsidR="00000000" w:rsidRPr="00000000">
        <w:rPr>
          <w:b w:val="1"/>
          <w:bCs w:val="1"/>
          <w:rtl w:val="0"/>
        </w:rPr>
        <w:t xml:space="preserve">8. Payment handoff and result states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an ATCO-approved, provider-hosted or provider-controlled payment flow; the prototype should use a safe placeholder rather than a real checkout.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Design the following screens: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Payment in progress:</w:t>
      </w:r>
      <w:r w:rsidDel="00000000" w:rsidR="00000000" w:rsidRPr="00000000">
        <w:rPr>
          <w:rtl w:val="0"/>
        </w:rPr>
        <w:t xml:space="preserve"> prevent multiple unintentional submissions and show how the user returns if needed.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Payment recorded:</w:t>
      </w:r>
      <w:r w:rsidDel="00000000" w:rsidR="00000000" w:rsidRPr="00000000">
        <w:rPr>
          <w:rtl w:val="0"/>
        </w:rPr>
        <w:t xml:space="preserve"> display booking reference and actual server-confirmed result; if gateway status is pending, say so.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Payment failed:</w:t>
      </w:r>
      <w:r w:rsidDel="00000000" w:rsidR="00000000" w:rsidRPr="00000000">
        <w:rPr>
          <w:rtl w:val="0"/>
        </w:rPr>
        <w:t xml:space="preserve"> explain that no successful payment was confirmed, preserve booking details where safe, and offer Retry / choose another approved method.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Payment state uncertain:</w:t>
      </w:r>
      <w:r w:rsidDel="00000000" w:rsidR="00000000" w:rsidRPr="00000000">
        <w:rPr>
          <w:rtl w:val="0"/>
        </w:rPr>
        <w:t xml:space="preserve"> tell user not to pay again immediately; explain that the transaction is being checked and show a reference/help path.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Refund pending/refunded:</w:t>
      </w:r>
      <w:r w:rsidDel="00000000" w:rsidR="00000000" w:rsidRPr="00000000">
        <w:rPr>
          <w:rtl w:val="0"/>
        </w:rPr>
        <w:t xml:space="preserve"> distinguish request received from gateway refund completed; do not claim completion until verified.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implementation must verify provider status server-side; a browser return page alone is not authoritative.</w:t>
      </w:r>
    </w:p>
    <w:p w:rsidR="00000000" w:rsidDel="00000000" w:rsidP="00000000" w:rsidRDefault="00000000" w:rsidRPr="00000000" w14:paraId="00000064">
      <w:pPr>
        <w:pStyle w:val="Heading2"/>
        <w:rPr>
          <w:b w:val="1"/>
          <w:bCs w:val="1"/>
        </w:rPr>
      </w:pPr>
      <w:bookmarkStart w:colFirst="0" w:colLast="0" w:name="_ovxtxtuswkmm" w:id="13"/>
      <w:bookmarkEnd w:id="13"/>
      <w:r w:rsidDel="00000000" w:rsidR="00000000" w:rsidRPr="00000000">
        <w:rPr>
          <w:b w:val="1"/>
          <w:bCs w:val="1"/>
          <w:rtl w:val="0"/>
        </w:rPr>
        <w:t xml:space="preserve">9. Booking confirmation and My Bookings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Confirmation header:</w:t>
      </w:r>
      <w:r w:rsidDel="00000000" w:rsidR="00000000" w:rsidRPr="00000000">
        <w:rPr>
          <w:rtl w:val="0"/>
        </w:rPr>
        <w:t xml:space="preserve"> human-readable booking reference, created date/time and customer/company.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block:</w:t>
      </w:r>
      <w:r w:rsidDel="00000000" w:rsidR="00000000" w:rsidRPr="00000000">
        <w:rPr>
          <w:rtl w:val="0"/>
        </w:rPr>
        <w:t xml:space="preserve"> show separate state dimensions rather than one misleading “Confirmed” label: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Payment: pending / recorded / failed / refunded (exact enum follows gateway and Finance).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Minimum: collecting / met / deadline outcome according to ATCO-approved rule.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Operational readiness: awaiting approval / approved / suspended / cancelled, only when decision recorded.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Boarding: not checked in / boarded / no-show.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Ticket panel:</w:t>
      </w:r>
      <w:r w:rsidDel="00000000" w:rsidR="00000000" w:rsidRPr="00000000">
        <w:rPr>
          <w:rtl w:val="0"/>
        </w:rPr>
        <w:t xml:space="preserve"> name/ticket reference, sailing leg, direction, destination, date/time and a placeholder QR in design-only prototypes. Do not encode personal information in a QR. Add download/save ticket and approved reporting instructions.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My Bookings:</w:t>
      </w:r>
      <w:r w:rsidDel="00000000" w:rsidR="00000000" w:rsidRPr="00000000">
        <w:rPr>
          <w:rtl w:val="0"/>
        </w:rPr>
        <w:t xml:space="preserve"> search by date/status/reference; open details; amend/cancel/reschedule/request refund only when policy allows; show affected legs and consequences before confirmation; always preserve a clear record of status changes.</w:t>
      </w:r>
    </w:p>
    <w:p w:rsidR="00000000" w:rsidDel="00000000" w:rsidP="00000000" w:rsidRDefault="00000000" w:rsidRPr="00000000" w14:paraId="0000006D">
      <w:pPr>
        <w:pStyle w:val="Heading2"/>
        <w:rPr>
          <w:b w:val="1"/>
          <w:bCs w:val="1"/>
        </w:rPr>
      </w:pPr>
      <w:bookmarkStart w:colFirst="0" w:colLast="0" w:name="_3zfyb5i0doj2" w:id="14"/>
      <w:bookmarkEnd w:id="14"/>
      <w:r w:rsidDel="00000000" w:rsidR="00000000" w:rsidRPr="00000000">
        <w:rPr>
          <w:b w:val="1"/>
          <w:bCs w:val="1"/>
          <w:rtl w:val="0"/>
        </w:rPr>
        <w:t xml:space="preserve">10. Corporate portal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upcoming sailings, bookings awaiting action, invoices/payment status and credit state where applicable.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Booking:</w:t>
      </w:r>
      <w:r w:rsidDel="00000000" w:rsidR="00000000" w:rsidRPr="00000000">
        <w:rPr>
          <w:rtl w:val="0"/>
        </w:rPr>
        <w:t xml:space="preserve"> book for self/company/client according to permission, manage passenger list, enter PO reference and use authorized payment/billing method.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authorized company administrator can invite/deactivate company members and assign limited roles. Do not allow a company administrator to grant ATCO staff permissions.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Documents:</w:t>
      </w:r>
      <w:r w:rsidDel="00000000" w:rsidR="00000000" w:rsidRPr="00000000">
        <w:rPr>
          <w:rtl w:val="0"/>
        </w:rPr>
        <w:t xml:space="preserve"> booking confirmations, invoices and reports scoped to that company. Never permit a user to open another company's record by editing a URL or identifier.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Credit:</w:t>
      </w:r>
      <w:r w:rsidDel="00000000" w:rsidR="00000000" w:rsidRPr="00000000">
        <w:rPr>
          <w:rtl w:val="0"/>
        </w:rPr>
        <w:t xml:space="preserve"> display approved credit limit/terms and an overdue/held state with a contact path. Don't disclose internal risk notes.</w:t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</w:rPr>
      </w:pPr>
      <w:bookmarkStart w:colFirst="0" w:colLast="0" w:name="_5h70mr6jb99m" w:id="15"/>
      <w:bookmarkEnd w:id="15"/>
      <w:r w:rsidDel="00000000" w:rsidR="00000000" w:rsidRPr="00000000">
        <w:rPr>
          <w:b w:val="1"/>
          <w:bCs w:val="1"/>
          <w:rtl w:val="0"/>
        </w:rPr>
        <w:t xml:space="preserve">11. Agent portal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Agent's assigned clients and transactions only.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booking for a client and identify agent/organization relationship.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Passenger, company and PO information based on authorized role.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and payment/credit outcome, with clear distinction between customer-paid and approved corporate/agent billing arrangements.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Commission/settlement statement only if ATCO has authorized the feature and approved the rule.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Contract/agreement status and validity only for the agent's own organization.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editing approved tariffs, commission rules or other agents' data.</w:t>
      </w:r>
    </w:p>
    <w:p w:rsidR="00000000" w:rsidDel="00000000" w:rsidP="00000000" w:rsidRDefault="00000000" w:rsidRPr="00000000" w14:paraId="0000007B">
      <w:pPr>
        <w:pStyle w:val="Heading2"/>
        <w:rPr>
          <w:b w:val="1"/>
          <w:bCs w:val="1"/>
        </w:rPr>
      </w:pPr>
      <w:bookmarkStart w:colFirst="0" w:colLast="0" w:name="_qmfxsrrshksb" w:id="16"/>
      <w:bookmarkEnd w:id="16"/>
      <w:r w:rsidDel="00000000" w:rsidR="00000000" w:rsidRPr="00000000">
        <w:rPr>
          <w:b w:val="1"/>
          <w:bCs w:val="1"/>
          <w:rtl w:val="0"/>
        </w:rPr>
        <w:t xml:space="preserve">12. ATCO operations dashboard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row: actionable summary cards</w:t>
      </w:r>
      <w:r w:rsidDel="00000000" w:rsidR="00000000" w:rsidRPr="00000000">
        <w:rPr>
          <w:rtl w:val="0"/>
        </w:rPr>
        <w:t xml:space="preserve"> (not vanity metrics):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Today's sailings requiring attention.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Threshold not reached / deadline approaching.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Awaiting operational approval.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Material requests awaiting review.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Manifest/permit exceptions.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Refund/payment reconciliation exceptions (role permission needed).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Main table columns:</w:t>
      </w:r>
      <w:r w:rsidDel="00000000" w:rsidR="00000000" w:rsidRPr="00000000">
        <w:rPr>
          <w:rtl w:val="0"/>
        </w:rPr>
        <w:t xml:space="preserve"> date/time; direction; approved destination; bookings/passenger count; capacity status; threshold status; operational readiness; manifest/permit readiness; next required action; last updated/by.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  <w:t xml:space="preserve"> date, destination, direction, state, approval owner, service type. Persist filters during detail/back navigation.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Row actions:</w:t>
      </w:r>
      <w:r w:rsidDel="00000000" w:rsidR="00000000" w:rsidRPr="00000000">
        <w:rPr>
          <w:rtl w:val="0"/>
        </w:rPr>
        <w:t xml:space="preserve"> View details, Open manifest, Review material, Suspend/Amend only for eligible roles and with confirmation. Dangerous/destructive actions require reason and show affected customers/legs before committing.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 drawer/page:</w:t>
      </w:r>
      <w:r w:rsidDel="00000000" w:rsidR="00000000" w:rsidRPr="00000000">
        <w:rPr>
          <w:rtl w:val="0"/>
        </w:rPr>
        <w:t xml:space="preserve"> journey details; booked tickets; passenger/material manifest; payments summary limited by role; approvals timeline; audit events; communication preview; linked return leg.</w:t>
      </w:r>
    </w:p>
    <w:p w:rsidR="00000000" w:rsidDel="00000000" w:rsidP="00000000" w:rsidRDefault="00000000" w:rsidRPr="00000000" w14:paraId="00000087">
      <w:pPr>
        <w:pStyle w:val="Heading2"/>
        <w:rPr>
          <w:b w:val="1"/>
          <w:bCs w:val="1"/>
        </w:rPr>
      </w:pPr>
      <w:bookmarkStart w:colFirst="0" w:colLast="0" w:name="_t3clem2txc9m" w:id="17"/>
      <w:bookmarkEnd w:id="17"/>
      <w:r w:rsidDel="00000000" w:rsidR="00000000" w:rsidRPr="00000000">
        <w:rPr>
          <w:b w:val="1"/>
          <w:bCs w:val="1"/>
          <w:rtl w:val="0"/>
        </w:rPr>
        <w:t xml:space="preserve">13. Schedule creation and editing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Date, departure local time, direction, approved destination, approved vessel/capacity reference, service categories, tariff version, minimum threshold rule and deadline.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 vs draft schedule state.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 detection if the same vessel/time/resource is scheduled twice, where resource data exists.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Warn before changing a sailing with active bookings; show affected passengers, linked returns and material requests.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role permission and reason for suspension/cancellation or override.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old values in audit history; don't silently rewrite booked price snapshots.</w:t>
      </w:r>
    </w:p>
    <w:p w:rsidR="00000000" w:rsidDel="00000000" w:rsidP="00000000" w:rsidRDefault="00000000" w:rsidRPr="00000000" w14:paraId="0000008E">
      <w:pPr>
        <w:pStyle w:val="Heading2"/>
        <w:rPr>
          <w:b w:val="1"/>
          <w:bCs w:val="1"/>
        </w:rPr>
      </w:pPr>
      <w:bookmarkStart w:colFirst="0" w:colLast="0" w:name="_u7lr5nxcewdr" w:id="18"/>
      <w:bookmarkEnd w:id="18"/>
      <w:r w:rsidDel="00000000" w:rsidR="00000000" w:rsidRPr="00000000">
        <w:rPr>
          <w:b w:val="1"/>
          <w:bCs w:val="1"/>
          <w:rtl w:val="0"/>
        </w:rPr>
        <w:t xml:space="preserve">14. Material request review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submission:</w:t>
      </w:r>
      <w:r w:rsidDel="00000000" w:rsidR="00000000" w:rsidRPr="00000000">
        <w:rPr>
          <w:rtl w:val="0"/>
        </w:rPr>
        <w:t xml:space="preserve"> description/category, quantity, units, weight/dimensions, destination, sender/receiver and requested attachments only as ATCO requires. Label as “Request submitted — pending operational review.”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Operations review:</w:t>
      </w:r>
      <w:r w:rsidDel="00000000" w:rsidR="00000000" w:rsidRPr="00000000">
        <w:rPr>
          <w:rtl w:val="0"/>
        </w:rPr>
        <w:t xml:space="preserve"> display attachments securely, estimated payload/capacity impact, destination restrictions, missing fields and approved tariff/quote. Decision choices: clarification required, approved with conditions, rejected, quote required. Require decision reason and reviewer identity.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service:</w:t>
      </w:r>
      <w:r w:rsidDel="00000000" w:rsidR="00000000" w:rsidRPr="00000000">
        <w:rPr>
          <w:rtl w:val="0"/>
        </w:rPr>
        <w:t xml:space="preserve"> show which part of the booking is paid/reserved and which part remains pending. The combined journey must not imply that a paid passenger ticket automatically approves a material item.</w:t>
      </w:r>
    </w:p>
    <w:p w:rsidR="00000000" w:rsidDel="00000000" w:rsidP="00000000" w:rsidRDefault="00000000" w:rsidRPr="00000000" w14:paraId="00000092">
      <w:pPr>
        <w:pStyle w:val="Heading2"/>
        <w:rPr>
          <w:b w:val="1"/>
          <w:bCs w:val="1"/>
        </w:rPr>
      </w:pPr>
      <w:bookmarkStart w:colFirst="0" w:colLast="0" w:name="_cf6t1yezun6x" w:id="19"/>
      <w:bookmarkEnd w:id="19"/>
      <w:r w:rsidDel="00000000" w:rsidR="00000000" w:rsidRPr="00000000">
        <w:rPr>
          <w:b w:val="1"/>
          <w:bCs w:val="1"/>
          <w:rtl w:val="0"/>
        </w:rPr>
        <w:t xml:space="preserve">15. Boarding tablet screen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Top bar:</w:t>
      </w:r>
      <w:r w:rsidDel="00000000" w:rsidR="00000000" w:rsidRPr="00000000">
        <w:rPr>
          <w:rtl w:val="0"/>
        </w:rPr>
        <w:t xml:space="preserve"> sailing date/time, direction, approved destination, operational readiness and manifest version.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Counts:</w:t>
      </w:r>
      <w:r w:rsidDel="00000000" w:rsidR="00000000" w:rsidRPr="00000000">
        <w:rPr>
          <w:rtl w:val="0"/>
        </w:rPr>
        <w:t xml:space="preserve"> expected passengers, boarded, not yet boarded, no-show (once the approved point/time is reached), material load status if authorized.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controls:</w:t>
      </w:r>
      <w:r w:rsidDel="00000000" w:rsidR="00000000" w:rsidRPr="00000000">
        <w:rPr>
          <w:rtl w:val="0"/>
        </w:rPr>
        <w:t xml:space="preserve"> scan QR; manual search by booking reference; recent scan history; filter by passenger/ticket state.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On valid scan:</w:t>
      </w:r>
      <w:r w:rsidDel="00000000" w:rsidR="00000000" w:rsidRPr="00000000">
        <w:rPr>
          <w:rtl w:val="0"/>
        </w:rPr>
        <w:t xml:space="preserve"> show passenger/ticket reference, relevant required check indicators and “Mark boarded” only after the server accepts the transaction.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On duplicate scan:</w:t>
      </w:r>
      <w:r w:rsidDel="00000000" w:rsidR="00000000" w:rsidRPr="00000000">
        <w:rPr>
          <w:rtl w:val="0"/>
        </w:rPr>
        <w:t xml:space="preserve"> prominent “Already scanned/boarded” state with first recorded scan time/device if permitted. Don't offer a casual one-tap bypass; show an authorized exception path requiring permission and reason.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failure:</w:t>
      </w:r>
      <w:r w:rsidDel="00000000" w:rsidR="00000000" w:rsidRPr="00000000">
        <w:rPr>
          <w:rtl w:val="0"/>
        </w:rPr>
        <w:t xml:space="preserve"> explicit offline/unavailable banner. Follow an approved ATCO manual/offline process only; do not claim offline duplicate prevention is guaranteed until it is designed and tested.</w:t>
      </w:r>
    </w:p>
    <w:p w:rsidR="00000000" w:rsidDel="00000000" w:rsidP="00000000" w:rsidRDefault="00000000" w:rsidRPr="00000000" w14:paraId="00000099">
      <w:pPr>
        <w:pStyle w:val="Heading2"/>
        <w:rPr>
          <w:b w:val="1"/>
          <w:bCs w:val="1"/>
        </w:rPr>
      </w:pPr>
      <w:bookmarkStart w:colFirst="0" w:colLast="0" w:name="_z23yiilc0cbp" w:id="20"/>
      <w:bookmarkEnd w:id="20"/>
      <w:r w:rsidDel="00000000" w:rsidR="00000000" w:rsidRPr="00000000">
        <w:rPr>
          <w:b w:val="1"/>
          <w:bCs w:val="1"/>
          <w:rtl w:val="0"/>
        </w:rPr>
        <w:t xml:space="preserve">16. Notifications and help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Notification preferences should not imply that critical operational notices can be disabled if ATCO policy says otherwise. Templates should be versioned and bilingual where needed. Sensitive identity/manifest details should not be sent in message bodies. Message delivery is not proof that the customer read or acknowledged an instruction.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Help content should include what to do next, who to contact and what information to quote. Show concise policy summaries near relevant actions and link to full approved policy.</w:t>
      </w:r>
    </w:p>
    <w:p w:rsidR="00000000" w:rsidDel="00000000" w:rsidP="00000000" w:rsidRDefault="00000000" w:rsidRPr="00000000" w14:paraId="0000009C">
      <w:pPr>
        <w:pStyle w:val="Heading2"/>
        <w:rPr>
          <w:b w:val="1"/>
          <w:bCs w:val="1"/>
        </w:rPr>
      </w:pPr>
      <w:bookmarkStart w:colFirst="0" w:colLast="0" w:name="_rjojjslu0wn" w:id="21"/>
      <w:bookmarkEnd w:id="21"/>
      <w:r w:rsidDel="00000000" w:rsidR="00000000" w:rsidRPr="00000000">
        <w:rPr>
          <w:b w:val="1"/>
          <w:bCs w:val="1"/>
          <w:rtl w:val="0"/>
        </w:rPr>
        <w:t xml:space="preserve">17. Responsive design behavior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wider results with table/list and an adjacent summary; operations table with resizable or carefully prioritized columns.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Tablet:</w:t>
      </w:r>
      <w:r w:rsidDel="00000000" w:rsidR="00000000" w:rsidRPr="00000000">
        <w:rPr>
          <w:rtl w:val="0"/>
        </w:rPr>
        <w:t xml:space="preserve"> two-column booking form may collapse to one column depending on width; boarding layout should prioritize scanning and visibility in variable lighting.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single-column booking flow, large touch controls, short labels, sticky total/action where it does not obscure content, no horizontal page scrolling for core tasks.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dense staff tables into cards/priority fields on narrow widths rather than shrinking text below readable sizes.</w:t>
      </w:r>
    </w:p>
    <w:p w:rsidR="00000000" w:rsidDel="00000000" w:rsidP="00000000" w:rsidRDefault="00000000" w:rsidRPr="00000000" w14:paraId="000000A1">
      <w:pPr>
        <w:pStyle w:val="Heading2"/>
        <w:rPr>
          <w:b w:val="1"/>
          <w:bCs w:val="1"/>
        </w:rPr>
      </w:pPr>
      <w:bookmarkStart w:colFirst="0" w:colLast="0" w:name="_n9z3ogsvjpbe" w:id="22"/>
      <w:bookmarkEnd w:id="22"/>
      <w:r w:rsidDel="00000000" w:rsidR="00000000" w:rsidRPr="00000000">
        <w:rPr>
          <w:b w:val="1"/>
          <w:bCs w:val="1"/>
          <w:rtl w:val="0"/>
        </w:rPr>
        <w:t xml:space="preserve">18. Core empty, loading, error and exception states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Define UI designs for: no sailings; availability refresh; session timeout; field validation errors; payment pending/failure/uncertain; threshold not met; operational approval pending; sailing suspended; canceled sailing with linked return; material needs review/rejected; no bookings; no invoices; permission denied; stale data; notification failed; QR invalid/expired/reused; offline scanner; report export processing/failure.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Every state should have a human-readable explanation and next action. Errors should preserve valid user input and must not use colour alone.</w:t>
      </w:r>
    </w:p>
    <w:p w:rsidR="00000000" w:rsidDel="00000000" w:rsidP="00000000" w:rsidRDefault="00000000" w:rsidRPr="00000000" w14:paraId="000000A4">
      <w:pPr>
        <w:pStyle w:val="Heading2"/>
        <w:rPr>
          <w:b w:val="1"/>
          <w:bCs w:val="1"/>
        </w:rPr>
      </w:pPr>
      <w:bookmarkStart w:colFirst="0" w:colLast="0" w:name="_tul9rao520ej" w:id="23"/>
      <w:bookmarkEnd w:id="23"/>
      <w:r w:rsidDel="00000000" w:rsidR="00000000" w:rsidRPr="00000000">
        <w:rPr>
          <w:b w:val="1"/>
          <w:bCs w:val="1"/>
          <w:rtl w:val="0"/>
        </w:rPr>
        <w:t xml:space="preserve">19. Prototype checklist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clickable prototype must let a reviewer complete at minimum: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Search an outbound sailing and choose a result.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Add a return leg independently.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Enter passenger details and review full price/policies.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See payment success, payment uncertain and payment failure states (mocked only).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 See a paid booking awaiting minimum, a minimum-met sailing awaiting operational approval, and an operationally approved sailing as clearly different states.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6. Open My Bookings and inspect/download a ticket/confirmation.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Complete a corporate booking with PO reference and view an invoice placeholder.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8. Switch to an agent view showing only assigned transactions.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9. Enter ATCO operations and view sailing table, approvals and manifest.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10. Submit a material request and review/approve/reject it as an authorized role.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11. Simulate a valid and duplicate QR scan; show manual reference fallback.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12. Repeat the critical customer flow in Arabic RTL.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Mark every data point fictional and every unapproved destination/field as a placeholder. Do not represent the clickable prototype as a working live booking/payment/port-integration system.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b w:val="1"/>
          <w:bCs w:val="1"/>
        </w:rPr>
      </w:pPr>
      <w:bookmarkStart w:colFirst="0" w:colLast="0" w:name="_tzma3ep2o4f7" w:id="24"/>
      <w:bookmarkEnd w:id="24"/>
      <w:r w:rsidDel="00000000" w:rsidR="00000000" w:rsidRPr="00000000">
        <w:rPr>
          <w:b w:val="1"/>
          <w:bCs w:val="1"/>
          <w:rtl w:val="0"/>
        </w:rPr>
        <w:t xml:space="preserve">Design handoff and prototype entry point</w:t>
      </w:r>
    </w:p>
    <w:p w:rsidR="00000000" w:rsidDel="00000000" w:rsidP="00000000" w:rsidRDefault="00000000" w:rsidRPr="00000000" w14:paraId="000000B5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Start with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UX/UI Design Handoff</w:t>
        </w:r>
      </w:hyperlink>
      <w:r w:rsidDel="00000000" w:rsidR="00000000" w:rsidRPr="00000000">
        <w:rPr>
          <w:rtl w:val="0"/>
        </w:rPr>
        <w:t xml:space="preserve"> for the full research/specification map and review checklist.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right="0" w:hanging="360"/>
        <w:jc w:val="left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Canva visual concept deck</w:t>
        </w:r>
      </w:hyperlink>
      <w:r w:rsidDel="00000000" w:rsidR="00000000" w:rsidRPr="00000000">
        <w:rPr>
          <w:rtl w:val="0"/>
        </w:rPr>
        <w:t xml:space="preserve"> — 16-slide design concept, not a working platform. Sample values are illustrative only.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right="0" w:hanging="360"/>
        <w:jc w:val="left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Interactive frontend prototype preview</w:t>
        </w:r>
      </w:hyperlink>
      <w:r w:rsidDel="00000000" w:rsidR="00000000" w:rsidRPr="00000000">
        <w:rPr>
          <w:rtl w:val="0"/>
        </w:rPr>
        <w:t xml:space="preserve"> — build in progress; mock data only, no live payments/port integration.</w:t>
      </w:r>
    </w:p>
    <w:p w:rsidR="00000000" w:rsidDel="00000000" w:rsidP="00000000" w:rsidRDefault="00000000" w:rsidRPr="00000000" w14:paraId="000000B8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Client values to preserve: initial fare SAR 500 per passenger per one-way journey, initial departure times 07:00, 09:30 and 13:00 Saudi local time, and the minimum of four eligible passenger tickets aggregated across all bookings for a sailing. Return legs remain independent. VAT treatment, true capacities, approved destinations and operational policies remain subject to ATCO confirmation.</w:t>
      </w:r>
    </w:p>
    <w:p w:rsidR="00000000" w:rsidDel="00000000" w:rsidP="00000000" w:rsidRDefault="00000000" w:rsidRPr="00000000" w14:paraId="000000B9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b w:val="1"/>
          <w:bCs w:val="1"/>
        </w:rPr>
      </w:pPr>
      <w:bookmarkStart w:colFirst="0" w:colLast="0" w:name="_lpozlxbl0uub" w:id="25"/>
      <w:bookmarkEnd w:id="25"/>
      <w:r w:rsidDel="00000000" w:rsidR="00000000" w:rsidRPr="00000000">
        <w:rPr>
          <w:b w:val="1"/>
          <w:bCs w:val="1"/>
          <w:rtl w:val="0"/>
        </w:rPr>
        <w:t xml:space="preserve">Prototype handoff status</w:t>
      </w:r>
    </w:p>
    <w:p w:rsidR="00000000" w:rsidDel="00000000" w:rsidP="00000000" w:rsidRDefault="00000000" w:rsidRPr="00000000" w14:paraId="000000BB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Lovable preview linked above currently shows a blank-page scaffold, not the designed interactive prototype. Do not use it for client review. The standalone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gulf_mover_ui_prototype.html</w:t>
      </w:r>
      <w:r w:rsidDel="00000000" w:rsidR="00000000" w:rsidRPr="00000000">
        <w:rPr>
          <w:rtl w:val="0"/>
        </w:rPr>
        <w:t xml:space="preserve"> artifact is available as a download in the current ChatGPT conversation; it is a local, fictional-data prototype that has passed JavaScript syntax validation only and is not saved in Drive or yet browser-tested end-to-end. The screen-by-screen specification above remains the build/acceptance source of truth until a functioning hosted prototype has been verified.</w:t>
      </w:r>
    </w:p>
    <w:p w:rsidR="00000000" w:rsidDel="00000000" w:rsidP="00000000" w:rsidRDefault="00000000" w:rsidRPr="00000000" w14:paraId="000000BC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b w:val="1"/>
          <w:bCs w:val="1"/>
        </w:rPr>
      </w:pPr>
      <w:bookmarkStart w:colFirst="0" w:colLast="0" w:name="_6gqnfcyvg83t" w:id="26"/>
      <w:bookmarkEnd w:id="26"/>
      <w:r w:rsidDel="00000000" w:rsidR="00000000" w:rsidRPr="00000000">
        <w:rPr>
          <w:b w:val="1"/>
          <w:bCs w:val="1"/>
          <w:rtl w:val="0"/>
        </w:rPr>
        <w:t xml:space="preserve">12. Latest account/workspace clarification — 16 October 2026</w:t>
      </w:r>
    </w:p>
    <w:p w:rsidR="00000000" w:rsidDel="00000000" w:rsidP="00000000" w:rsidRDefault="00000000" w:rsidRPr="00000000" w14:paraId="000000BE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detailed researched role proposal is 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Gulf Mover Account Types, Workspaces and Permissions — Recommendation</w:t>
        </w:r>
      </w:hyperlink>
      <w:r w:rsidDel="00000000" w:rsidR="00000000" w:rsidRPr="00000000">
        <w:rPr>
          <w:rtl w:val="0"/>
        </w:rPr>
        <w:t xml:space="preserve">. Apply it when finalizing role-specific navigation and route guards.</w:t>
      </w:r>
    </w:p>
    <w:p w:rsidR="00000000" w:rsidDel="00000000" w:rsidP="00000000" w:rsidRDefault="00000000" w:rsidRPr="00000000" w14:paraId="000000BF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Product behavior to preserve in the wireframes:</w:t>
      </w:r>
    </w:p>
    <w:p w:rsidR="00000000" w:rsidDel="00000000" w:rsidP="00000000" w:rsidRDefault="00000000" w:rsidRPr="00000000" w14:paraId="000000C0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Individual customers only see their own permitted bookings and tickets.</w:t>
      </w:r>
    </w:p>
    <w:p w:rsidR="00000000" w:rsidDel="00000000" w:rsidP="00000000" w:rsidRDefault="00000000" w:rsidRPr="00000000" w14:paraId="000000C1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Corporate organizations use organization-scoped booker/admin permissions; travellers do not automatically see company-wide credit or invoice records.</w:t>
      </w:r>
    </w:p>
    <w:p w:rsidR="00000000" w:rsidDel="00000000" w:rsidP="00000000" w:rsidRDefault="00000000" w:rsidRPr="00000000" w14:paraId="000000C2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Approved ticket agents/resellers see only permitted client and transaction records plus their own approved settlement information.</w:t>
      </w:r>
    </w:p>
    <w:p w:rsidR="00000000" w:rsidDel="00000000" w:rsidP="00000000" w:rsidRDefault="00000000" w:rsidRPr="00000000" w14:paraId="000000C3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 boat-operator portal is conditional on ATCO confirming an external marine fulfilment model. If enabled, it is restricted to assigned vessel/sailing tasks and necessary fields.</w:t>
      </w:r>
    </w:p>
    <w:p w:rsidR="00000000" w:rsidDel="00000000" w:rsidP="00000000" w:rsidRDefault="00000000" w:rsidRPr="00000000" w14:paraId="000000C4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 materials supplier view is conditional on ATCO confirming external supplier workflows and is restricted to assigned material requests, never generic passenger-ticket access.</w:t>
      </w:r>
    </w:p>
    <w:p w:rsidR="00000000" w:rsidDel="00000000" w:rsidP="00000000" w:rsidRDefault="00000000" w:rsidRPr="00000000" w14:paraId="000000C5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ATCO operations, boarding, support, finance, materials coordination and technical administration have distinct privileges. Technical admin is not equivalent to universal business-data access.</w:t>
      </w:r>
    </w:p>
    <w:p w:rsidR="00000000" w:rsidDel="00000000" w:rsidP="00000000" w:rsidRDefault="00000000" w:rsidRPr="00000000" w14:paraId="000000C6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Workspace switching must be explicit in the UI, but the server must verify organization membership and permission on every request. A selected workspace or hidden UI button is not a security boundary.</w:t>
      </w:r>
    </w:p>
    <w:p w:rsidR="00000000" w:rsidDel="00000000" w:rsidP="00000000" w:rsidRDefault="00000000" w:rsidRPr="00000000" w14:paraId="000000C7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account types, routes and permission boundaries remain proposals pending ATCO confirmation of the actual business model, contracts and delegated authorities.</w:t>
      </w:r>
    </w:p>
    <w:p w:rsidR="00000000" w:rsidDel="00000000" w:rsidP="00000000" w:rsidRDefault="00000000" w:rsidRPr="00000000" w14:paraId="000000C8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ERRjngMLF8mrkTzP68MF_OJCAuVS_MXuJb5SbFgBYoQ/edit" TargetMode="External"/><Relationship Id="rId9" Type="http://schemas.openxmlformats.org/officeDocument/2006/relationships/hyperlink" Target="https://id-preview--abe40747-037b-4f9b-8de6-c150821d5a07.lovable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-XIFFUVL31C0qtrNqjHr6UYsmYSnyRjD3CgEgWvB9E/edit" TargetMode="External"/><Relationship Id="rId7" Type="http://schemas.openxmlformats.org/officeDocument/2006/relationships/hyperlink" Target="https://docs.google.com/document/d/14SzQ_zVK3umkGPJ-IrHgnPeuaYCb1jghkFKLy7-aQIQ/edit" TargetMode="External"/><Relationship Id="rId8" Type="http://schemas.openxmlformats.org/officeDocument/2006/relationships/hyperlink" Target="https://www.canva.com/d/q0nBJ3xTVL69t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