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E3176" w14:textId="77777777" w:rsidR="00427003" w:rsidRDefault="00000000">
      <w:pPr>
        <w:pStyle w:val="a8"/>
      </w:pPr>
      <w:r>
        <w:t>产品需求文档</w:t>
      </w:r>
    </w:p>
    <w:p w14:paraId="0EBC2E39" w14:textId="77777777" w:rsidR="00427003" w:rsidRDefault="00000000">
      <w:pPr>
        <w:pStyle w:val="2"/>
        <w:spacing w:before="240" w:after="180" w:line="387" w:lineRule="auto"/>
      </w:pPr>
      <w:r>
        <w:rPr>
          <w:color w:val="000000"/>
          <w:sz w:val="27"/>
          <w:shd w:val="clear" w:color="auto" w:fill="FCFCFC"/>
        </w:rPr>
        <w:t>一、产品愿景</w:t>
      </w:r>
    </w:p>
    <w:p w14:paraId="6445F694" w14:textId="77777777" w:rsidR="00427003" w:rsidRDefault="00000000">
      <w:pPr>
        <w:spacing w:before="120" w:after="120" w:line="377" w:lineRule="auto"/>
      </w:pPr>
      <w:r>
        <w:rPr>
          <w:rFonts w:ascii="inherit" w:hAnsi="inherit" w:cs="inherit"/>
          <w:b/>
          <w:color w:val="000000"/>
          <w:sz w:val="24"/>
          <w:shd w:val="clear" w:color="auto" w:fill="FCFCFC"/>
        </w:rPr>
        <w:t>目标</w:t>
      </w:r>
      <w:r>
        <w:rPr>
          <w:color w:val="000000"/>
          <w:sz w:val="21"/>
          <w:shd w:val="clear" w:color="auto" w:fill="FCFCFC"/>
        </w:rPr>
        <w:t>：为股票交易者提供实时市场情绪可视化工具</w:t>
      </w:r>
    </w:p>
    <w:p w14:paraId="6B117C9B" w14:textId="77777777" w:rsidR="00427003" w:rsidRDefault="00000000">
      <w:pPr>
        <w:spacing w:before="120" w:after="120" w:line="377" w:lineRule="auto"/>
      </w:pPr>
      <w:r>
        <w:rPr>
          <w:rFonts w:ascii="inherit" w:hAnsi="inherit" w:cs="inherit"/>
          <w:b/>
          <w:color w:val="000000"/>
          <w:sz w:val="24"/>
          <w:shd w:val="clear" w:color="auto" w:fill="FCFCFC"/>
        </w:rPr>
        <w:t>核心价值</w:t>
      </w:r>
      <w:r>
        <w:rPr>
          <w:color w:val="000000"/>
          <w:sz w:val="21"/>
          <w:shd w:val="clear" w:color="auto" w:fill="FCFCFC"/>
        </w:rPr>
        <w:t>：</w:t>
      </w:r>
    </w:p>
    <w:p w14:paraId="18E63548" w14:textId="77777777" w:rsidR="00427003" w:rsidRDefault="00000000">
      <w:pPr>
        <w:spacing w:before="120" w:after="120" w:line="377" w:lineRule="auto"/>
      </w:pPr>
      <w:r>
        <w:rPr>
          <w:color w:val="000000"/>
          <w:sz w:val="21"/>
          <w:shd w:val="clear" w:color="auto" w:fill="FCFCFC"/>
        </w:rPr>
        <w:t xml:space="preserve">✅ </w:t>
      </w:r>
      <w:r>
        <w:rPr>
          <w:color w:val="000000"/>
          <w:sz w:val="21"/>
          <w:shd w:val="clear" w:color="auto" w:fill="FCFCFC"/>
        </w:rPr>
        <w:t>实时监测个股市场情绪变化</w:t>
      </w:r>
    </w:p>
    <w:p w14:paraId="5296BF15" w14:textId="77777777" w:rsidR="00427003" w:rsidRDefault="00000000">
      <w:pPr>
        <w:spacing w:before="120" w:after="120" w:line="377" w:lineRule="auto"/>
      </w:pPr>
      <w:r>
        <w:rPr>
          <w:color w:val="000000"/>
          <w:sz w:val="21"/>
          <w:shd w:val="clear" w:color="auto" w:fill="FCFCFC"/>
        </w:rPr>
        <w:t xml:space="preserve">✅ </w:t>
      </w:r>
      <w:r>
        <w:rPr>
          <w:color w:val="000000"/>
          <w:sz w:val="21"/>
          <w:shd w:val="clear" w:color="auto" w:fill="FCFCFC"/>
        </w:rPr>
        <w:t>可视化展示关键指标趋势</w:t>
      </w:r>
    </w:p>
    <w:p w14:paraId="7C2D5DBE" w14:textId="77777777" w:rsidR="00427003" w:rsidRDefault="00000000">
      <w:pPr>
        <w:rPr>
          <w:color w:val="000000"/>
          <w:sz w:val="21"/>
          <w:shd w:val="clear" w:color="auto" w:fill="FCFCFC"/>
        </w:rPr>
      </w:pPr>
      <w:r>
        <w:rPr>
          <w:color w:val="000000"/>
          <w:sz w:val="21"/>
          <w:shd w:val="clear" w:color="auto" w:fill="FCFCFC"/>
        </w:rPr>
        <w:t xml:space="preserve">✅ </w:t>
      </w:r>
      <w:r>
        <w:rPr>
          <w:color w:val="000000"/>
          <w:sz w:val="21"/>
          <w:shd w:val="clear" w:color="auto" w:fill="FCFCFC"/>
        </w:rPr>
        <w:t>智能预警异常波动</w:t>
      </w:r>
    </w:p>
    <w:p w14:paraId="73724F69" w14:textId="77777777" w:rsidR="00427003" w:rsidRDefault="00427003"/>
    <w:p w14:paraId="035D660F" w14:textId="77777777" w:rsidR="00427003" w:rsidRDefault="00000000">
      <w:pPr>
        <w:pStyle w:val="2"/>
        <w:spacing w:before="240" w:after="180" w:line="387" w:lineRule="auto"/>
        <w:rPr>
          <w:color w:val="000000"/>
          <w:sz w:val="27"/>
          <w:shd w:val="clear" w:color="auto" w:fill="FCFCFC"/>
        </w:rPr>
      </w:pPr>
      <w:r>
        <w:rPr>
          <w:color w:val="000000"/>
          <w:sz w:val="27"/>
          <w:shd w:val="clear" w:color="auto" w:fill="FCFCFC"/>
        </w:rPr>
        <w:t>二、功能地图</w:t>
      </w:r>
    </w:p>
    <w:p w14:paraId="31210B1E" w14:textId="77777777" w:rsidR="00427003" w:rsidRDefault="00000000">
      <w:r>
        <w:rPr>
          <w:noProof/>
        </w:rPr>
        <mc:AlternateContent>
          <mc:Choice Requires="wps">
            <w:drawing>
              <wp:inline distT="0" distB="0" distL="0" distR="0" wp14:anchorId="0B646D75" wp14:editId="26C7DD39">
                <wp:extent cx="5278120" cy="5278120"/>
                <wp:effectExtent l="0" t="0" r="0" b="0"/>
                <wp:docPr id="2" name="文本框 tbqlq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6039DB9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mindmap</w:t>
                            </w:r>
                          </w:p>
                          <w:p w14:paraId="03C6A7F7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root((核心功能))</w:t>
                            </w:r>
                          </w:p>
                          <w:p w14:paraId="7726559D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实时监控</w:t>
                            </w:r>
                          </w:p>
                          <w:p w14:paraId="14AF72A8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价格追踪</w:t>
                            </w:r>
                          </w:p>
                          <w:p w14:paraId="29CE4C02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成交量分析</w:t>
                            </w:r>
                          </w:p>
                          <w:p w14:paraId="6A46AC4F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情绪指数</w:t>
                            </w:r>
                          </w:p>
                          <w:p w14:paraId="344D4CC2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恐慌预警</w:t>
                            </w:r>
                          </w:p>
                          <w:p w14:paraId="14868433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贪婪识别</w:t>
                            </w:r>
                          </w:p>
                          <w:p w14:paraId="078A4437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可视化</w:t>
                            </w:r>
                          </w:p>
                          <w:p w14:paraId="5E67A17C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动态趋势图</w:t>
                            </w:r>
                          </w:p>
                          <w:p w14:paraId="48AAF208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指标卡片</w:t>
                            </w:r>
                          </w:p>
                          <w:p w14:paraId="6113EA88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配置管理</w:t>
                            </w:r>
                          </w:p>
                          <w:p w14:paraId="54194423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股票切换</w:t>
                            </w:r>
                          </w:p>
                          <w:p w14:paraId="6857DFA9" w14:textId="77777777" w:rsidR="00427003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--&gt; 阈值设置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646D75" id="_x0000_t202" coordsize="21600,21600" o:spt="202" path="m,l,21600r21600,l21600,xe">
                <v:stroke joinstyle="miter"/>
                <v:path gradientshapeok="t" o:connecttype="rect"/>
              </v:shapetype>
              <v:shape id="文本框 tbqlqg" o:spid="_x0000_s102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v1NQIAAKE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" fillcolor="#fafafa" strokeweight="3e-5mm">
                <v:stroke opacity="6682f"/>
                <v:textbox style="mso-fit-shape-to-text:t" inset="31.5pt,9pt,9pt,9pt">
                  <w:txbxContent>
                    <w:p w14:paraId="76039DB9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mindmap</w:t>
                      </w:r>
                    </w:p>
                    <w:p w14:paraId="03C6A7F7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root((核心功能))</w:t>
                      </w:r>
                    </w:p>
                    <w:p w14:paraId="7726559D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实时监控</w:t>
                      </w:r>
                    </w:p>
                    <w:p w14:paraId="14AF72A8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--&gt; 价格追踪</w:t>
                      </w:r>
                    </w:p>
                    <w:p w14:paraId="29CE4C02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--&gt; 成交量分析</w:t>
                      </w:r>
                    </w:p>
                    <w:p w14:paraId="6A46AC4F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情绪指数</w:t>
                      </w:r>
                    </w:p>
                    <w:p w14:paraId="344D4CC2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--&gt; 恐慌预警</w:t>
                      </w:r>
                    </w:p>
                    <w:p w14:paraId="14868433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--&gt; 贪婪识别</w:t>
                      </w:r>
                    </w:p>
                    <w:p w14:paraId="078A4437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可视化</w:t>
                      </w:r>
                    </w:p>
                    <w:p w14:paraId="5E67A17C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--&gt; 动态趋势图</w:t>
                      </w:r>
                    </w:p>
                    <w:p w14:paraId="48AAF208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--&gt; 指标卡片</w:t>
                      </w:r>
                    </w:p>
                    <w:p w14:paraId="6113EA88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配置管理</w:t>
                      </w:r>
                    </w:p>
                    <w:p w14:paraId="54194423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--&gt; 股票切换</w:t>
                      </w:r>
                    </w:p>
                    <w:p w14:paraId="6857DFA9" w14:textId="77777777" w:rsidR="00427003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--&gt; 阈值设置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5BB4442E" w14:textId="77777777" w:rsidR="00427003" w:rsidRDefault="00427003"/>
    <w:p w14:paraId="2DA88116" w14:textId="77777777" w:rsidR="00427003" w:rsidRDefault="00000000">
      <w:pPr>
        <w:pStyle w:val="2"/>
        <w:spacing w:before="240" w:after="180" w:line="387" w:lineRule="auto"/>
      </w:pPr>
      <w:r>
        <w:rPr>
          <w:color w:val="000000"/>
          <w:sz w:val="27"/>
          <w:shd w:val="clear" w:color="auto" w:fill="FCFCFC"/>
        </w:rPr>
        <w:t>三、用户旅程</w:t>
      </w:r>
    </w:p>
    <w:p w14:paraId="346D03CE" w14:textId="77777777" w:rsidR="00427003" w:rsidRDefault="00000000">
      <w:r>
        <w:rPr>
          <w:noProof/>
        </w:rPr>
        <mc:AlternateContent>
          <mc:Choice Requires="wps">
            <w:drawing>
              <wp:inline distT="0" distB="0" distL="0" distR="0" wp14:anchorId="5C7EA4A1" wp14:editId="017E94ED">
                <wp:extent cx="5278120" cy="5278120"/>
                <wp:effectExtent l="0" t="0" r="0" b="0"/>
                <wp:docPr id="4" name="文本框 crdbf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0DE787C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journey</w:t>
                            </w:r>
                          </w:p>
                          <w:p w14:paraId="01C10E15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title 用户使用流程</w:t>
                            </w:r>
                          </w:p>
                          <w:p w14:paraId="6645F7B8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section 访问系统</w:t>
                            </w:r>
                          </w:p>
                          <w:p w14:paraId="253D419D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打开网页: 5: 用户</w:t>
                            </w:r>
                          </w:p>
                          <w:p w14:paraId="3A0AE081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加载看板: 5: 系统</w:t>
                            </w:r>
                          </w:p>
                          <w:p w14:paraId="4E537EBE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section 查看数据</w:t>
                            </w:r>
                          </w:p>
                          <w:p w14:paraId="74321C9B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查看实时价格: 5: 用户</w:t>
                            </w:r>
                          </w:p>
                          <w:p w14:paraId="4180617E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分析情绪指数: 5: 用户</w:t>
                            </w:r>
                          </w:p>
                          <w:p w14:paraId="7528E9EC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section 决策支持</w:t>
                            </w:r>
                          </w:p>
                          <w:p w14:paraId="3DA30A0E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触发预警通知: 3: 系统</w:t>
                            </w:r>
                          </w:p>
                          <w:p w14:paraId="32C596B9" w14:textId="77777777" w:rsidR="00427003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执行交易操作: 4: 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7EA4A1" id="文本框 crdbfn" o:spid="_x0000_s102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TOA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" fillcolor="#fafafa" strokeweight="3e-5mm">
                <v:stroke opacity="6682f"/>
                <v:textbox style="mso-fit-shape-to-text:t" inset="31.5pt,9pt,9pt,9pt">
                  <w:txbxContent>
                    <w:p w14:paraId="50DE787C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journey</w:t>
                      </w:r>
                    </w:p>
                    <w:p w14:paraId="01C10E15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title 用户使用流程</w:t>
                      </w:r>
                    </w:p>
                    <w:p w14:paraId="6645F7B8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section 访问系统</w:t>
                      </w:r>
                    </w:p>
                    <w:p w14:paraId="253D419D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打开网页: 5: 用户</w:t>
                      </w:r>
                    </w:p>
                    <w:p w14:paraId="3A0AE081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加载看板: 5: 系统</w:t>
                      </w:r>
                    </w:p>
                    <w:p w14:paraId="4E537EBE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section 查看数据</w:t>
                      </w:r>
                    </w:p>
                    <w:p w14:paraId="74321C9B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查看实时价格: 5: 用户</w:t>
                      </w:r>
                    </w:p>
                    <w:p w14:paraId="4180617E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分析情绪指数: 5: 用户</w:t>
                      </w:r>
                    </w:p>
                    <w:p w14:paraId="7528E9EC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section 决策支持</w:t>
                      </w:r>
                    </w:p>
                    <w:p w14:paraId="3DA30A0E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触发预警通知: 3: 系统</w:t>
                      </w:r>
                    </w:p>
                    <w:p w14:paraId="32C596B9" w14:textId="77777777" w:rsidR="00427003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执行交易操作: 4: 用户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5537D55E" w14:textId="77777777" w:rsidR="00427003" w:rsidRDefault="00427003"/>
    <w:p w14:paraId="5A0167B1" w14:textId="77777777" w:rsidR="00427003" w:rsidRDefault="00000000">
      <w:pPr>
        <w:pStyle w:val="2"/>
        <w:spacing w:before="240" w:after="180" w:line="387" w:lineRule="auto"/>
      </w:pPr>
      <w:r>
        <w:rPr>
          <w:color w:val="000000"/>
          <w:sz w:val="27"/>
          <w:shd w:val="clear" w:color="auto" w:fill="FCFCFC"/>
        </w:rPr>
        <w:t>四、核心指标说明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427003" w14:paraId="517C380E" w14:textId="77777777">
        <w:tc>
          <w:tcPr>
            <w:tcW w:w="2760" w:type="dxa"/>
          </w:tcPr>
          <w:p w14:paraId="02F3C466" w14:textId="77777777" w:rsidR="00427003" w:rsidRDefault="00000000"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color w:val="000000"/>
                <w:sz w:val="21"/>
              </w:rPr>
              <w:t>指标</w:t>
            </w:r>
          </w:p>
        </w:tc>
        <w:tc>
          <w:tcPr>
            <w:tcW w:w="2760" w:type="dxa"/>
          </w:tcPr>
          <w:p w14:paraId="5CC24163" w14:textId="77777777" w:rsidR="00427003" w:rsidRDefault="00000000"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color w:val="000000"/>
                <w:sz w:val="21"/>
              </w:rPr>
              <w:t>定义</w:t>
            </w:r>
          </w:p>
        </w:tc>
        <w:tc>
          <w:tcPr>
            <w:tcW w:w="2760" w:type="dxa"/>
          </w:tcPr>
          <w:p w14:paraId="235365FC" w14:textId="77777777" w:rsidR="00427003" w:rsidRDefault="00000000">
            <w:pPr>
              <w:rPr>
                <w:b/>
              </w:rPr>
            </w:pPr>
            <w:r>
              <w:rPr>
                <w:rFonts w:ascii="PingFang SC" w:hAnsi="PingFang SC" w:cs="PingFang SC"/>
                <w:b/>
                <w:color w:val="000000"/>
                <w:sz w:val="21"/>
              </w:rPr>
              <w:t>业务意义</w:t>
            </w:r>
          </w:p>
        </w:tc>
      </w:tr>
      <w:tr w:rsidR="00427003" w14:paraId="38FF6E90" w14:textId="77777777">
        <w:tc>
          <w:tcPr>
            <w:tcW w:w="2760" w:type="dxa"/>
          </w:tcPr>
          <w:p w14:paraId="257F642E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恐慌贪婪指数</w:t>
            </w:r>
          </w:p>
        </w:tc>
        <w:tc>
          <w:tcPr>
            <w:tcW w:w="2760" w:type="dxa"/>
          </w:tcPr>
          <w:p w14:paraId="2332EC30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0-100</w:t>
            </w:r>
            <w:r>
              <w:rPr>
                <w:rFonts w:ascii="PingFang SC" w:hAnsi="PingFang SC" w:cs="PingFang SC"/>
                <w:color w:val="000000"/>
                <w:sz w:val="21"/>
              </w:rPr>
              <w:t>的量化值</w:t>
            </w:r>
          </w:p>
        </w:tc>
        <w:tc>
          <w:tcPr>
            <w:tcW w:w="2760" w:type="dxa"/>
          </w:tcPr>
          <w:p w14:paraId="739BBF1B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&gt;70</w:t>
            </w:r>
            <w:r>
              <w:rPr>
                <w:rFonts w:ascii="PingFang SC" w:hAnsi="PingFang SC" w:cs="PingFang SC"/>
                <w:color w:val="000000"/>
                <w:sz w:val="21"/>
              </w:rPr>
              <w:t>预警市场过热，</w:t>
            </w:r>
            <w:r>
              <w:rPr>
                <w:rFonts w:ascii="PingFang SC" w:hAnsi="PingFang SC" w:cs="PingFang SC"/>
                <w:color w:val="000000"/>
                <w:sz w:val="21"/>
              </w:rPr>
              <w:t>&lt;30</w:t>
            </w:r>
            <w:r>
              <w:rPr>
                <w:rFonts w:ascii="PingFang SC" w:hAnsi="PingFang SC" w:cs="PingFang SC"/>
                <w:color w:val="000000"/>
                <w:sz w:val="21"/>
              </w:rPr>
              <w:t>提示抄底机会</w:t>
            </w:r>
          </w:p>
        </w:tc>
      </w:tr>
      <w:tr w:rsidR="00427003" w14:paraId="73EF6935" w14:textId="77777777">
        <w:tc>
          <w:tcPr>
            <w:tcW w:w="2760" w:type="dxa"/>
          </w:tcPr>
          <w:p w14:paraId="3A41589D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期权交易量</w:t>
            </w:r>
          </w:p>
        </w:tc>
        <w:tc>
          <w:tcPr>
            <w:tcW w:w="2760" w:type="dxa"/>
          </w:tcPr>
          <w:p w14:paraId="77F151C1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近</w:t>
            </w:r>
            <w:r>
              <w:rPr>
                <w:rFonts w:ascii="PingFang SC" w:hAnsi="PingFang SC" w:cs="PingFang SC"/>
                <w:color w:val="000000"/>
                <w:sz w:val="21"/>
              </w:rPr>
              <w:t>5</w:t>
            </w:r>
            <w:r>
              <w:rPr>
                <w:rFonts w:ascii="PingFang SC" w:hAnsi="PingFang SC" w:cs="PingFang SC"/>
                <w:color w:val="000000"/>
                <w:sz w:val="21"/>
              </w:rPr>
              <w:t>分钟期权合约交易量</w:t>
            </w:r>
          </w:p>
        </w:tc>
        <w:tc>
          <w:tcPr>
            <w:tcW w:w="2760" w:type="dxa"/>
          </w:tcPr>
          <w:p w14:paraId="7FDA4754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反映机构投资者动向</w:t>
            </w:r>
          </w:p>
        </w:tc>
      </w:tr>
      <w:tr w:rsidR="00427003" w14:paraId="727AF8E8" w14:textId="77777777">
        <w:tc>
          <w:tcPr>
            <w:tcW w:w="2760" w:type="dxa"/>
          </w:tcPr>
          <w:p w14:paraId="42A414A8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多空比</w:t>
            </w:r>
          </w:p>
        </w:tc>
        <w:tc>
          <w:tcPr>
            <w:tcW w:w="2760" w:type="dxa"/>
          </w:tcPr>
          <w:p w14:paraId="2BB95B5B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看跌</w:t>
            </w:r>
            <w:r>
              <w:rPr>
                <w:rFonts w:ascii="PingFang SC" w:hAnsi="PingFang SC" w:cs="PingFang SC"/>
                <w:color w:val="000000"/>
                <w:sz w:val="21"/>
              </w:rPr>
              <w:t>/</w:t>
            </w:r>
            <w:r>
              <w:rPr>
                <w:rFonts w:ascii="PingFang SC" w:hAnsi="PingFang SC" w:cs="PingFang SC"/>
                <w:color w:val="000000"/>
                <w:sz w:val="21"/>
              </w:rPr>
              <w:t>看涨期权比例</w:t>
            </w:r>
          </w:p>
        </w:tc>
        <w:tc>
          <w:tcPr>
            <w:tcW w:w="2760" w:type="dxa"/>
          </w:tcPr>
          <w:p w14:paraId="00F2823C" w14:textId="77777777" w:rsidR="00427003" w:rsidRDefault="00000000">
            <w:r>
              <w:rPr>
                <w:rFonts w:ascii="PingFang SC" w:hAnsi="PingFang SC" w:cs="PingFang SC"/>
                <w:color w:val="000000"/>
                <w:sz w:val="21"/>
              </w:rPr>
              <w:t>判断市场多空力量对比</w:t>
            </w:r>
          </w:p>
        </w:tc>
      </w:tr>
    </w:tbl>
    <w:p w14:paraId="72ABD690" w14:textId="77777777" w:rsidR="00427003" w:rsidRDefault="00427003"/>
    <w:p w14:paraId="45534879" w14:textId="77777777" w:rsidR="00427003" w:rsidRDefault="00000000">
      <w:pPr>
        <w:pStyle w:val="2"/>
        <w:spacing w:before="240" w:after="180" w:line="387" w:lineRule="auto"/>
      </w:pPr>
      <w:r>
        <w:rPr>
          <w:color w:val="000000"/>
          <w:sz w:val="27"/>
          <w:shd w:val="clear" w:color="auto" w:fill="FCFCFC"/>
        </w:rPr>
        <w:t>五、数据更新机制</w:t>
      </w:r>
    </w:p>
    <w:p w14:paraId="27103508" w14:textId="77777777" w:rsidR="00427003" w:rsidRDefault="00000000">
      <w:pPr>
        <w:rPr>
          <w:rFonts w:ascii="微软雅黑" w:hAnsi="微软雅黑" w:cs="微软雅黑" w:hint="eastAsia"/>
          <w:color w:val="000000"/>
          <w:sz w:val="21"/>
          <w:shd w:val="clear" w:color="auto" w:fill="FCFCFC"/>
        </w:rPr>
      </w:pPr>
      <w:r>
        <w:rPr>
          <w:rFonts w:ascii="微软雅黑" w:hAnsi="微软雅黑" w:cs="微软雅黑"/>
          <w:b/>
          <w:color w:val="000000"/>
          <w:sz w:val="21"/>
          <w:shd w:val="clear" w:color="auto" w:fill="FCFCFC"/>
        </w:rPr>
        <w:t>更新频率</w:t>
      </w:r>
      <w:r>
        <w:rPr>
          <w:rFonts w:ascii="微软雅黑" w:hAnsi="微软雅黑" w:cs="微软雅黑"/>
          <w:color w:val="000000"/>
          <w:sz w:val="21"/>
          <w:shd w:val="clear" w:color="auto" w:fill="FCFCFC"/>
        </w:rPr>
        <w:t>：</w:t>
      </w:r>
    </w:p>
    <w:p w14:paraId="33CF3D0A" w14:textId="77777777" w:rsidR="00427003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7023F2CE" wp14:editId="2E26B735">
                <wp:extent cx="5278120" cy="5278120"/>
                <wp:effectExtent l="0" t="0" r="0" b="0"/>
                <wp:docPr id="6" name="文本框 cbtp9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6566155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gantt</w:t>
                            </w:r>
                          </w:p>
                          <w:p w14:paraId="5AE0D118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title 数据更新周期</w:t>
                            </w:r>
                          </w:p>
                          <w:p w14:paraId="7DC2700A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dateFormat  HH:mm</w:t>
                            </w:r>
                          </w:p>
                          <w:p w14:paraId="2751262C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axisFormat %H:%M</w:t>
                            </w:r>
                          </w:p>
                          <w:p w14:paraId="6F32273F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section 数据源</w:t>
                            </w:r>
                          </w:p>
                          <w:p w14:paraId="72187DBE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实时价格 : active, 00:00, 30s</w:t>
                            </w:r>
                          </w:p>
                          <w:p w14:paraId="309CC48E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基础指标 : 00:00, 1m</w:t>
                            </w:r>
                          </w:p>
                          <w:p w14:paraId="092D5009" w14:textId="77777777" w:rsidR="00427003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历史数据 : 00:00, 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3F2CE" id="文本框 cbtp9y" o:spid="_x0000_s102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jf2tj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6566155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gantt</w:t>
                      </w:r>
                    </w:p>
                    <w:p w14:paraId="5AE0D118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title 数据更新周期</w:t>
                      </w:r>
                    </w:p>
                    <w:p w14:paraId="7DC2700A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dateFormat  HH:mm</w:t>
                      </w:r>
                    </w:p>
                    <w:p w14:paraId="2751262C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axisFormat %H:%M</w:t>
                      </w:r>
                    </w:p>
                    <w:p w14:paraId="6F32273F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section 数据源</w:t>
                      </w:r>
                    </w:p>
                    <w:p w14:paraId="72187DBE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实时价格 : active, 00:00, 30s</w:t>
                      </w:r>
                    </w:p>
                    <w:p w14:paraId="309CC48E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基础指标 : 00:00, 1m</w:t>
                      </w:r>
                    </w:p>
                    <w:p w14:paraId="092D5009" w14:textId="77777777" w:rsidR="00427003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历史数据 : 00:00, 1h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6566E6" w14:textId="77777777" w:rsidR="00427003" w:rsidRDefault="00000000">
      <w:r>
        <w:t xml:space="preserve"> </w:t>
      </w:r>
    </w:p>
    <w:p w14:paraId="3D295D39" w14:textId="77777777" w:rsidR="00427003" w:rsidRDefault="00000000">
      <w:pPr>
        <w:pStyle w:val="2"/>
        <w:spacing w:before="240" w:after="180" w:line="387" w:lineRule="auto"/>
      </w:pPr>
      <w:r>
        <w:rPr>
          <w:color w:val="000000"/>
          <w:sz w:val="27"/>
          <w:shd w:val="clear" w:color="auto" w:fill="FCFCFC"/>
        </w:rPr>
        <w:t>六、产品路线图</w:t>
      </w:r>
    </w:p>
    <w:p w14:paraId="76EA1B1C" w14:textId="77777777" w:rsidR="00427003" w:rsidRDefault="00000000">
      <w:pPr>
        <w:spacing w:before="120" w:after="120" w:line="377" w:lineRule="auto"/>
      </w:pPr>
      <w:r>
        <w:rPr>
          <w:rFonts w:ascii="inherit" w:hAnsi="inherit" w:cs="inherit"/>
          <w:b/>
          <w:color w:val="000000"/>
          <w:sz w:val="24"/>
          <w:shd w:val="clear" w:color="auto" w:fill="FCFCFC"/>
        </w:rPr>
        <w:t>阶段规划</w:t>
      </w:r>
      <w:r>
        <w:rPr>
          <w:color w:val="000000"/>
          <w:sz w:val="21"/>
          <w:shd w:val="clear" w:color="auto" w:fill="FCFCFC"/>
        </w:rPr>
        <w:t>：</w:t>
      </w:r>
    </w:p>
    <w:p w14:paraId="0E1F0559" w14:textId="77777777" w:rsidR="00427003" w:rsidRDefault="00000000">
      <w:r>
        <w:rPr>
          <w:noProof/>
        </w:rPr>
        <mc:AlternateContent>
          <mc:Choice Requires="wps">
            <w:drawing>
              <wp:inline distT="0" distB="0" distL="0" distR="0" wp14:anchorId="1E4F40B3" wp14:editId="6171E1B3">
                <wp:extent cx="5278120" cy="5278120"/>
                <wp:effectExtent l="0" t="0" r="0" b="0"/>
                <wp:docPr id="8" name="文本框 ry79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C035054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t>V</w:t>
                            </w:r>
                            <w:r>
                              <w:rPr>
                                <w:rStyle w:val="melo-codeblock-Base-theme-char"/>
                              </w:rPr>
                              <w:t>1: 基础版发布</w:t>
                            </w:r>
                          </w:p>
                          <w:p w14:paraId="062D8022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- 支持单股票分析</w:t>
                            </w:r>
                          </w:p>
                          <w:p w14:paraId="1A99551F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- 基础指标看板</w:t>
                            </w:r>
                          </w:p>
                          <w:p w14:paraId="076345A8" w14:textId="77777777" w:rsidR="00427003" w:rsidRDefault="00427003">
                            <w:pPr>
                              <w:pStyle w:val="melo-codeblock-Base-theme-para"/>
                            </w:pPr>
                          </w:p>
                          <w:p w14:paraId="0673E4C6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t>V</w:t>
                            </w:r>
                            <w:r>
                              <w:rPr>
                                <w:rStyle w:val="melo-codeblock-Base-theme-char"/>
                              </w:rPr>
                              <w:t>2: 增强版</w:t>
                            </w:r>
                          </w:p>
                          <w:p w14:paraId="271C2FE3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- 多股票对比功能</w:t>
                            </w:r>
                          </w:p>
                          <w:p w14:paraId="7F65D487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- 自定义预警规则</w:t>
                            </w:r>
                          </w:p>
                          <w:p w14:paraId="009740AC" w14:textId="77777777" w:rsidR="00427003" w:rsidRDefault="00427003">
                            <w:pPr>
                              <w:pStyle w:val="melo-codeblock-Base-theme-para"/>
                            </w:pPr>
                          </w:p>
                          <w:p w14:paraId="4598C340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t>V</w:t>
                            </w:r>
                            <w:r>
                              <w:rPr>
                                <w:rStyle w:val="melo-codeblock-Base-theme-char"/>
                              </w:rPr>
                              <w:t>3: 专业版</w:t>
                            </w:r>
                          </w:p>
                          <w:p w14:paraId="10875402" w14:textId="77777777" w:rsidR="0042700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- 机构版数据分析</w:t>
                            </w:r>
                          </w:p>
                          <w:p w14:paraId="32AE82EE" w14:textId="77777777" w:rsidR="00427003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- API数据服务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F40B3" id="文本框 ry79k2" o:spid="_x0000_s102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5C035054" w14:textId="77777777" w:rsidR="00427003" w:rsidRDefault="00000000">
                      <w:pPr>
                        <w:pStyle w:val="melo-codeblock-Base-theme-para"/>
                      </w:pPr>
                      <w:r>
                        <w:t>V</w:t>
                      </w:r>
                      <w:r>
                        <w:rPr>
                          <w:rStyle w:val="melo-codeblock-Base-theme-char"/>
                        </w:rPr>
                        <w:t>1: 基础版发布</w:t>
                      </w:r>
                    </w:p>
                    <w:p w14:paraId="062D8022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- 支持单股票分析</w:t>
                      </w:r>
                    </w:p>
                    <w:p w14:paraId="1A99551F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- 基础指标看板</w:t>
                      </w:r>
                    </w:p>
                    <w:p w14:paraId="076345A8" w14:textId="77777777" w:rsidR="00427003" w:rsidRDefault="00427003">
                      <w:pPr>
                        <w:pStyle w:val="melo-codeblock-Base-theme-para"/>
                      </w:pPr>
                    </w:p>
                    <w:p w14:paraId="0673E4C6" w14:textId="77777777" w:rsidR="00427003" w:rsidRDefault="00000000">
                      <w:pPr>
                        <w:pStyle w:val="melo-codeblock-Base-theme-para"/>
                      </w:pPr>
                      <w:r>
                        <w:t>V</w:t>
                      </w:r>
                      <w:r>
                        <w:rPr>
                          <w:rStyle w:val="melo-codeblock-Base-theme-char"/>
                        </w:rPr>
                        <w:t>2: 增强版</w:t>
                      </w:r>
                    </w:p>
                    <w:p w14:paraId="271C2FE3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- 多股票对比功能</w:t>
                      </w:r>
                    </w:p>
                    <w:p w14:paraId="7F65D487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- 自定义预警规则</w:t>
                      </w:r>
                    </w:p>
                    <w:p w14:paraId="009740AC" w14:textId="77777777" w:rsidR="00427003" w:rsidRDefault="00427003">
                      <w:pPr>
                        <w:pStyle w:val="melo-codeblock-Base-theme-para"/>
                      </w:pPr>
                    </w:p>
                    <w:p w14:paraId="4598C340" w14:textId="77777777" w:rsidR="00427003" w:rsidRDefault="00000000">
                      <w:pPr>
                        <w:pStyle w:val="melo-codeblock-Base-theme-para"/>
                      </w:pPr>
                      <w:r>
                        <w:t>V</w:t>
                      </w:r>
                      <w:r>
                        <w:rPr>
                          <w:rStyle w:val="melo-codeblock-Base-theme-char"/>
                        </w:rPr>
                        <w:t>3: 专业版</w:t>
                      </w:r>
                    </w:p>
                    <w:p w14:paraId="10875402" w14:textId="77777777" w:rsidR="0042700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- 机构版数据分析</w:t>
                      </w:r>
                    </w:p>
                    <w:p w14:paraId="32AE82EE" w14:textId="77777777" w:rsidR="00427003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- API数据服务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1CEAB1" w14:textId="77777777" w:rsidR="00427003" w:rsidRDefault="00000000">
      <w:r>
        <w:t xml:space="preserve"> </w:t>
      </w:r>
    </w:p>
    <w:p w14:paraId="5E2BF70F" w14:textId="77777777" w:rsidR="005E3960" w:rsidRDefault="005E3960"/>
    <w:p w14:paraId="3E7688B0" w14:textId="77777777" w:rsidR="005E3960" w:rsidRDefault="005E3960"/>
    <w:p w14:paraId="4E22DA71" w14:textId="77777777" w:rsidR="005E3960" w:rsidRDefault="005E3960"/>
    <w:p w14:paraId="1BDD248B" w14:textId="77777777" w:rsidR="005E3960" w:rsidRDefault="005E3960"/>
    <w:p w14:paraId="74BE61AA" w14:textId="77777777" w:rsidR="005E3960" w:rsidRDefault="005E3960">
      <w:pPr>
        <w:rPr>
          <w:rFonts w:hint="eastAsia"/>
        </w:rPr>
      </w:pPr>
    </w:p>
    <w:p w14:paraId="5E96D09E" w14:textId="0B7E8FEB" w:rsidR="005E3960" w:rsidRDefault="005E3960">
      <w:r>
        <w:rPr>
          <w:rFonts w:hint="eastAsia"/>
        </w:rPr>
        <w:t>使用</w:t>
      </w:r>
      <w:r>
        <w:rPr>
          <w:rFonts w:hint="eastAsia"/>
        </w:rPr>
        <w:t>AI Agent</w:t>
      </w:r>
      <w:r>
        <w:rPr>
          <w:rFonts w:hint="eastAsia"/>
        </w:rPr>
        <w:t>进行开发所使用的</w:t>
      </w:r>
      <w:r>
        <w:rPr>
          <w:rFonts w:hint="eastAsia"/>
        </w:rPr>
        <w:t>Prompt</w:t>
      </w:r>
      <w:r>
        <w:rPr>
          <w:rFonts w:hint="eastAsia"/>
        </w:rPr>
        <w:t>如下：</w:t>
      </w:r>
    </w:p>
    <w:p w14:paraId="38159CC7" w14:textId="77777777" w:rsidR="00F438A6" w:rsidRDefault="00F438A6"/>
    <w:p w14:paraId="7737DB62" w14:textId="084568F9" w:rsidR="00F438A6" w:rsidRDefault="00E67DD5">
      <w:r>
        <w:rPr>
          <w:rFonts w:hint="eastAsia"/>
        </w:rPr>
        <w:t>新建项目需求：美股</w:t>
      </w:r>
      <w:r>
        <w:rPr>
          <w:rFonts w:hint="eastAsia"/>
        </w:rPr>
        <w:t>财经数据看板</w:t>
      </w:r>
      <w:r>
        <w:rPr>
          <w:rFonts w:hint="eastAsia"/>
        </w:rPr>
        <w:t>（英文名为‘</w:t>
      </w:r>
      <w:proofErr w:type="spellStart"/>
      <w:r w:rsidRPr="00E67DD5">
        <w:t>Sentaradar</w:t>
      </w:r>
      <w:proofErr w:type="spellEnd"/>
      <w:r>
        <w:rPr>
          <w:rFonts w:hint="eastAsia"/>
        </w:rPr>
        <w:t>’，中文名为‘弈瞳’）；</w:t>
      </w:r>
    </w:p>
    <w:p w14:paraId="10F666DB" w14:textId="21072DEF" w:rsidR="00E67DD5" w:rsidRDefault="00E67DD5">
      <w:r>
        <w:rPr>
          <w:rFonts w:hint="eastAsia"/>
        </w:rPr>
        <w:t>产品模块：数据获取模块、恐慌指数算法、可视化模块等；</w:t>
      </w:r>
    </w:p>
    <w:p w14:paraId="581E3F25" w14:textId="0F9BE362" w:rsidR="00E67DD5" w:rsidRPr="00E67DD5" w:rsidRDefault="00E67DD5">
      <w:pPr>
        <w:rPr>
          <w:rFonts w:hint="eastAsia"/>
        </w:rPr>
      </w:pPr>
      <w:r>
        <w:rPr>
          <w:rFonts w:hint="eastAsia"/>
        </w:rPr>
        <w:t>前端页面实现要点：</w:t>
      </w:r>
      <w:r>
        <w:rPr>
          <w:rFonts w:hint="eastAsia"/>
        </w:rPr>
        <w:t>UI</w:t>
      </w:r>
      <w:r>
        <w:rPr>
          <w:rFonts w:hint="eastAsia"/>
        </w:rPr>
        <w:t>风格</w:t>
      </w:r>
      <w:r>
        <w:rPr>
          <w:rFonts w:hint="eastAsia"/>
        </w:rPr>
        <w:t>为暗色底色的</w:t>
      </w:r>
      <w:r>
        <w:rPr>
          <w:rFonts w:hint="eastAsia"/>
        </w:rPr>
        <w:t>科技感</w:t>
      </w:r>
      <w:r>
        <w:rPr>
          <w:rFonts w:hint="eastAsia"/>
        </w:rPr>
        <w:t>，</w:t>
      </w:r>
      <w:r>
        <w:rPr>
          <w:rFonts w:hint="eastAsia"/>
        </w:rPr>
        <w:t>看板的数据要追踪实时数据</w:t>
      </w:r>
    </w:p>
    <w:p w14:paraId="7728217D" w14:textId="096BF2B7" w:rsidR="00E67DD5" w:rsidRDefault="00E67DD5">
      <w:r>
        <w:rPr>
          <w:rFonts w:hint="eastAsia"/>
        </w:rPr>
        <w:t>核心功能：个股恐慌与贪婪指数具体的计算方式</w:t>
      </w:r>
      <w:r>
        <w:rPr>
          <w:rFonts w:hint="eastAsia"/>
        </w:rPr>
        <w:t>后续将给出</w:t>
      </w:r>
      <w:r>
        <w:rPr>
          <w:rFonts w:hint="eastAsia"/>
        </w:rPr>
        <w:t>，当数值过高时，表示市场正在恐慌；过低时，市场进入贪婪</w:t>
      </w:r>
      <w:r w:rsidR="006D4448">
        <w:rPr>
          <w:rFonts w:hint="eastAsia"/>
        </w:rPr>
        <w:t>；</w:t>
      </w:r>
    </w:p>
    <w:p w14:paraId="5FB344B6" w14:textId="31A8AB54" w:rsidR="00E341D9" w:rsidRDefault="00E341D9" w:rsidP="00E341D9">
      <w:r>
        <w:rPr>
          <w:rFonts w:hint="eastAsia"/>
        </w:rPr>
        <w:t>页面辅助功能：个股选择栏（</w:t>
      </w:r>
      <w:r>
        <w:rPr>
          <w:rFonts w:hint="eastAsia"/>
        </w:rPr>
        <w:t>V1</w:t>
      </w:r>
      <w:r>
        <w:rPr>
          <w:rFonts w:hint="eastAsia"/>
        </w:rPr>
        <w:t>版本测试时选择</w:t>
      </w:r>
      <w:r>
        <w:rPr>
          <w:rFonts w:hint="eastAsia"/>
        </w:rPr>
        <w:t>NVDA</w:t>
      </w:r>
      <w:r>
        <w:rPr>
          <w:rFonts w:hint="eastAsia"/>
        </w:rPr>
        <w:t>这一支股票</w:t>
      </w:r>
      <w:r>
        <w:rPr>
          <w:rFonts w:hint="eastAsia"/>
        </w:rPr>
        <w:t>作为样例</w:t>
      </w:r>
      <w:r>
        <w:rPr>
          <w:rFonts w:hint="eastAsia"/>
        </w:rPr>
        <w:t>）能呈现这只股票的实时价格、交易量、</w:t>
      </w:r>
      <w:r>
        <w:rPr>
          <w:rFonts w:hint="eastAsia"/>
        </w:rPr>
        <w:t>K</w:t>
      </w:r>
      <w:r>
        <w:rPr>
          <w:rFonts w:hint="eastAsia"/>
        </w:rPr>
        <w:t>线图等基本信息</w:t>
      </w:r>
      <w:r w:rsidR="00610600">
        <w:rPr>
          <w:rFonts w:hint="eastAsia"/>
        </w:rPr>
        <w:t>；</w:t>
      </w:r>
    </w:p>
    <w:p w14:paraId="56EF183B" w14:textId="4AF80D5B" w:rsidR="00610600" w:rsidRDefault="00610600" w:rsidP="00E341D9">
      <w:pPr>
        <w:rPr>
          <w:rFonts w:hint="eastAsia"/>
        </w:rPr>
      </w:pPr>
      <w:r>
        <w:rPr>
          <w:rFonts w:hint="eastAsia"/>
        </w:rPr>
        <w:t>实时股票数据接口：已申请到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alltick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，帮助我编写接口接入并获取所需数据</w:t>
      </w:r>
      <w:r w:rsidR="00286D54">
        <w:rPr>
          <w:rFonts w:hint="eastAsia"/>
        </w:rPr>
        <w:t>（其</w:t>
      </w:r>
      <w:proofErr w:type="spellStart"/>
      <w:r w:rsidR="00286D54">
        <w:rPr>
          <w:rFonts w:hint="eastAsia"/>
        </w:rPr>
        <w:t>Github</w:t>
      </w:r>
      <w:proofErr w:type="spellEnd"/>
      <w:r w:rsidR="00286D54">
        <w:rPr>
          <w:rFonts w:hint="eastAsia"/>
        </w:rPr>
        <w:t>项目的网页如下所示请参考</w:t>
      </w:r>
      <w:r w:rsidR="00286D54" w:rsidRPr="00286D54">
        <w:t>https://github.com/alltick/alltick-realtime-forex-crypto-stock-tick-finance-websocket-api</w:t>
      </w:r>
      <w:r w:rsidR="00286D54">
        <w:rPr>
          <w:rFonts w:hint="eastAsia"/>
        </w:rPr>
        <w:t>）</w:t>
      </w:r>
      <w:r>
        <w:rPr>
          <w:rFonts w:hint="eastAsia"/>
        </w:rPr>
        <w:t>；</w:t>
      </w:r>
    </w:p>
    <w:p w14:paraId="108807AC" w14:textId="77777777" w:rsidR="006D4448" w:rsidRDefault="006D4448"/>
    <w:p w14:paraId="526FDCA1" w14:textId="7F6BB08C" w:rsidR="006D4448" w:rsidRDefault="00E341D9">
      <w:pPr>
        <w:rPr>
          <w:rFonts w:hint="eastAsia"/>
        </w:rPr>
      </w:pPr>
      <w:r>
        <w:rPr>
          <w:rFonts w:hint="eastAsia"/>
        </w:rPr>
        <w:t>恐慌指数</w:t>
      </w:r>
      <w:r>
        <w:rPr>
          <w:rFonts w:hint="eastAsia"/>
        </w:rPr>
        <w:t>算法</w:t>
      </w:r>
      <w:r w:rsidR="006D4448">
        <w:rPr>
          <w:rFonts w:hint="eastAsia"/>
        </w:rPr>
        <w:t>：</w:t>
      </w:r>
      <w:proofErr w:type="spellStart"/>
      <w:r w:rsidR="006D4448">
        <w:rPr>
          <w:rFonts w:ascii="Cambria Math" w:hAnsi="Cambria Math" w:cs="Cambria Math"/>
          <w:b/>
          <w:color w:val="auto"/>
        </w:rPr>
        <w:t>FearIndex</w:t>
      </w:r>
      <w:proofErr w:type="spellEnd"/>
      <w:r w:rsidR="006D4448">
        <w:rPr>
          <w:rFonts w:ascii="Cambria Math" w:hAnsi="Cambria Math" w:cs="Cambria Math"/>
          <w:b/>
          <w:color w:val="auto"/>
        </w:rPr>
        <w:t xml:space="preserve"> = α*</w:t>
      </w:r>
      <w:proofErr w:type="spellStart"/>
      <w:r w:rsidR="006D4448">
        <w:rPr>
          <w:rFonts w:ascii="Cambria Math" w:hAnsi="Cambria Math" w:cs="Cambria Math"/>
          <w:b/>
          <w:color w:val="auto"/>
        </w:rPr>
        <w:t>OptionVol</w:t>
      </w:r>
      <w:proofErr w:type="spellEnd"/>
      <w:r w:rsidR="006D4448">
        <w:rPr>
          <w:rFonts w:ascii="Cambria Math" w:hAnsi="Cambria Math" w:cs="Cambria Math"/>
          <w:b/>
          <w:color w:val="auto"/>
        </w:rPr>
        <w:t xml:space="preserve"> + β*</w:t>
      </w:r>
      <w:proofErr w:type="spellStart"/>
      <w:r w:rsidR="006D4448">
        <w:rPr>
          <w:rFonts w:ascii="Cambria Math" w:hAnsi="Cambria Math" w:cs="Cambria Math"/>
          <w:b/>
          <w:color w:val="auto"/>
        </w:rPr>
        <w:t>PutCallRatio</w:t>
      </w:r>
      <w:proofErr w:type="spellEnd"/>
      <w:r w:rsidR="006D4448">
        <w:rPr>
          <w:rFonts w:ascii="Cambria Math" w:hAnsi="Cambria Math" w:cs="Cambria Math"/>
          <w:b/>
          <w:color w:val="auto"/>
        </w:rPr>
        <w:t xml:space="preserve"> + γ*Volatility + δ*</w:t>
      </w:r>
      <w:proofErr w:type="spellStart"/>
      <w:r w:rsidR="006D4448">
        <w:rPr>
          <w:rFonts w:ascii="Cambria Math" w:hAnsi="Cambria Math" w:cs="Cambria Math"/>
          <w:b/>
          <w:color w:val="auto"/>
        </w:rPr>
        <w:t>VolumeChange</w:t>
      </w:r>
      <w:proofErr w:type="spellEnd"/>
    </w:p>
    <w:p w14:paraId="4A4B92C7" w14:textId="7E215004" w:rsidR="00F438A6" w:rsidRDefault="006D4448">
      <w:r>
        <w:rPr>
          <w:rFonts w:hint="eastAsia"/>
        </w:rPr>
        <w:t>参数及其含义解释：【</w:t>
      </w:r>
      <w:r w:rsidRPr="006D4448">
        <w:rPr>
          <w:rFonts w:hint="eastAsia"/>
        </w:rPr>
        <w:t>参数</w:t>
      </w:r>
      <w:r>
        <w:rPr>
          <w:rFonts w:hint="eastAsia"/>
        </w:rPr>
        <w:t xml:space="preserve"> - </w:t>
      </w:r>
      <w:r w:rsidRPr="006D4448">
        <w:rPr>
          <w:rFonts w:hint="eastAsia"/>
        </w:rPr>
        <w:t>符号</w:t>
      </w:r>
      <w:r>
        <w:rPr>
          <w:rFonts w:hint="eastAsia"/>
        </w:rPr>
        <w:t xml:space="preserve"> - </w:t>
      </w:r>
      <w:r w:rsidRPr="006D4448">
        <w:rPr>
          <w:rFonts w:hint="eastAsia"/>
        </w:rPr>
        <w:t>权重</w:t>
      </w:r>
      <w:r>
        <w:rPr>
          <w:rFonts w:hint="eastAsia"/>
        </w:rPr>
        <w:t xml:space="preserve"> - </w:t>
      </w:r>
      <w:r w:rsidRPr="006D4448">
        <w:rPr>
          <w:rFonts w:hint="eastAsia"/>
        </w:rPr>
        <w:t>标准化处理</w:t>
      </w:r>
      <w:r>
        <w:rPr>
          <w:rFonts w:hint="eastAsia"/>
        </w:rPr>
        <w:t>】</w:t>
      </w:r>
    </w:p>
    <w:p w14:paraId="2C2AB76F" w14:textId="0FF1663C" w:rsidR="00E341D9" w:rsidRDefault="00E341D9" w:rsidP="00E341D9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期权交易量</w:t>
      </w:r>
      <w:r>
        <w:rPr>
          <w:rFonts w:hint="eastAsia"/>
        </w:rPr>
        <w:t xml:space="preserve"> - </w:t>
      </w:r>
      <w:r>
        <w:rPr>
          <w:rFonts w:hint="eastAsia"/>
        </w:rPr>
        <w:t>α</w:t>
      </w:r>
      <w:r>
        <w:rPr>
          <w:rFonts w:hint="eastAsia"/>
        </w:rPr>
        <w:tab/>
      </w:r>
      <w:r>
        <w:rPr>
          <w:rFonts w:hint="eastAsia"/>
        </w:rPr>
        <w:t xml:space="preserve">- </w:t>
      </w:r>
      <w:r>
        <w:rPr>
          <w:rFonts w:hint="eastAsia"/>
        </w:rPr>
        <w:t>0.4</w:t>
      </w:r>
      <w:r>
        <w:rPr>
          <w:rFonts w:hint="eastAsia"/>
        </w:rPr>
        <w:t xml:space="preserve"> - </w:t>
      </w:r>
      <w:r>
        <w:rPr>
          <w:rFonts w:hint="eastAsia"/>
        </w:rPr>
        <w:t>Log</w:t>
      </w:r>
      <w:r>
        <w:rPr>
          <w:rFonts w:hint="eastAsia"/>
        </w:rPr>
        <w:t>归一化</w:t>
      </w:r>
      <w:r>
        <w:rPr>
          <w:rFonts w:hint="eastAsia"/>
        </w:rPr>
        <w:t>】</w:t>
      </w:r>
    </w:p>
    <w:p w14:paraId="7DCBF55D" w14:textId="675321DA" w:rsidR="00E341D9" w:rsidRDefault="00E341D9" w:rsidP="00E341D9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多空比</w:t>
      </w:r>
      <w:r>
        <w:rPr>
          <w:rFonts w:hint="eastAsia"/>
        </w:rPr>
        <w:t xml:space="preserve"> - </w:t>
      </w:r>
      <w:r>
        <w:rPr>
          <w:rFonts w:hint="eastAsia"/>
        </w:rPr>
        <w:t>β</w:t>
      </w:r>
      <w:r>
        <w:rPr>
          <w:rFonts w:hint="eastAsia"/>
        </w:rPr>
        <w:t xml:space="preserve"> - </w:t>
      </w:r>
      <w:r>
        <w:rPr>
          <w:rFonts w:hint="eastAsia"/>
        </w:rPr>
        <w:t>0.25</w:t>
      </w:r>
      <w:r>
        <w:rPr>
          <w:rFonts w:hint="eastAsia"/>
        </w:rPr>
        <w:t xml:space="preserve"> - </w:t>
      </w:r>
      <w:r>
        <w:rPr>
          <w:rFonts w:hint="eastAsia"/>
        </w:rPr>
        <w:t>线性缩放</w:t>
      </w:r>
      <w:r>
        <w:rPr>
          <w:rFonts w:hint="eastAsia"/>
        </w:rPr>
        <w:t>】</w:t>
      </w:r>
    </w:p>
    <w:p w14:paraId="1490DB09" w14:textId="13F3E034" w:rsidR="00E341D9" w:rsidRDefault="00E341D9" w:rsidP="00E341D9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波动率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γ</w:t>
      </w:r>
      <w:r>
        <w:rPr>
          <w:rFonts w:hint="eastAsia"/>
        </w:rPr>
        <w:t xml:space="preserve"> - </w:t>
      </w:r>
      <w:r>
        <w:rPr>
          <w:rFonts w:hint="eastAsia"/>
        </w:rPr>
        <w:t>0.25</w:t>
      </w:r>
      <w:r>
        <w:rPr>
          <w:rFonts w:hint="eastAsia"/>
        </w:rPr>
        <w:t xml:space="preserve"> - </w:t>
      </w:r>
      <w:r>
        <w:rPr>
          <w:rFonts w:hint="eastAsia"/>
        </w:rPr>
        <w:t>百分比转换</w:t>
      </w:r>
      <w:r>
        <w:rPr>
          <w:rFonts w:hint="eastAsia"/>
        </w:rPr>
        <w:t>】</w:t>
      </w:r>
    </w:p>
    <w:p w14:paraId="45F2CD89" w14:textId="6068ECC4" w:rsidR="006D4448" w:rsidRDefault="00E341D9" w:rsidP="00E341D9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成交量变化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δ</w:t>
      </w:r>
      <w:r>
        <w:rPr>
          <w:rFonts w:hint="eastAsia"/>
        </w:rPr>
        <w:t xml:space="preserve"> - </w:t>
      </w:r>
      <w:r>
        <w:rPr>
          <w:rFonts w:hint="eastAsia"/>
        </w:rPr>
        <w:t>0.1</w:t>
      </w:r>
      <w:r>
        <w:rPr>
          <w:rFonts w:hint="eastAsia"/>
        </w:rPr>
        <w:t xml:space="preserve"> - </w:t>
      </w:r>
      <w:r>
        <w:rPr>
          <w:rFonts w:hint="eastAsia"/>
        </w:rPr>
        <w:t>限幅处理</w:t>
      </w:r>
      <w:r>
        <w:rPr>
          <w:rFonts w:hint="eastAsia"/>
        </w:rPr>
        <w:t>】</w:t>
      </w:r>
    </w:p>
    <w:p w14:paraId="6BB7C1E9" w14:textId="77777777" w:rsidR="006D4448" w:rsidRPr="006D4448" w:rsidRDefault="006D4448">
      <w:pPr>
        <w:rPr>
          <w:rFonts w:hint="eastAsia"/>
        </w:rPr>
      </w:pPr>
    </w:p>
    <w:p w14:paraId="18ABE8E0" w14:textId="0E0DB046" w:rsidR="005E3960" w:rsidRDefault="00F438A6" w:rsidP="005E396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Ray</w:t>
      </w:r>
      <w:r>
        <w:rPr>
          <w:rFonts w:hint="eastAsia"/>
        </w:rPr>
        <w:t>的版本）</w:t>
      </w:r>
      <w:r w:rsidR="005E3960">
        <w:rPr>
          <w:rFonts w:hint="eastAsia"/>
        </w:rPr>
        <w:t>我需要生成一个财经数据看板相关页面，这个看板包括了核心功能数据，辅助数据，趋势图表格；</w:t>
      </w:r>
      <w:r w:rsidR="005E3960">
        <w:rPr>
          <w:rFonts w:hint="eastAsia"/>
        </w:rPr>
        <w:t>UI</w:t>
      </w:r>
      <w:r w:rsidR="005E3960">
        <w:rPr>
          <w:rFonts w:hint="eastAsia"/>
        </w:rPr>
        <w:t>风格是科技感；同时需要强调的是，这个数据看板的数据要追踪实时数据，不然这个网页毫无意义，我想接入</w:t>
      </w:r>
      <w:proofErr w:type="spellStart"/>
      <w:r w:rsidR="005E3960">
        <w:rPr>
          <w:rFonts w:hint="eastAsia"/>
        </w:rPr>
        <w:t>alltick</w:t>
      </w:r>
      <w:proofErr w:type="spellEnd"/>
      <w:r w:rsidR="005E3960">
        <w:rPr>
          <w:rFonts w:hint="eastAsia"/>
        </w:rPr>
        <w:t>的</w:t>
      </w:r>
      <w:proofErr w:type="spellStart"/>
      <w:r w:rsidR="005E3960">
        <w:rPr>
          <w:rFonts w:hint="eastAsia"/>
        </w:rPr>
        <w:t>api</w:t>
      </w:r>
      <w:proofErr w:type="spellEnd"/>
      <w:r w:rsidR="005E3960">
        <w:rPr>
          <w:rFonts w:hint="eastAsia"/>
        </w:rPr>
        <w:t>，我已申请到，请您帮我在这个页面中接入，以获取所需的相关行情数据</w:t>
      </w:r>
      <w:r w:rsidR="005E3960">
        <w:rPr>
          <w:rFonts w:hint="eastAsia"/>
        </w:rPr>
        <w:t xml:space="preserve"> </w:t>
      </w:r>
      <w:r w:rsidR="005E3960">
        <w:rPr>
          <w:rFonts w:hint="eastAsia"/>
        </w:rPr>
        <w:t>以下是具体功能情况的描述：</w:t>
      </w:r>
    </w:p>
    <w:p w14:paraId="16118E21" w14:textId="77777777" w:rsidR="005E3960" w:rsidRDefault="005E3960" w:rsidP="005E3960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这个页面的核心功能：个股恐慌与贪婪指数具体的计算方式请参考</w:t>
      </w:r>
      <w:r>
        <w:rPr>
          <w:rFonts w:hint="eastAsia"/>
        </w:rPr>
        <w:t>VIX</w:t>
      </w:r>
      <w:r>
        <w:rPr>
          <w:rFonts w:hint="eastAsia"/>
        </w:rPr>
        <w:t>的计算方式，可以是几个指标（期权、交易量等）的加权当数值过高时，表示市场正在恐慌；过低时，市场进入贪婪</w:t>
      </w:r>
    </w:p>
    <w:p w14:paraId="3A8636AB" w14:textId="77777777" w:rsidR="005E3960" w:rsidRDefault="005E3960" w:rsidP="005E3960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页面辅助功能：个股选择栏（第一版先选</w:t>
      </w:r>
      <w:r>
        <w:rPr>
          <w:rFonts w:hint="eastAsia"/>
        </w:rPr>
        <w:t>NVDA</w:t>
      </w:r>
      <w:r>
        <w:rPr>
          <w:rFonts w:hint="eastAsia"/>
        </w:rPr>
        <w:t>这一支股票做出来我看看）</w:t>
      </w:r>
    </w:p>
    <w:p w14:paraId="49EC1E2E" w14:textId="77777777" w:rsidR="005E3960" w:rsidRDefault="005E3960" w:rsidP="005E3960">
      <w:pPr>
        <w:rPr>
          <w:rFonts w:hint="eastAsia"/>
        </w:rPr>
      </w:pPr>
      <w:r>
        <w:rPr>
          <w:rFonts w:hint="eastAsia"/>
        </w:rPr>
        <w:t>能呈现这只股票的实时价格、交易量、</w:t>
      </w:r>
      <w:r>
        <w:rPr>
          <w:rFonts w:hint="eastAsia"/>
        </w:rPr>
        <w:t>K</w:t>
      </w:r>
      <w:r>
        <w:rPr>
          <w:rFonts w:hint="eastAsia"/>
        </w:rPr>
        <w:t>线图等基本信息</w:t>
      </w:r>
    </w:p>
    <w:p w14:paraId="58F53CB6" w14:textId="024E9F4F" w:rsidR="005E3960" w:rsidRDefault="005E3960" w:rsidP="005E396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实时股票数据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alltick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b9f7cda19c26adfe441392eb25a78141-c-app</w:t>
      </w:r>
    </w:p>
    <w:sectPr w:rsidR="005E3960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86D54"/>
    <w:rsid w:val="002A53AA"/>
    <w:rsid w:val="00427003"/>
    <w:rsid w:val="005C35DE"/>
    <w:rsid w:val="005E3960"/>
    <w:rsid w:val="00610600"/>
    <w:rsid w:val="00626AA2"/>
    <w:rsid w:val="0068574D"/>
    <w:rsid w:val="006D4448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63AB8"/>
    <w:rsid w:val="00B727BA"/>
    <w:rsid w:val="00BE0D57"/>
    <w:rsid w:val="00E341D9"/>
    <w:rsid w:val="00E67DD5"/>
    <w:rsid w:val="00F438A6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0DBE1"/>
  <w15:docId w15:val="{D20EFD6E-2CCC-4623-BAF4-83D350CD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a3">
    <w:name w:val="副标题 字符"/>
    <w:basedOn w:val="a0"/>
    <w:link w:val="a4"/>
    <w:rPr>
      <w:rFonts w:ascii="Arial" w:eastAsia="微软雅黑" w:hAnsi="Arial" w:cstheme="minorBidi"/>
      <w:b/>
      <w:bCs/>
      <w:kern w:val="28"/>
      <w:sz w:val="44"/>
      <w:szCs w:val="32"/>
    </w:rPr>
  </w:style>
  <w:style w:type="table" w:styleId="a5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标题 字符"/>
    <w:basedOn w:val="a0"/>
    <w:link w:val="a8"/>
    <w:rPr>
      <w:rFonts w:ascii="Arial" w:eastAsia="微软雅黑" w:hAnsi="Arial" w:cstheme="majorBidi"/>
      <w:b/>
      <w:bCs/>
      <w:kern w:val="2"/>
      <w:sz w:val="48"/>
      <w:szCs w:val="32"/>
    </w:rPr>
  </w:style>
  <w:style w:type="paragraph" w:styleId="a8">
    <w:name w:val="Title"/>
    <w:basedOn w:val="a"/>
    <w:next w:val="a"/>
    <w:link w:val="a7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aa">
    <w:name w:val="Hyperlink"/>
    <w:basedOn w:val="a0"/>
    <w:rPr>
      <w:color w:val="1E6FFF"/>
      <w:u w:val="single"/>
    </w:rPr>
  </w:style>
  <w:style w:type="character" w:styleId="ab">
    <w:name w:val="Unresolved Mention"/>
    <w:basedOn w:val="a0"/>
    <w:uiPriority w:val="99"/>
    <w:semiHidden/>
    <w:unhideWhenUsed/>
    <w:rsid w:val="00286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子阳 王</cp:lastModifiedBy>
  <cp:revision>7</cp:revision>
  <dcterms:created xsi:type="dcterms:W3CDTF">2025-03-07T16:17:00Z</dcterms:created>
  <dcterms:modified xsi:type="dcterms:W3CDTF">2025-03-10T07:38:00Z</dcterms:modified>
</cp:coreProperties>
</file>