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Millat Umidi Research Archive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margin">
              <wp:posOffset>-2196639</wp:posOffset>
            </wp:positionH>
            <wp:positionV relativeFrom="page">
              <wp:posOffset>367810</wp:posOffset>
            </wp:positionV>
            <wp:extent cx="8931752" cy="2154916"/>
            <wp:effectExtent l="0" t="0" r="0" b="0"/>
            <wp:wrapNone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931752" cy="2154916"/>
                    </a:xfrm>
                    <a:prstGeom prst="rect">
                      <a:avLst/>
                    </a:prstGeom>
                    <a:ln w="381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4678282</wp:posOffset>
            </wp:positionH>
            <wp:positionV relativeFrom="line">
              <wp:posOffset>-152399</wp:posOffset>
            </wp:positionV>
            <wp:extent cx="1043068" cy="867393"/>
            <wp:effectExtent l="0" t="0" r="0" b="0"/>
            <wp:wrapThrough wrapText="bothSides" distL="152400" distR="152400">
              <wp:wrapPolygon edited="1">
                <wp:start x="9208" y="137"/>
                <wp:lineTo x="13756" y="410"/>
                <wp:lineTo x="17394" y="2324"/>
                <wp:lineTo x="20008" y="5195"/>
                <wp:lineTo x="21259" y="8203"/>
                <wp:lineTo x="21259" y="13534"/>
                <wp:lineTo x="19440" y="17225"/>
                <wp:lineTo x="16939" y="19686"/>
                <wp:lineTo x="14211" y="21053"/>
                <wp:lineTo x="10573" y="21463"/>
                <wp:lineTo x="6935" y="20916"/>
                <wp:lineTo x="3524" y="18729"/>
                <wp:lineTo x="1478" y="16268"/>
                <wp:lineTo x="227" y="12987"/>
                <wp:lineTo x="227" y="8613"/>
                <wp:lineTo x="1592" y="5195"/>
                <wp:lineTo x="3752" y="2597"/>
                <wp:lineTo x="7048" y="684"/>
                <wp:lineTo x="9208" y="137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068" cy="867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Author: Zaynobiddin Shoxobiddinov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Vol.1 | No.11 | 2025 |</w:t>
        <w:tab/>
        <w:tab/>
        <w:tab/>
        <w:tab/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Submitted: 02/11/25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Accepted: 03/11/25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Published: 03/11/25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Licence: http://127.0.0.1:8000/detail-paper/8</w:t>
      </w:r>
    </w:p>
    <w:p>
      <w:pPr>
        <w:pStyle w:val="Body"/>
        <w:jc w:val="left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  <w:r/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roxima Nov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 w:line="276" w:lineRule="auto"/>
      <w:ind w:left="0" w:right="0" w:firstLine="0"/>
      <w:jc w:val="both"/>
      <w:outlineLvl w:val="2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:lang w:val="en-US"/>
      <w14:textFill>
        <w14:solidFill>
          <w14:srgbClr w14:val="666666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