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>Nazokat Isroilova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Class Advisor; Uzbek language and literature teacher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School 64</w:t>
      </w:r>
      <w:r>
        <w:rPr>
          <w:sz w:val="26"/>
          <w:szCs w:val="26"/>
          <w:rtl w:val="0"/>
          <w:lang w:val="en-US"/>
        </w:rPr>
        <w:t>,</w:t>
      </w:r>
      <w:r>
        <w:rPr>
          <w:sz w:val="26"/>
          <w:szCs w:val="26"/>
          <w:rtl w:val="0"/>
        </w:rPr>
        <w:t xml:space="preserve"> Quva, Fergana, Uzbekistan,150801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</w:rPr>
        <w:t xml:space="preserve">Email: </w:t>
      </w:r>
      <w:r>
        <w:rPr>
          <w:rStyle w:val="Hyperlink.0"/>
          <w:sz w:val="26"/>
          <w:szCs w:val="26"/>
          <w:rtl w:val="0"/>
        </w:rPr>
        <w:fldChar w:fldCharType="begin" w:fldLock="0"/>
      </w:r>
      <w:r>
        <w:rPr>
          <w:rStyle w:val="Hyperlink.0"/>
          <w:sz w:val="26"/>
          <w:szCs w:val="26"/>
          <w:rtl w:val="0"/>
        </w:rPr>
        <w:instrText xml:space="preserve"> HYPERLINK "mailto:isroilovanazokat533@gmail.com"</w:instrText>
      </w:r>
      <w:r>
        <w:rPr>
          <w:rStyle w:val="Hyperlink.0"/>
          <w:sz w:val="26"/>
          <w:szCs w:val="26"/>
          <w:rtl w:val="0"/>
        </w:rPr>
        <w:fldChar w:fldCharType="separate" w:fldLock="0"/>
      </w:r>
      <w:r>
        <w:rPr>
          <w:rStyle w:val="Hyperlink.0"/>
          <w:sz w:val="26"/>
          <w:szCs w:val="26"/>
          <w:rtl w:val="0"/>
        </w:rPr>
        <w:t>isroilovanazokat533@gmail.com</w:t>
      </w:r>
      <w:r>
        <w:rPr>
          <w:sz w:val="26"/>
          <w:szCs w:val="26"/>
          <w:rtl w:val="0"/>
        </w:rPr>
        <w:fldChar w:fldCharType="end" w:fldLock="0"/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Dear Admissions Committee,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I am delighted to write this recommendation letter for Zaynobiddin Shoxobiddinov,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an extraordinary student whose remarkable attributes render him a perfect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candidate for admission to your prestigious university.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Throughout his time at our school, Zaynobiddin has continually demonstrated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exceptional leadership abilities as the founder and head of the "Zakovat" club. His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forward-thinking mindset and dedication to promoting teamwork and creativity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within the club have significantly influenced our school community.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Zaynobiddin's scholarly accomplishments are remarkably impressive. He has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reliably achieved 1st place in our school's math contests from grade 8 to 11,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showcasing both his intellectual talent and his commitment to excellence. This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achievement carries over to regional competitions, where he has routinely placed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among the top 5 competitors, reinforcing his status as a notable figure in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it-IT"/>
        </w:rPr>
        <w:t>discipline.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Zaynobiddin's engaging presence and articulate charm in his native language have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resulted in his selection as a ceremonial speaker annually. His articulate speech,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resonant voice, and skill to captivate audiences render him a distinctive and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esteemed speaker in our school community.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Alongside his accomplishments in mathematics and public speaking, Zaynobiddin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has shown his creativity through writing poems that reveal his profound thinking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and imaginative spirit. His creativity also shines through his involvement 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computer science olympiads, where he achieved 1st place at the school level and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an impressive 3rd place in regional contests. His talent for succeeding in both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scientific and artistic endeavors showcases his adaptability.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Zaynobiddin's abilities extend beyond just the academic field. He has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demonstrated outstanding abilities on the basketball court, playing a key role 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the achievements of our school's basketball team. His commitment to athletics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and collaboration has not only enhanced the team's performance but also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underscored his devotion to a balanced and disciplined way of life.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Besides his academic and extracurricular achievements, Zaynobiddin is someone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with profound self-reflection and careful judgment. Although he is usually reserved,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he isn't hesitant to ask for clarification in class, showing both humility and 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sincere desire to learn. His capacity for deep thought prior to decision-making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indicates a maturity that exceeds his age.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In summary, Zaynobiddin Shoxobiddinov is an exceptional person with a</w:t>
      </w:r>
      <w:r>
        <w:rPr>
          <w:sz w:val="26"/>
          <w:szCs w:val="26"/>
          <w:rtl w:val="0"/>
          <w:lang w:val="en-US"/>
        </w:rPr>
        <w:t xml:space="preserve"> </w:t>
      </w:r>
      <w:r>
        <w:rPr>
          <w:sz w:val="26"/>
          <w:szCs w:val="26"/>
          <w:rtl w:val="0"/>
          <w:lang w:val="en-US"/>
        </w:rPr>
        <w:t>demonstrated history of leadership, scholarly achievement, innovation, athletic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talent, and graphic design abilities. His involvement in our school community has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been immeasurable, and I am certain that he will o</w:t>
      </w:r>
      <w:r>
        <w:rPr>
          <w:sz w:val="26"/>
          <w:szCs w:val="26"/>
          <w:rtl w:val="0"/>
        </w:rPr>
        <w:t>ﬀ</w:t>
      </w:r>
      <w:r>
        <w:rPr>
          <w:sz w:val="26"/>
          <w:szCs w:val="26"/>
          <w:rtl w:val="0"/>
          <w:lang w:val="en-US"/>
        </w:rPr>
        <w:t>er the same degree of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commitment, enthusiasm, and quality to your university.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  <w:r>
        <w:rPr>
          <w:sz w:val="26"/>
          <w:szCs w:val="26"/>
          <w:rtl w:val="0"/>
          <w:lang w:val="en-US"/>
        </w:rPr>
        <w:t>Sincerely,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sz w:val="26"/>
          <w:szCs w:val="26"/>
          <w:rtl w:val="0"/>
        </w:rPr>
      </w:pP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sz w:val="26"/>
          <w:szCs w:val="26"/>
          <w:rtl w:val="0"/>
        </w:rPr>
        <w:t>Nazokat Isroilova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